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FF643">
      <w:pPr>
        <w:spacing w:line="242" w:lineRule="auto"/>
        <w:rPr>
          <w:rFonts w:ascii="Arial"/>
          <w:sz w:val="21"/>
        </w:rPr>
      </w:pPr>
      <w:bookmarkStart w:id="0" w:name="_GoBack"/>
      <w:bookmarkEnd w:id="0"/>
    </w:p>
    <w:p w14:paraId="478F2ABB">
      <w:pPr>
        <w:spacing w:line="242" w:lineRule="auto"/>
        <w:rPr>
          <w:rFonts w:ascii="Arial"/>
          <w:sz w:val="21"/>
        </w:rPr>
      </w:pPr>
      <w:r>
        <w:drawing>
          <wp:anchor distT="0" distB="0" distL="0" distR="0" simplePos="0" relativeHeight="251662336" behindDoc="0" locked="0" layoutInCell="1" allowOverlap="1">
            <wp:simplePos x="0" y="0"/>
            <wp:positionH relativeFrom="column">
              <wp:posOffset>11349355</wp:posOffset>
            </wp:positionH>
            <wp:positionV relativeFrom="paragraph">
              <wp:posOffset>156845</wp:posOffset>
            </wp:positionV>
            <wp:extent cx="782320" cy="83629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6"/>
                    <a:stretch>
                      <a:fillRect/>
                    </a:stretch>
                  </pic:blipFill>
                  <pic:spPr>
                    <a:xfrm>
                      <a:off x="0" y="0"/>
                      <a:ext cx="782377" cy="836477"/>
                    </a:xfrm>
                    <a:prstGeom prst="rect">
                      <a:avLst/>
                    </a:prstGeom>
                  </pic:spPr>
                </pic:pic>
              </a:graphicData>
            </a:graphic>
          </wp:anchor>
        </w:drawing>
      </w:r>
    </w:p>
    <w:p w14:paraId="4C134077">
      <w:pPr>
        <w:pStyle w:val="2"/>
        <w:spacing w:before="273" w:line="179" w:lineRule="auto"/>
        <w:ind w:left="11223"/>
        <w:outlineLvl w:val="0"/>
        <w:rPr>
          <w:sz w:val="60"/>
          <w:szCs w:val="60"/>
        </w:rPr>
      </w:pPr>
      <w:r>
        <mc:AlternateContent>
          <mc:Choice Requires="wps">
            <w:drawing>
              <wp:anchor distT="0" distB="0" distL="0" distR="0" simplePos="0" relativeHeight="251660288" behindDoc="1" locked="0" layoutInCell="1" allowOverlap="1">
                <wp:simplePos x="0" y="0"/>
                <wp:positionH relativeFrom="column">
                  <wp:posOffset>6011545</wp:posOffset>
                </wp:positionH>
                <wp:positionV relativeFrom="paragraph">
                  <wp:posOffset>1905</wp:posOffset>
                </wp:positionV>
                <wp:extent cx="2880360" cy="680720"/>
                <wp:effectExtent l="0" t="0" r="0" b="0"/>
                <wp:wrapNone/>
                <wp:docPr id="4" name="Rect 4"/>
                <wp:cNvGraphicFramePr/>
                <a:graphic xmlns:a="http://schemas.openxmlformats.org/drawingml/2006/main">
                  <a:graphicData uri="http://schemas.microsoft.com/office/word/2010/wordprocessingShape">
                    <wps:wsp>
                      <wps:cNvSpPr/>
                      <wps:spPr>
                        <a:xfrm>
                          <a:off x="6012002" y="2367"/>
                          <a:ext cx="2880360" cy="680720"/>
                        </a:xfrm>
                        <a:prstGeom prst="rect">
                          <a:avLst/>
                        </a:prstGeom>
                        <a:solidFill>
                          <a:srgbClr val="2F6C4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 o:spid="_x0000_s1026" o:spt="1" style="position:absolute;left:0pt;margin-left:473.35pt;margin-top:0.15pt;height:53.6pt;width:226.8pt;z-index:-251656192;mso-width-relative:page;mso-height-relative:page;" fillcolor="#2F6C40" filled="t" stroked="f" coordsize="21600,21600" o:gfxdata="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hMPPdgAAAAJAQAADwAAAAAAAAABACAAAAAiAAAAZHJzL2Rvd25yZXYueG1sUEsB&#10;AhQAFAAAAAgAh07iQPKExxQuAgAAawQAAA4AAAAAAAAAAQAgAAAAJwEAAGRycy9lMm9Eb2MueG1s&#10;UEsFBgAAAAAGAAYAWQEAAMcFA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659264" behindDoc="1" locked="0" layoutInCell="1" allowOverlap="1">
                <wp:simplePos x="0" y="0"/>
                <wp:positionH relativeFrom="column">
                  <wp:posOffset>6011545</wp:posOffset>
                </wp:positionH>
                <wp:positionV relativeFrom="paragraph">
                  <wp:posOffset>1905</wp:posOffset>
                </wp:positionV>
                <wp:extent cx="2880360" cy="7493635"/>
                <wp:effectExtent l="0" t="0" r="0" b="0"/>
                <wp:wrapNone/>
                <wp:docPr id="6" name="Rect 6"/>
                <wp:cNvGraphicFramePr/>
                <a:graphic xmlns:a="http://schemas.openxmlformats.org/drawingml/2006/main">
                  <a:graphicData uri="http://schemas.microsoft.com/office/word/2010/wordprocessingShape">
                    <wps:wsp>
                      <wps:cNvSpPr/>
                      <wps:spPr>
                        <a:xfrm>
                          <a:off x="6012002" y="2370"/>
                          <a:ext cx="2880360" cy="749363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 o:spid="_x0000_s1026" o:spt="1" style="position:absolute;left:0pt;margin-left:473.35pt;margin-top:0.15pt;height:590.05pt;width:226.8pt;z-index:-251657216;mso-width-relative:page;mso-height-relative:page;" fillcolor="#2F6C40" filled="t" stroked="f" coordsize="21600,21600" o:gfxdata="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a48T1wAAAAoBAAAPAAAAAAAAAAEAIAAAACIAAABkcnMv&#10;ZG93bnJldi54bWxQSwECFAAUAAAACACHTuJAmryTcD0CAACNBAAADgAAAAAAAAABACAAAAAmAQAA&#10;ZHJzL2Uyb0RvYy54bWxQSwUGAAAAAAYABgBZAQAA1QUAAAAA&#10;">
                <v:fill on="t" opacity="19531f" focussize="0,0"/>
                <v:stroke on="f" weight="0pt"/>
                <v:imagedata o:title=""/>
                <o:lock v:ext="edit" aspectratio="f"/>
                <v:textbox inset="0mm,0mm,0mm,0mm"/>
              </v:rect>
            </w:pict>
          </mc:Fallback>
        </mc:AlternateContent>
      </w:r>
      <w:r>
        <w:rPr>
          <w:b/>
          <w:bCs/>
          <w:color w:val="FFFFFF"/>
          <w:spacing w:val="-29"/>
          <w:sz w:val="60"/>
          <w:szCs w:val="60"/>
        </w:rPr>
        <w:t>目录</w:t>
      </w:r>
    </w:p>
    <w:p w14:paraId="7AC32E3A">
      <w:pPr>
        <w:pStyle w:val="2"/>
        <w:spacing w:before="364" w:line="183" w:lineRule="auto"/>
        <w:ind w:left="9830"/>
        <w:rPr>
          <w:sz w:val="62"/>
          <w:szCs w:val="62"/>
        </w:rPr>
      </w:pPr>
      <w:r>
        <w:pict>
          <v:shape id="_x0000_s1026" o:spid="_x0000_s1026" style="position:absolute;left:0pt;margin-left:488pt;margin-top:52.55pt;height:0.5pt;width:123.55pt;z-index:251664384;mso-width-relative:page;mso-height-relative:page;" filled="f" stroked="t" coordsize="2471,10" path="m0,5l2470,5e">
            <v:fill on="f" focussize="0,0"/>
            <v:stroke weight="0.5pt" color="#006E3C" miterlimit="4" joinstyle="miter"/>
            <v:imagedata o:title=""/>
            <o:lock v:ext="edit"/>
          </v:shape>
        </w:pict>
      </w:r>
      <w:r>
        <w:rPr>
          <w:b/>
          <w:bCs/>
          <w:color w:val="2F6C40"/>
          <w:spacing w:val="-13"/>
          <w:sz w:val="62"/>
          <w:szCs w:val="62"/>
        </w:rPr>
        <w:t>PART</w:t>
      </w:r>
      <w:r>
        <w:rPr>
          <w:color w:val="2F6C40"/>
          <w:spacing w:val="25"/>
          <w:sz w:val="62"/>
          <w:szCs w:val="62"/>
        </w:rPr>
        <w:t xml:space="preserve"> </w:t>
      </w:r>
      <w:r>
        <w:rPr>
          <w:b/>
          <w:bCs/>
          <w:color w:val="2F6C40"/>
          <w:spacing w:val="-13"/>
          <w:sz w:val="62"/>
          <w:szCs w:val="62"/>
        </w:rPr>
        <w:t>1</w:t>
      </w:r>
      <w:r>
        <w:rPr>
          <w:color w:val="2F6C40"/>
          <w:spacing w:val="-115"/>
          <w:sz w:val="62"/>
          <w:szCs w:val="62"/>
        </w:rPr>
        <w:t xml:space="preserve"> </w:t>
      </w:r>
      <w:r>
        <w:rPr>
          <w:position w:val="-5"/>
          <w:sz w:val="62"/>
          <w:szCs w:val="62"/>
        </w:rPr>
        <w:drawing>
          <wp:inline distT="0" distB="0" distL="0" distR="0">
            <wp:extent cx="236855" cy="3435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7"/>
                    <a:stretch>
                      <a:fillRect/>
                    </a:stretch>
                  </pic:blipFill>
                  <pic:spPr>
                    <a:xfrm>
                      <a:off x="0" y="0"/>
                      <a:ext cx="237335" cy="343966"/>
                    </a:xfrm>
                    <a:prstGeom prst="rect">
                      <a:avLst/>
                    </a:prstGeom>
                  </pic:spPr>
                </pic:pic>
              </a:graphicData>
            </a:graphic>
          </wp:inline>
        </w:drawing>
      </w:r>
      <w:r>
        <w:rPr>
          <w:sz w:val="62"/>
          <w:szCs w:val="62"/>
        </w:rPr>
        <w:drawing>
          <wp:inline distT="0" distB="0" distL="0" distR="0">
            <wp:extent cx="92075" cy="660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8"/>
                    <a:stretch>
                      <a:fillRect/>
                    </a:stretch>
                  </pic:blipFill>
                  <pic:spPr>
                    <a:xfrm>
                      <a:off x="0" y="0"/>
                      <a:ext cx="92373" cy="66141"/>
                    </a:xfrm>
                    <a:prstGeom prst="rect">
                      <a:avLst/>
                    </a:prstGeom>
                  </pic:spPr>
                </pic:pic>
              </a:graphicData>
            </a:graphic>
          </wp:inline>
        </w:drawing>
      </w:r>
      <w:r>
        <w:rPr>
          <w:position w:val="13"/>
          <w:sz w:val="62"/>
          <w:szCs w:val="62"/>
        </w:rPr>
        <w:drawing>
          <wp:inline distT="0" distB="0" distL="0" distR="0">
            <wp:extent cx="6985" cy="114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9"/>
                    <a:stretch>
                      <a:fillRect/>
                    </a:stretch>
                  </pic:blipFill>
                  <pic:spPr>
                    <a:xfrm>
                      <a:off x="0" y="0"/>
                      <a:ext cx="7555" cy="11683"/>
                    </a:xfrm>
                    <a:prstGeom prst="rect">
                      <a:avLst/>
                    </a:prstGeom>
                  </pic:spPr>
                </pic:pic>
              </a:graphicData>
            </a:graphic>
          </wp:inline>
        </w:drawing>
      </w:r>
      <w:r>
        <w:rPr>
          <w:position w:val="-5"/>
          <w:sz w:val="62"/>
          <w:szCs w:val="62"/>
        </w:rPr>
        <w:drawing>
          <wp:inline distT="0" distB="0" distL="0" distR="0">
            <wp:extent cx="6985" cy="196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0"/>
                    <a:stretch>
                      <a:fillRect/>
                    </a:stretch>
                  </pic:blipFill>
                  <pic:spPr>
                    <a:xfrm>
                      <a:off x="0" y="0"/>
                      <a:ext cx="6993" cy="20294"/>
                    </a:xfrm>
                    <a:prstGeom prst="rect">
                      <a:avLst/>
                    </a:prstGeom>
                  </pic:spPr>
                </pic:pic>
              </a:graphicData>
            </a:graphic>
          </wp:inline>
        </w:drawing>
      </w:r>
    </w:p>
    <w:p w14:paraId="5481E709">
      <w:pPr>
        <w:pStyle w:val="2"/>
        <w:spacing w:line="210" w:lineRule="auto"/>
        <w:ind w:left="9800"/>
        <w:rPr>
          <w:sz w:val="24"/>
          <w:szCs w:val="24"/>
        </w:rPr>
      </w:pPr>
      <w:r>
        <w:rPr>
          <w:b/>
          <w:bCs/>
          <w:color w:val="2F6C40"/>
          <w:spacing w:val="-5"/>
          <w:sz w:val="24"/>
          <w:szCs w:val="24"/>
        </w:rPr>
        <w:t>千年启航，一张好板的初心答卷</w:t>
      </w:r>
      <w:r>
        <w:rPr>
          <w:color w:val="2F6C40"/>
          <w:spacing w:val="-5"/>
          <w:sz w:val="24"/>
          <w:szCs w:val="24"/>
        </w:rPr>
        <w:t xml:space="preserve"> </w:t>
      </w:r>
      <w:r>
        <w:rPr>
          <w:b/>
          <w:bCs/>
          <w:color w:val="2F6C40"/>
          <w:spacing w:val="-5"/>
          <w:sz w:val="24"/>
          <w:szCs w:val="24"/>
        </w:rPr>
        <w:t>/2</w:t>
      </w:r>
    </w:p>
    <w:p w14:paraId="54117FDF">
      <w:pPr>
        <w:pStyle w:val="2"/>
        <w:spacing w:before="21" w:line="218" w:lineRule="auto"/>
        <w:ind w:left="9799"/>
      </w:pPr>
      <w:r>
        <w:rPr>
          <w:color w:val="231F20"/>
          <w:spacing w:val="-4"/>
        </w:rPr>
        <w:t>关于本报告 /3</w:t>
      </w:r>
    </w:p>
    <w:p w14:paraId="779A4B3A">
      <w:pPr>
        <w:pStyle w:val="2"/>
        <w:spacing w:before="32" w:line="218" w:lineRule="auto"/>
        <w:ind w:left="9795"/>
      </w:pPr>
      <w:r>
        <w:rPr>
          <w:color w:val="231F20"/>
          <w:spacing w:val="-3"/>
        </w:rPr>
        <w:t>领航者说 /4</w:t>
      </w:r>
    </w:p>
    <w:p w14:paraId="7C08D44F">
      <w:pPr>
        <w:pStyle w:val="2"/>
        <w:spacing w:before="33" w:line="218" w:lineRule="auto"/>
        <w:ind w:left="9797"/>
      </w:pPr>
      <w:r>
        <w:pict>
          <v:shape id="_x0000_s1027" o:spid="_x0000_s1027" o:spt="202" type="#_x0000_t202" style="position:absolute;left:0pt;margin-left:488.75pt;margin-top:19.65pt;height:377.35pt;width:193pt;z-index:251661312;mso-width-relative:page;mso-height-relative:page;" filled="f" stroked="f" coordsize="21600,21600">
            <v:path/>
            <v:fill on="f" focussize="0,0"/>
            <v:stroke on="f"/>
            <v:imagedata o:title=""/>
            <o:lock v:ext="edit" aspectratio="f"/>
            <v:textbox inset="0mm,0mm,0mm,0mm">
              <w:txbxContent>
                <w:p w14:paraId="1DD46FC7">
                  <w:pPr>
                    <w:pStyle w:val="2"/>
                    <w:spacing w:before="19" w:line="218" w:lineRule="auto"/>
                    <w:ind w:left="21"/>
                  </w:pPr>
                  <w:r>
                    <w:rPr>
                      <w:color w:val="231F20"/>
                      <w:spacing w:val="-2"/>
                    </w:rPr>
                    <w:t>走进千年舟：源于木 归于绿 /7</w:t>
                  </w:r>
                </w:p>
                <w:p w14:paraId="28A87D45">
                  <w:pPr>
                    <w:pStyle w:val="2"/>
                    <w:spacing w:before="32" w:line="218" w:lineRule="auto"/>
                    <w:ind w:left="32"/>
                  </w:pPr>
                  <w:r>
                    <w:rPr>
                      <w:color w:val="231F20"/>
                      <w:spacing w:val="-3"/>
                    </w:rPr>
                    <w:t>陆木文化 绿舟载道 /8</w:t>
                  </w:r>
                </w:p>
                <w:p w14:paraId="06AB6FAB">
                  <w:pPr>
                    <w:pStyle w:val="2"/>
                    <w:spacing w:before="33" w:line="218" w:lineRule="auto"/>
                    <w:ind w:left="21"/>
                  </w:pPr>
                  <w:r>
                    <w:rPr>
                      <w:color w:val="231F20"/>
                      <w:spacing w:val="-1"/>
                    </w:rPr>
                    <w:t>绿舟印记·2025/14</w:t>
                  </w:r>
                </w:p>
                <w:p w14:paraId="19963068">
                  <w:pPr>
                    <w:pStyle w:val="2"/>
                    <w:spacing w:before="33" w:line="218" w:lineRule="auto"/>
                    <w:ind w:left="27"/>
                  </w:pPr>
                  <w:r>
                    <w:rPr>
                      <w:color w:val="231F20"/>
                      <w:spacing w:val="-5"/>
                    </w:rPr>
                    <w:t>ESG 战略与管理 /18</w:t>
                  </w:r>
                </w:p>
                <w:p w14:paraId="6B009281">
                  <w:pPr>
                    <w:pStyle w:val="2"/>
                    <w:spacing w:before="259" w:line="183" w:lineRule="auto"/>
                    <w:ind w:left="55"/>
                    <w:rPr>
                      <w:sz w:val="62"/>
                      <w:szCs w:val="62"/>
                    </w:rPr>
                  </w:pPr>
                  <w:r>
                    <w:rPr>
                      <w:b/>
                      <w:bCs/>
                      <w:color w:val="2F6C40"/>
                      <w:spacing w:val="-16"/>
                      <w:sz w:val="62"/>
                      <w:szCs w:val="62"/>
                      <w:u w:val="single" w:color="006E3C"/>
                    </w:rPr>
                    <w:t>PART</w:t>
                  </w:r>
                  <w:r>
                    <w:rPr>
                      <w:color w:val="2F6C40"/>
                      <w:spacing w:val="35"/>
                      <w:sz w:val="62"/>
                      <w:szCs w:val="62"/>
                      <w:u w:val="single" w:color="006E3C"/>
                    </w:rPr>
                    <w:t xml:space="preserve"> </w:t>
                  </w:r>
                  <w:r>
                    <w:rPr>
                      <w:b/>
                      <w:bCs/>
                      <w:color w:val="2F6C40"/>
                      <w:spacing w:val="-16"/>
                      <w:sz w:val="62"/>
                      <w:szCs w:val="62"/>
                      <w:u w:val="single" w:color="006E3C"/>
                    </w:rPr>
                    <w:t>2</w:t>
                  </w:r>
                  <w:r>
                    <w:rPr>
                      <w:color w:val="2F6C40"/>
                      <w:spacing w:val="-106"/>
                      <w:sz w:val="62"/>
                      <w:szCs w:val="62"/>
                      <w:u w:val="single" w:color="006E3C"/>
                    </w:rPr>
                    <w:t xml:space="preserve"> </w:t>
                  </w:r>
                  <w:r>
                    <w:rPr>
                      <w:position w:val="-9"/>
                      <w:sz w:val="62"/>
                      <w:szCs w:val="62"/>
                    </w:rPr>
                    <w:drawing>
                      <wp:inline distT="0" distB="0" distL="0" distR="0">
                        <wp:extent cx="243840" cy="3435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1"/>
                                <a:stretch>
                                  <a:fillRect/>
                                </a:stretch>
                              </pic:blipFill>
                              <pic:spPr>
                                <a:xfrm>
                                  <a:off x="0" y="0"/>
                                  <a:ext cx="243992" cy="343967"/>
                                </a:xfrm>
                                <a:prstGeom prst="rect">
                                  <a:avLst/>
                                </a:prstGeom>
                              </pic:spPr>
                            </pic:pic>
                          </a:graphicData>
                        </a:graphic>
                      </wp:inline>
                    </w:drawing>
                  </w:r>
                </w:p>
                <w:p w14:paraId="3B76BCAD">
                  <w:pPr>
                    <w:pStyle w:val="2"/>
                    <w:spacing w:before="1" w:line="216" w:lineRule="auto"/>
                    <w:ind w:left="22"/>
                    <w:rPr>
                      <w:sz w:val="24"/>
                      <w:szCs w:val="24"/>
                    </w:rPr>
                  </w:pPr>
                  <w:r>
                    <w:rPr>
                      <w:b/>
                      <w:bCs/>
                      <w:color w:val="2F6C40"/>
                      <w:spacing w:val="-4"/>
                      <w:sz w:val="24"/>
                      <w:szCs w:val="24"/>
                    </w:rPr>
                    <w:t>专题：一张好板</w:t>
                  </w:r>
                  <w:r>
                    <w:rPr>
                      <w:color w:val="2F6C40"/>
                      <w:spacing w:val="-4"/>
                      <w:sz w:val="24"/>
                      <w:szCs w:val="24"/>
                    </w:rPr>
                    <w:t xml:space="preserve"> </w:t>
                  </w:r>
                  <w:r>
                    <w:rPr>
                      <w:b/>
                      <w:bCs/>
                      <w:color w:val="2F6C40"/>
                      <w:spacing w:val="-4"/>
                      <w:sz w:val="24"/>
                      <w:szCs w:val="24"/>
                    </w:rPr>
                    <w:t>装配未来</w:t>
                  </w:r>
                  <w:r>
                    <w:rPr>
                      <w:color w:val="2F6C40"/>
                      <w:spacing w:val="-4"/>
                      <w:sz w:val="24"/>
                      <w:szCs w:val="24"/>
                    </w:rPr>
                    <w:t xml:space="preserve"> </w:t>
                  </w:r>
                  <w:r>
                    <w:rPr>
                      <w:b/>
                      <w:bCs/>
                      <w:color w:val="2F6C40"/>
                      <w:spacing w:val="-4"/>
                      <w:sz w:val="24"/>
                      <w:szCs w:val="24"/>
                    </w:rPr>
                    <w:t>/22</w:t>
                  </w:r>
                </w:p>
                <w:p w14:paraId="706AC81C">
                  <w:pPr>
                    <w:pStyle w:val="2"/>
                    <w:spacing w:before="8" w:line="218" w:lineRule="auto"/>
                    <w:ind w:left="23"/>
                  </w:pPr>
                  <w:r>
                    <w:rPr>
                      <w:color w:val="231F20"/>
                      <w:spacing w:val="-2"/>
                    </w:rPr>
                    <w:t>一张好板 科技·风尚·健康 /23</w:t>
                  </w:r>
                </w:p>
                <w:p w14:paraId="5591E294">
                  <w:pPr>
                    <w:pStyle w:val="2"/>
                    <w:spacing w:before="33" w:line="218" w:lineRule="auto"/>
                    <w:ind w:left="24"/>
                  </w:pPr>
                  <w:r>
                    <w:rPr>
                      <w:color w:val="231F20"/>
                      <w:spacing w:val="-2"/>
                    </w:rPr>
                    <w:t>筑梦未来 从好板到好宅 /30</w:t>
                  </w:r>
                </w:p>
                <w:p w14:paraId="4217BACB">
                  <w:pPr>
                    <w:pStyle w:val="2"/>
                    <w:spacing w:before="34" w:line="217" w:lineRule="auto"/>
                    <w:ind w:left="40"/>
                  </w:pPr>
                  <w:r>
                    <w:rPr>
                      <w:color w:val="231F20"/>
                      <w:spacing w:val="-3"/>
                    </w:rPr>
                    <w:t>匠心铸品 全生命周期责任 /32</w:t>
                  </w:r>
                </w:p>
                <w:p w14:paraId="03DFD60F">
                  <w:pPr>
                    <w:pStyle w:val="2"/>
                    <w:spacing w:before="261" w:line="183" w:lineRule="auto"/>
                    <w:ind w:left="55"/>
                    <w:rPr>
                      <w:sz w:val="60"/>
                      <w:szCs w:val="60"/>
                    </w:rPr>
                  </w:pPr>
                  <w:r>
                    <w:rPr>
                      <w:b/>
                      <w:bCs/>
                      <w:color w:val="2F6C40"/>
                      <w:spacing w:val="-16"/>
                      <w:sz w:val="62"/>
                      <w:szCs w:val="62"/>
                      <w:u w:val="single" w:color="006E3C"/>
                    </w:rPr>
                    <w:t>PART</w:t>
                  </w:r>
                  <w:r>
                    <w:rPr>
                      <w:color w:val="2F6C40"/>
                      <w:spacing w:val="24"/>
                      <w:sz w:val="62"/>
                      <w:szCs w:val="62"/>
                      <w:u w:val="single" w:color="006E3C"/>
                    </w:rPr>
                    <w:t xml:space="preserve"> </w:t>
                  </w:r>
                  <w:r>
                    <w:rPr>
                      <w:b/>
                      <w:bCs/>
                      <w:color w:val="2F6C40"/>
                      <w:spacing w:val="-16"/>
                      <w:sz w:val="62"/>
                      <w:szCs w:val="62"/>
                      <w:u w:val="single" w:color="006E3C"/>
                    </w:rPr>
                    <w:t>3</w:t>
                  </w:r>
                  <w:r>
                    <w:rPr>
                      <w:color w:val="2F6C40"/>
                      <w:spacing w:val="-16"/>
                      <w:sz w:val="60"/>
                      <w:szCs w:val="60"/>
                    </w:rPr>
                    <w:t>本</w:t>
                  </w:r>
                  <w:r>
                    <w:rPr>
                      <w:position w:val="8"/>
                      <w:sz w:val="60"/>
                      <w:szCs w:val="60"/>
                    </w:rPr>
                    <w:drawing>
                      <wp:inline distT="0" distB="0" distL="0" distR="0">
                        <wp:extent cx="3175" cy="44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2"/>
                                <a:stretch>
                                  <a:fillRect/>
                                </a:stretch>
                              </pic:blipFill>
                              <pic:spPr>
                                <a:xfrm>
                                  <a:off x="0" y="0"/>
                                  <a:ext cx="3554" cy="4953"/>
                                </a:xfrm>
                                <a:prstGeom prst="rect">
                                  <a:avLst/>
                                </a:prstGeom>
                              </pic:spPr>
                            </pic:pic>
                          </a:graphicData>
                        </a:graphic>
                      </wp:inline>
                    </w:drawing>
                  </w:r>
                </w:p>
                <w:p w14:paraId="2E0231EB">
                  <w:pPr>
                    <w:pStyle w:val="2"/>
                    <w:spacing w:line="210" w:lineRule="auto"/>
                    <w:ind w:left="20"/>
                    <w:rPr>
                      <w:sz w:val="24"/>
                      <w:szCs w:val="24"/>
                    </w:rPr>
                  </w:pPr>
                  <w:r>
                    <w:rPr>
                      <w:b/>
                      <w:bCs/>
                      <w:color w:val="2F6C40"/>
                      <w:spacing w:val="-4"/>
                      <w:sz w:val="24"/>
                      <w:szCs w:val="24"/>
                    </w:rPr>
                    <w:t>绿舟护林，环境责任的千年担当</w:t>
                  </w:r>
                  <w:r>
                    <w:rPr>
                      <w:color w:val="2F6C40"/>
                      <w:spacing w:val="-4"/>
                      <w:sz w:val="24"/>
                      <w:szCs w:val="24"/>
                    </w:rPr>
                    <w:t xml:space="preserve"> </w:t>
                  </w:r>
                  <w:r>
                    <w:rPr>
                      <w:b/>
                      <w:bCs/>
                      <w:color w:val="2F6C40"/>
                      <w:spacing w:val="-4"/>
                      <w:sz w:val="24"/>
                      <w:szCs w:val="24"/>
                    </w:rPr>
                    <w:t>/36</w:t>
                  </w:r>
                </w:p>
                <w:p w14:paraId="2512F5DD">
                  <w:pPr>
                    <w:pStyle w:val="2"/>
                    <w:spacing w:before="20" w:line="237" w:lineRule="auto"/>
                    <w:ind w:left="20" w:right="441" w:firstLine="1"/>
                  </w:pPr>
                  <w:r>
                    <w:rPr>
                      <w:color w:val="231F20"/>
                      <w:spacing w:val="-2"/>
                    </w:rPr>
                    <w:t>材尽其用 循环经济的千年舟方案 /37智造向绿 节能降耗的硬核实践 /39</w:t>
                  </w:r>
                  <w:r>
                    <w:rPr>
                      <w:color w:val="231F20"/>
                      <w:spacing w:val="2"/>
                    </w:rPr>
                    <w:t xml:space="preserve"> </w:t>
                  </w:r>
                  <w:r>
                    <w:rPr>
                      <w:color w:val="231F20"/>
                      <w:spacing w:val="-4"/>
                    </w:rPr>
                    <w:t>碳路前行 “双碳”目标的落地答卷 /41</w:t>
                  </w:r>
                  <w:r>
                    <w:rPr>
                      <w:color w:val="231F20"/>
                      <w:spacing w:val="-2"/>
                    </w:rPr>
                    <w:t>守护碧水蓝天 环境合规与治理 /44</w:t>
                  </w:r>
                  <w:r>
                    <w:rPr>
                      <w:color w:val="231F20"/>
                      <w:spacing w:val="2"/>
                    </w:rPr>
                    <w:t xml:space="preserve"> </w:t>
                  </w:r>
                  <w:r>
                    <w:rPr>
                      <w:color w:val="231F20"/>
                      <w:spacing w:val="-3"/>
                    </w:rPr>
                    <w:t>十年树木 从 FSC 到公益修复林 /</w:t>
                  </w:r>
                  <w:r>
                    <w:rPr>
                      <w:color w:val="231F20"/>
                      <w:spacing w:val="-4"/>
                    </w:rPr>
                    <w:t>46</w:t>
                  </w:r>
                </w:p>
              </w:txbxContent>
            </v:textbox>
          </v:shape>
        </w:pict>
      </w:r>
      <w:r>
        <w:rPr>
          <w:color w:val="231F20"/>
          <w:spacing w:val="-4"/>
        </w:rPr>
        <w:t>行业寄语 /6</w:t>
      </w:r>
    </w:p>
    <w:p w14:paraId="38CADE39">
      <w:pPr>
        <w:pStyle w:val="2"/>
        <w:spacing w:before="132" w:line="9938" w:lineRule="exact"/>
        <w:ind w:firstLine="14579"/>
      </w:pPr>
      <w:r>
        <w:drawing>
          <wp:anchor distT="0" distB="0" distL="0" distR="0" simplePos="0" relativeHeight="251663360" behindDoc="0" locked="0" layoutInCell="1" allowOverlap="1">
            <wp:simplePos x="0" y="0"/>
            <wp:positionH relativeFrom="column">
              <wp:posOffset>6011545</wp:posOffset>
            </wp:positionH>
            <wp:positionV relativeFrom="paragraph">
              <wp:posOffset>5558155</wp:posOffset>
            </wp:positionV>
            <wp:extent cx="782320" cy="83629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3"/>
                    <a:stretch>
                      <a:fillRect/>
                    </a:stretch>
                  </pic:blipFill>
                  <pic:spPr>
                    <a:xfrm>
                      <a:off x="0" y="0"/>
                      <a:ext cx="782375" cy="836477"/>
                    </a:xfrm>
                    <a:prstGeom prst="rect">
                      <a:avLst/>
                    </a:prstGeom>
                  </pic:spPr>
                </pic:pic>
              </a:graphicData>
            </a:graphic>
          </wp:anchor>
        </w:drawing>
      </w:r>
      <w:r>
        <w:rPr>
          <w:position w:val="-198"/>
        </w:rPr>
        <w:pict>
          <v:shape id="_x0000_s1028" o:spid="_x0000_s1028" o:spt="202" type="#_x0000_t202" style="height:496.95pt;width:226.3pt;" fillcolor="#2F6C40" filled="t" stroked="f" coordsize="21600,21600">
            <v:path/>
            <v:fill on="t" opacity="19532f" focussize="0,0"/>
            <v:stroke on="f"/>
            <v:imagedata o:title=""/>
            <o:lock v:ext="edit" aspectratio="f"/>
            <v:textbox inset="0mm,0mm,0mm,0mm">
              <w:txbxContent>
                <w:p w14:paraId="44B3443C">
                  <w:pPr>
                    <w:spacing w:before="385" w:line="183" w:lineRule="auto"/>
                    <w:ind w:left="362"/>
                    <w:rPr>
                      <w:sz w:val="62"/>
                      <w:szCs w:val="62"/>
                    </w:rPr>
                  </w:pPr>
                  <w:r>
                    <w:rPr>
                      <w:rFonts w:ascii="PingFang SC" w:hAnsi="PingFang SC" w:eastAsia="PingFang SC" w:cs="PingFang SC"/>
                      <w:b/>
                      <w:bCs/>
                      <w:color w:val="2F6C40"/>
                      <w:spacing w:val="-8"/>
                      <w:sz w:val="62"/>
                      <w:szCs w:val="62"/>
                      <w:u w:val="single" w:color="006E3C"/>
                    </w:rPr>
                    <w:t>PART</w:t>
                  </w:r>
                  <w:r>
                    <w:rPr>
                      <w:rFonts w:ascii="PingFang SC" w:hAnsi="PingFang SC" w:eastAsia="PingFang SC" w:cs="PingFang SC"/>
                      <w:color w:val="2F6C40"/>
                      <w:spacing w:val="-8"/>
                      <w:sz w:val="62"/>
                      <w:szCs w:val="62"/>
                      <w:u w:val="single" w:color="006E3C"/>
                    </w:rPr>
                    <w:t xml:space="preserve"> </w:t>
                  </w:r>
                  <w:r>
                    <w:rPr>
                      <w:rFonts w:ascii="PingFang SC" w:hAnsi="PingFang SC" w:eastAsia="PingFang SC" w:cs="PingFang SC"/>
                      <w:b/>
                      <w:bCs/>
                      <w:color w:val="2F6C40"/>
                      <w:spacing w:val="-8"/>
                      <w:sz w:val="62"/>
                      <w:szCs w:val="62"/>
                      <w:u w:val="single" w:color="006E3C"/>
                    </w:rPr>
                    <w:t>4</w:t>
                  </w:r>
                  <w:r>
                    <w:rPr>
                      <w:rFonts w:ascii="PingFang SC" w:hAnsi="PingFang SC" w:eastAsia="PingFang SC" w:cs="PingFang SC"/>
                      <w:color w:val="2F6C40"/>
                      <w:spacing w:val="-97"/>
                      <w:sz w:val="62"/>
                      <w:szCs w:val="62"/>
                      <w:u w:val="single" w:color="006E3C"/>
                    </w:rPr>
                    <w:t xml:space="preserve"> </w:t>
                  </w:r>
                  <w:r>
                    <w:rPr>
                      <w:position w:val="-9"/>
                      <w:sz w:val="62"/>
                      <w:szCs w:val="62"/>
                    </w:rPr>
                    <w:drawing>
                      <wp:inline distT="0" distB="0" distL="0" distR="0">
                        <wp:extent cx="244475" cy="3435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4"/>
                                <a:stretch>
                                  <a:fillRect/>
                                </a:stretch>
                              </pic:blipFill>
                              <pic:spPr>
                                <a:xfrm>
                                  <a:off x="0" y="0"/>
                                  <a:ext cx="244614" cy="343967"/>
                                </a:xfrm>
                                <a:prstGeom prst="rect">
                                  <a:avLst/>
                                </a:prstGeom>
                              </pic:spPr>
                            </pic:pic>
                          </a:graphicData>
                        </a:graphic>
                      </wp:inline>
                    </w:drawing>
                  </w:r>
                </w:p>
                <w:p w14:paraId="231B7973">
                  <w:pPr>
                    <w:spacing w:line="210" w:lineRule="auto"/>
                    <w:ind w:left="329"/>
                    <w:rPr>
                      <w:rFonts w:ascii="PingFang SC" w:hAnsi="PingFang SC" w:eastAsia="PingFang SC" w:cs="PingFang SC"/>
                      <w:sz w:val="24"/>
                      <w:szCs w:val="24"/>
                    </w:rPr>
                  </w:pPr>
                  <w:r>
                    <w:rPr>
                      <w:rFonts w:ascii="PingFang SC" w:hAnsi="PingFang SC" w:eastAsia="PingFang SC" w:cs="PingFang SC"/>
                      <w:b/>
                      <w:bCs/>
                      <w:color w:val="2F6C40"/>
                      <w:spacing w:val="-4"/>
                      <w:sz w:val="24"/>
                      <w:szCs w:val="24"/>
                    </w:rPr>
                    <w:t>舟行万家，社会价值的温暖回响</w:t>
                  </w:r>
                  <w:r>
                    <w:rPr>
                      <w:rFonts w:ascii="PingFang SC" w:hAnsi="PingFang SC" w:eastAsia="PingFang SC" w:cs="PingFang SC"/>
                      <w:color w:val="2F6C40"/>
                      <w:spacing w:val="-4"/>
                      <w:sz w:val="24"/>
                      <w:szCs w:val="24"/>
                    </w:rPr>
                    <w:t xml:space="preserve"> </w:t>
                  </w:r>
                  <w:r>
                    <w:rPr>
                      <w:rFonts w:ascii="PingFang SC" w:hAnsi="PingFang SC" w:eastAsia="PingFang SC" w:cs="PingFang SC"/>
                      <w:b/>
                      <w:bCs/>
                      <w:color w:val="2F6C40"/>
                      <w:spacing w:val="-4"/>
                      <w:sz w:val="24"/>
                      <w:szCs w:val="24"/>
                    </w:rPr>
                    <w:t>/48</w:t>
                  </w:r>
                </w:p>
                <w:p w14:paraId="5A2A9528">
                  <w:pPr>
                    <w:spacing w:before="21" w:line="217" w:lineRule="auto"/>
                    <w:ind w:left="330"/>
                    <w:rPr>
                      <w:rFonts w:ascii="PingFang SC" w:hAnsi="PingFang SC" w:eastAsia="PingFang SC" w:cs="PingFang SC"/>
                      <w:sz w:val="21"/>
                      <w:szCs w:val="21"/>
                    </w:rPr>
                  </w:pPr>
                  <w:r>
                    <w:rPr>
                      <w:rFonts w:ascii="PingFang SC" w:hAnsi="PingFang SC" w:eastAsia="PingFang SC" w:cs="PingFang SC"/>
                      <w:color w:val="231F20"/>
                      <w:spacing w:val="-2"/>
                      <w:sz w:val="21"/>
                      <w:szCs w:val="21"/>
                    </w:rPr>
                    <w:t>舟到服务 负责任客户关系 /49</w:t>
                  </w:r>
                </w:p>
                <w:p w14:paraId="20646D0F">
                  <w:pPr>
                    <w:spacing w:before="33" w:line="218" w:lineRule="auto"/>
                    <w:ind w:left="329"/>
                    <w:rPr>
                      <w:rFonts w:ascii="PingFang SC" w:hAnsi="PingFang SC" w:eastAsia="PingFang SC" w:cs="PingFang SC"/>
                      <w:sz w:val="21"/>
                      <w:szCs w:val="21"/>
                    </w:rPr>
                  </w:pPr>
                  <w:r>
                    <w:rPr>
                      <w:rFonts w:ascii="PingFang SC" w:hAnsi="PingFang SC" w:eastAsia="PingFang SC" w:cs="PingFang SC"/>
                      <w:color w:val="231F20"/>
                      <w:spacing w:val="-2"/>
                      <w:sz w:val="21"/>
                      <w:szCs w:val="21"/>
                    </w:rPr>
                    <w:t>链上协同 亲清共赢的供应链 /51</w:t>
                  </w:r>
                </w:p>
                <w:p w14:paraId="5682223E">
                  <w:pPr>
                    <w:spacing w:before="33" w:line="217" w:lineRule="auto"/>
                    <w:ind w:left="346"/>
                    <w:rPr>
                      <w:rFonts w:ascii="PingFang SC" w:hAnsi="PingFang SC" w:eastAsia="PingFang SC" w:cs="PingFang SC"/>
                      <w:sz w:val="21"/>
                      <w:szCs w:val="21"/>
                    </w:rPr>
                  </w:pPr>
                  <w:r>
                    <w:rPr>
                      <w:rFonts w:ascii="PingFang SC" w:hAnsi="PingFang SC" w:eastAsia="PingFang SC" w:cs="PingFang SC"/>
                      <w:color w:val="231F20"/>
                      <w:spacing w:val="-3"/>
                      <w:sz w:val="21"/>
                      <w:szCs w:val="21"/>
                    </w:rPr>
                    <w:t>以人为本 共成长的责任雇主 /54</w:t>
                  </w:r>
                </w:p>
                <w:p w14:paraId="221D2573">
                  <w:pPr>
                    <w:spacing w:before="34" w:line="218" w:lineRule="auto"/>
                    <w:ind w:left="344"/>
                    <w:rPr>
                      <w:rFonts w:ascii="PingFang SC" w:hAnsi="PingFang SC" w:eastAsia="PingFang SC" w:cs="PingFang SC"/>
                      <w:sz w:val="21"/>
                      <w:szCs w:val="21"/>
                    </w:rPr>
                  </w:pPr>
                  <w:r>
                    <w:rPr>
                      <w:rFonts w:ascii="PingFang SC" w:hAnsi="PingFang SC" w:eastAsia="PingFang SC" w:cs="PingFang SC"/>
                      <w:color w:val="231F20"/>
                      <w:spacing w:val="-6"/>
                      <w:sz w:val="21"/>
                      <w:szCs w:val="21"/>
                    </w:rPr>
                    <w:t>向善而行</w:t>
                  </w:r>
                  <w:r>
                    <w:rPr>
                      <w:rFonts w:ascii="PingFang SC" w:hAnsi="PingFang SC" w:eastAsia="PingFang SC" w:cs="PingFang SC"/>
                      <w:color w:val="231F20"/>
                      <w:spacing w:val="32"/>
                      <w:sz w:val="21"/>
                      <w:szCs w:val="21"/>
                    </w:rPr>
                    <w:t xml:space="preserve"> </w:t>
                  </w:r>
                  <w:r>
                    <w:rPr>
                      <w:rFonts w:ascii="PingFang SC" w:hAnsi="PingFang SC" w:eastAsia="PingFang SC" w:cs="PingFang SC"/>
                      <w:color w:val="231F20"/>
                      <w:spacing w:val="-6"/>
                      <w:sz w:val="21"/>
                      <w:szCs w:val="21"/>
                    </w:rPr>
                    <w:t>多元公益 /66</w:t>
                  </w:r>
                </w:p>
                <w:p w14:paraId="0DA98023">
                  <w:pPr>
                    <w:spacing w:before="33" w:line="217" w:lineRule="auto"/>
                    <w:ind w:left="347"/>
                    <w:rPr>
                      <w:rFonts w:ascii="PingFang SC" w:hAnsi="PingFang SC" w:eastAsia="PingFang SC" w:cs="PingFang SC"/>
                      <w:sz w:val="21"/>
                      <w:szCs w:val="21"/>
                    </w:rPr>
                  </w:pPr>
                  <w:r>
                    <w:rPr>
                      <w:rFonts w:ascii="PingFang SC" w:hAnsi="PingFang SC" w:eastAsia="PingFang SC" w:cs="PingFang SC"/>
                      <w:color w:val="231F20"/>
                      <w:spacing w:val="-3"/>
                      <w:sz w:val="21"/>
                      <w:szCs w:val="21"/>
                    </w:rPr>
                    <w:t>乡村振兴 从好房子到好生活 /67</w:t>
                  </w:r>
                </w:p>
                <w:p w14:paraId="278D68E0">
                  <w:pPr>
                    <w:spacing w:before="326" w:line="183" w:lineRule="auto"/>
                    <w:ind w:left="362"/>
                    <w:rPr>
                      <w:rFonts w:ascii="PingFang SC" w:hAnsi="PingFang SC" w:eastAsia="PingFang SC" w:cs="PingFang SC"/>
                      <w:sz w:val="62"/>
                      <w:szCs w:val="62"/>
                    </w:rPr>
                  </w:pPr>
                  <w:r>
                    <w:rPr>
                      <w:rFonts w:ascii="PingFang SC" w:hAnsi="PingFang SC" w:eastAsia="PingFang SC" w:cs="PingFang SC"/>
                      <w:b/>
                      <w:bCs/>
                      <w:color w:val="2F6C40"/>
                      <w:spacing w:val="-12"/>
                      <w:sz w:val="62"/>
                      <w:szCs w:val="62"/>
                      <w:u w:val="single" w:color="006E3C"/>
                    </w:rPr>
                    <w:t>PART</w:t>
                  </w:r>
                  <w:r>
                    <w:rPr>
                      <w:rFonts w:ascii="PingFang SC" w:hAnsi="PingFang SC" w:eastAsia="PingFang SC" w:cs="PingFang SC"/>
                      <w:color w:val="2F6C40"/>
                      <w:spacing w:val="27"/>
                      <w:sz w:val="62"/>
                      <w:szCs w:val="62"/>
                      <w:u w:val="single" w:color="006E3C"/>
                    </w:rPr>
                    <w:t xml:space="preserve"> </w:t>
                  </w:r>
                  <w:r>
                    <w:rPr>
                      <w:rFonts w:ascii="PingFang SC" w:hAnsi="PingFang SC" w:eastAsia="PingFang SC" w:cs="PingFang SC"/>
                      <w:b/>
                      <w:bCs/>
                      <w:color w:val="2F6C40"/>
                      <w:spacing w:val="-12"/>
                      <w:sz w:val="62"/>
                      <w:szCs w:val="62"/>
                      <w:u w:val="single" w:color="006E3C"/>
                    </w:rPr>
                    <w:t>5</w:t>
                  </w:r>
                  <w:r>
                    <w:rPr>
                      <w:rFonts w:ascii="PingFang SC" w:hAnsi="PingFang SC" w:eastAsia="PingFang SC" w:cs="PingFang SC"/>
                      <w:color w:val="2F6C40"/>
                      <w:spacing w:val="-103"/>
                      <w:sz w:val="62"/>
                      <w:szCs w:val="62"/>
                      <w:u w:val="single" w:color="006E3C"/>
                    </w:rPr>
                    <w:t xml:space="preserve"> </w:t>
                  </w:r>
                  <w:r>
                    <w:rPr>
                      <w:rFonts w:ascii="PingFang SC" w:hAnsi="PingFang SC" w:eastAsia="PingFang SC" w:cs="PingFang SC"/>
                      <w:color w:val="2F6C40"/>
                      <w:spacing w:val="-12"/>
                      <w:sz w:val="62"/>
                      <w:szCs w:val="62"/>
                    </w:rPr>
                    <w:t>术</w:t>
                  </w:r>
                </w:p>
                <w:p w14:paraId="350C4C99">
                  <w:pPr>
                    <w:spacing w:line="210" w:lineRule="auto"/>
                    <w:ind w:left="326"/>
                    <w:rPr>
                      <w:rFonts w:ascii="PingFang SC" w:hAnsi="PingFang SC" w:eastAsia="PingFang SC" w:cs="PingFang SC"/>
                      <w:sz w:val="24"/>
                      <w:szCs w:val="24"/>
                    </w:rPr>
                  </w:pPr>
                  <w:r>
                    <w:rPr>
                      <w:rFonts w:ascii="PingFang SC" w:hAnsi="PingFang SC" w:eastAsia="PingFang SC" w:cs="PingFang SC"/>
                      <w:b/>
                      <w:bCs/>
                      <w:color w:val="2F6C40"/>
                      <w:spacing w:val="-4"/>
                      <w:sz w:val="24"/>
                      <w:szCs w:val="24"/>
                    </w:rPr>
                    <w:t>根深叶茂，治理根基的千年传承</w:t>
                  </w:r>
                  <w:r>
                    <w:rPr>
                      <w:rFonts w:ascii="PingFang SC" w:hAnsi="PingFang SC" w:eastAsia="PingFang SC" w:cs="PingFang SC"/>
                      <w:color w:val="2F6C40"/>
                      <w:spacing w:val="-4"/>
                      <w:sz w:val="24"/>
                      <w:szCs w:val="24"/>
                    </w:rPr>
                    <w:t xml:space="preserve"> </w:t>
                  </w:r>
                  <w:r>
                    <w:rPr>
                      <w:rFonts w:ascii="PingFang SC" w:hAnsi="PingFang SC" w:eastAsia="PingFang SC" w:cs="PingFang SC"/>
                      <w:b/>
                      <w:bCs/>
                      <w:color w:val="2F6C40"/>
                      <w:spacing w:val="-4"/>
                      <w:sz w:val="24"/>
                      <w:szCs w:val="24"/>
                    </w:rPr>
                    <w:t>/70</w:t>
                  </w:r>
                </w:p>
                <w:p w14:paraId="46C1CC94">
                  <w:pPr>
                    <w:spacing w:before="21" w:line="218" w:lineRule="auto"/>
                    <w:ind w:left="327"/>
                    <w:rPr>
                      <w:rFonts w:ascii="PingFang SC" w:hAnsi="PingFang SC" w:eastAsia="PingFang SC" w:cs="PingFang SC"/>
                      <w:sz w:val="21"/>
                      <w:szCs w:val="21"/>
                    </w:rPr>
                  </w:pPr>
                  <w:r>
                    <w:rPr>
                      <w:rFonts w:ascii="PingFang SC" w:hAnsi="PingFang SC" w:eastAsia="PingFang SC" w:cs="PingFang SC"/>
                      <w:color w:val="231F20"/>
                      <w:spacing w:val="-2"/>
                      <w:sz w:val="21"/>
                      <w:szCs w:val="21"/>
                    </w:rPr>
                    <w:t>根深叶茂 稳健治理的根基 /71</w:t>
                  </w:r>
                </w:p>
                <w:p w14:paraId="037C496C">
                  <w:pPr>
                    <w:spacing w:before="33" w:line="217" w:lineRule="auto"/>
                    <w:ind w:left="328"/>
                    <w:rPr>
                      <w:rFonts w:ascii="PingFang SC" w:hAnsi="PingFang SC" w:eastAsia="PingFang SC" w:cs="PingFang SC"/>
                      <w:sz w:val="21"/>
                      <w:szCs w:val="21"/>
                    </w:rPr>
                  </w:pPr>
                  <w:r>
                    <w:rPr>
                      <w:rFonts w:ascii="PingFang SC" w:hAnsi="PingFang SC" w:eastAsia="PingFang SC" w:cs="PingFang SC"/>
                      <w:color w:val="231F20"/>
                      <w:spacing w:val="-2"/>
                      <w:sz w:val="21"/>
                      <w:szCs w:val="21"/>
                    </w:rPr>
                    <w:t>行稳致远 合规与风险防线 /72</w:t>
                  </w:r>
                </w:p>
                <w:p w14:paraId="1D8A9265">
                  <w:pPr>
                    <w:spacing w:before="34" w:line="218" w:lineRule="auto"/>
                    <w:ind w:left="333"/>
                    <w:rPr>
                      <w:rFonts w:ascii="PingFang SC" w:hAnsi="PingFang SC" w:eastAsia="PingFang SC" w:cs="PingFang SC"/>
                      <w:sz w:val="21"/>
                      <w:szCs w:val="21"/>
                    </w:rPr>
                  </w:pPr>
                  <w:r>
                    <w:rPr>
                      <w:rFonts w:ascii="PingFang SC" w:hAnsi="PingFang SC" w:eastAsia="PingFang SC" w:cs="PingFang SC"/>
                      <w:color w:val="231F20"/>
                      <w:spacing w:val="-2"/>
                      <w:sz w:val="21"/>
                      <w:szCs w:val="21"/>
                    </w:rPr>
                    <w:t>清本勤体 廉洁共建的生态圈 /73</w:t>
                  </w:r>
                </w:p>
                <w:p w14:paraId="55EE4CC1">
                  <w:pPr>
                    <w:spacing w:before="34" w:line="217" w:lineRule="auto"/>
                    <w:ind w:left="330"/>
                    <w:rPr>
                      <w:rFonts w:ascii="PingFang SC" w:hAnsi="PingFang SC" w:eastAsia="PingFang SC" w:cs="PingFang SC"/>
                      <w:sz w:val="21"/>
                      <w:szCs w:val="21"/>
                    </w:rPr>
                  </w:pPr>
                  <w:r>
                    <w:rPr>
                      <w:rFonts w:ascii="PingFang SC" w:hAnsi="PingFang SC" w:eastAsia="PingFang SC" w:cs="PingFang SC"/>
                      <w:color w:val="231F20"/>
                      <w:spacing w:val="-2"/>
                      <w:sz w:val="21"/>
                      <w:szCs w:val="21"/>
                    </w:rPr>
                    <w:t>红色引擎 党建引领绿舟远航 /75</w:t>
                  </w:r>
                </w:p>
                <w:p w14:paraId="016A6C23">
                  <w:pPr>
                    <w:spacing w:line="291" w:lineRule="auto"/>
                    <w:rPr>
                      <w:rFonts w:ascii="Arial"/>
                      <w:sz w:val="21"/>
                    </w:rPr>
                  </w:pPr>
                </w:p>
                <w:p w14:paraId="44088EBE">
                  <w:pPr>
                    <w:spacing w:before="283" w:line="183" w:lineRule="auto"/>
                    <w:ind w:left="362"/>
                    <w:rPr>
                      <w:sz w:val="62"/>
                      <w:szCs w:val="62"/>
                    </w:rPr>
                  </w:pPr>
                  <w:r>
                    <w:rPr>
                      <w:rFonts w:ascii="PingFang SC" w:hAnsi="PingFang SC" w:eastAsia="PingFang SC" w:cs="PingFang SC"/>
                      <w:b/>
                      <w:bCs/>
                      <w:color w:val="2F6C40"/>
                      <w:spacing w:val="-14"/>
                      <w:sz w:val="62"/>
                      <w:szCs w:val="62"/>
                      <w:u w:val="single" w:color="006E3C"/>
                    </w:rPr>
                    <w:t>PART</w:t>
                  </w:r>
                  <w:r>
                    <w:rPr>
                      <w:rFonts w:ascii="PingFang SC" w:hAnsi="PingFang SC" w:eastAsia="PingFang SC" w:cs="PingFang SC"/>
                      <w:color w:val="2F6C40"/>
                      <w:spacing w:val="25"/>
                      <w:sz w:val="62"/>
                      <w:szCs w:val="62"/>
                      <w:u w:val="single" w:color="006E3C"/>
                    </w:rPr>
                    <w:t xml:space="preserve"> </w:t>
                  </w:r>
                  <w:r>
                    <w:rPr>
                      <w:rFonts w:ascii="PingFang SC" w:hAnsi="PingFang SC" w:eastAsia="PingFang SC" w:cs="PingFang SC"/>
                      <w:b/>
                      <w:bCs/>
                      <w:color w:val="2F6C40"/>
                      <w:spacing w:val="-14"/>
                      <w:sz w:val="62"/>
                      <w:szCs w:val="62"/>
                      <w:u w:val="single" w:color="006E3C"/>
                    </w:rPr>
                    <w:t>6</w:t>
                  </w:r>
                  <w:r>
                    <w:rPr>
                      <w:rFonts w:ascii="PingFang SC" w:hAnsi="PingFang SC" w:eastAsia="PingFang SC" w:cs="PingFang SC"/>
                      <w:color w:val="2F6C40"/>
                      <w:spacing w:val="-84"/>
                      <w:sz w:val="62"/>
                      <w:szCs w:val="62"/>
                      <w:u w:val="single" w:color="006E3C"/>
                    </w:rPr>
                    <w:t xml:space="preserve"> </w:t>
                  </w:r>
                  <w:r>
                    <w:rPr>
                      <w:position w:val="-8"/>
                      <w:sz w:val="62"/>
                      <w:szCs w:val="62"/>
                    </w:rPr>
                    <w:drawing>
                      <wp:inline distT="0" distB="0" distL="0" distR="0">
                        <wp:extent cx="244475" cy="3473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5"/>
                                <a:stretch>
                                  <a:fillRect/>
                                </a:stretch>
                              </pic:blipFill>
                              <pic:spPr>
                                <a:xfrm>
                                  <a:off x="0" y="0"/>
                                  <a:ext cx="244563" cy="347383"/>
                                </a:xfrm>
                                <a:prstGeom prst="rect">
                                  <a:avLst/>
                                </a:prstGeom>
                              </pic:spPr>
                            </pic:pic>
                          </a:graphicData>
                        </a:graphic>
                      </wp:inline>
                    </w:drawing>
                  </w:r>
                </w:p>
                <w:p w14:paraId="6192C804">
                  <w:pPr>
                    <w:spacing w:line="210" w:lineRule="auto"/>
                    <w:ind w:left="327"/>
                    <w:rPr>
                      <w:rFonts w:ascii="PingFang SC" w:hAnsi="PingFang SC" w:eastAsia="PingFang SC" w:cs="PingFang SC"/>
                      <w:sz w:val="24"/>
                      <w:szCs w:val="24"/>
                    </w:rPr>
                  </w:pPr>
                  <w:r>
                    <w:rPr>
                      <w:rFonts w:ascii="PingFang SC" w:hAnsi="PingFang SC" w:eastAsia="PingFang SC" w:cs="PingFang SC"/>
                      <w:b/>
                      <w:bCs/>
                      <w:color w:val="2F6C40"/>
                      <w:spacing w:val="-8"/>
                      <w:sz w:val="24"/>
                      <w:szCs w:val="24"/>
                    </w:rPr>
                    <w:t>绿舟远航，可持续发展的未来航程</w:t>
                  </w:r>
                  <w:r>
                    <w:rPr>
                      <w:rFonts w:ascii="PingFang SC" w:hAnsi="PingFang SC" w:eastAsia="PingFang SC" w:cs="PingFang SC"/>
                      <w:color w:val="2F6C40"/>
                      <w:spacing w:val="-6"/>
                      <w:sz w:val="24"/>
                      <w:szCs w:val="24"/>
                    </w:rPr>
                    <w:t xml:space="preserve"> </w:t>
                  </w:r>
                  <w:r>
                    <w:rPr>
                      <w:rFonts w:ascii="PingFang SC" w:hAnsi="PingFang SC" w:eastAsia="PingFang SC" w:cs="PingFang SC"/>
                      <w:b/>
                      <w:bCs/>
                      <w:color w:val="2F6C40"/>
                      <w:spacing w:val="-8"/>
                      <w:sz w:val="24"/>
                      <w:szCs w:val="24"/>
                    </w:rPr>
                    <w:t>/78</w:t>
                  </w:r>
                </w:p>
                <w:p w14:paraId="7059F84F">
                  <w:pPr>
                    <w:spacing w:before="21" w:line="218" w:lineRule="auto"/>
                    <w:ind w:left="328"/>
                    <w:rPr>
                      <w:rFonts w:ascii="PingFang SC" w:hAnsi="PingFang SC" w:eastAsia="PingFang SC" w:cs="PingFang SC"/>
                      <w:sz w:val="21"/>
                      <w:szCs w:val="21"/>
                    </w:rPr>
                  </w:pPr>
                  <w:r>
                    <w:rPr>
                      <w:rFonts w:ascii="PingFang SC" w:hAnsi="PingFang SC" w:eastAsia="PingFang SC" w:cs="PingFang SC"/>
                      <w:color w:val="231F20"/>
                      <w:spacing w:val="-3"/>
                      <w:sz w:val="21"/>
                      <w:szCs w:val="21"/>
                    </w:rPr>
                    <w:t>绿舟远航 ESG 未来计划 /79</w:t>
                  </w:r>
                </w:p>
                <w:p w14:paraId="7E4A550A">
                  <w:pPr>
                    <w:spacing w:before="34" w:line="217" w:lineRule="auto"/>
                    <w:ind w:left="328"/>
                    <w:rPr>
                      <w:rFonts w:ascii="PingFang SC" w:hAnsi="PingFang SC" w:eastAsia="PingFang SC" w:cs="PingFang SC"/>
                      <w:sz w:val="21"/>
                      <w:szCs w:val="21"/>
                    </w:rPr>
                  </w:pPr>
                  <w:r>
                    <w:rPr>
                      <w:rFonts w:ascii="PingFang SC" w:hAnsi="PingFang SC" w:eastAsia="PingFang SC" w:cs="PingFang SC"/>
                      <w:color w:val="231F20"/>
                      <w:spacing w:val="-3"/>
                      <w:sz w:val="21"/>
                      <w:szCs w:val="21"/>
                    </w:rPr>
                    <w:t>数据见证 ESG 关键绩效 /82</w:t>
                  </w:r>
                </w:p>
                <w:p w14:paraId="501014E6">
                  <w:pPr>
                    <w:spacing w:before="33" w:line="217" w:lineRule="auto"/>
                    <w:ind w:left="329"/>
                    <w:rPr>
                      <w:rFonts w:ascii="PingFang SC" w:hAnsi="PingFang SC" w:eastAsia="PingFang SC" w:cs="PingFang SC"/>
                      <w:sz w:val="21"/>
                      <w:szCs w:val="21"/>
                    </w:rPr>
                  </w:pPr>
                  <w:r>
                    <w:rPr>
                      <w:rFonts w:ascii="PingFang SC" w:hAnsi="PingFang SC" w:eastAsia="PingFang SC" w:cs="PingFang SC"/>
                      <w:color w:val="231F20"/>
                      <w:spacing w:val="-2"/>
                      <w:sz w:val="21"/>
                      <w:szCs w:val="21"/>
                    </w:rPr>
                    <w:t>聆听心声 您的建议 /85</w:t>
                  </w:r>
                </w:p>
              </w:txbxContent>
            </v:textbox>
            <w10:wrap type="none"/>
            <w10:anchorlock/>
          </v:shape>
        </w:pict>
      </w:r>
    </w:p>
    <w:p w14:paraId="6B59BDBD">
      <w:pPr>
        <w:spacing w:line="9938" w:lineRule="exact"/>
        <w:sectPr>
          <w:headerReference r:id="rId5" w:type="default"/>
          <w:pgSz w:w="23811" w:h="16158"/>
          <w:pgMar w:top="400" w:right="1133" w:bottom="0" w:left="3571" w:header="0" w:footer="0" w:gutter="0"/>
          <w:cols w:space="720" w:num="1"/>
        </w:sectPr>
      </w:pPr>
    </w:p>
    <w:p w14:paraId="7EF7C280">
      <w:r>
        <w:pict>
          <v:rect id="_x0000_s1029" o:spid="_x0000_s1029" o:spt="1" style="position:absolute;left:0pt;margin-left:0pt;margin-top:0pt;height:807.9pt;width:595.3pt;mso-position-horizontal-relative:page;mso-position-vertical-relative:page;z-index:251672576;mso-width-relative:page;mso-height-relative:page;" fillcolor="#2F6C40" filled="t" stroked="f" coordsize="21600,21600" o:allowincell="f">
            <v:path/>
            <v:fill on="t" focussize="0,0"/>
            <v:stroke on="f"/>
            <v:imagedata o:title=""/>
            <o:lock v:ext="edit"/>
          </v:rect>
        </w:pict>
      </w:r>
      <w:r>
        <w:pict>
          <v:group id="_x0000_s1030" o:spid="_x0000_s1030" o:spt="203" style="position:absolute;left:0pt;margin-left:298.95pt;margin-top:0pt;height:287.8pt;width:296.3pt;mso-position-horizontal-relative:page;mso-position-vertical-relative:page;z-index:251677696;mso-width-relative:page;mso-height-relative:page;" coordsize="5926,5756" o:allowincell="f">
            <o:lock v:ext="edit"/>
            <v:shape id="_x0000_s1031" o:spid="_x0000_s1031" o:spt="75" type="#_x0000_t75" style="position:absolute;left:0;top:0;height:5756;width:5926;" filled="f" stroked="f" coordsize="21600,21600">
              <v:path/>
              <v:fill on="f" focussize="0,0"/>
              <v:stroke on="f"/>
              <v:imagedata r:id="rId66" o:title=""/>
              <o:lock v:ext="edit" aspectratio="t"/>
            </v:shape>
            <v:shape id="_x0000_s1032" o:spid="_x0000_s1032" o:spt="75" type="#_x0000_t75" style="position:absolute;left:974;top:4043;height:1134;width:1080;" filled="f" stroked="f" coordsize="21600,21600">
              <v:path/>
              <v:fill on="f" focussize="0,0"/>
              <v:stroke on="f"/>
              <v:imagedata r:id="rId67" o:title=""/>
              <o:lock v:ext="edit" aspectratio="t"/>
            </v:shape>
            <v:shape id="_x0000_s1033" o:spid="_x0000_s1033" o:spt="202" type="#_x0000_t202" style="position:absolute;left:1166;top:990;height:4743;width:3888;" filled="f" stroked="f" coordsize="21600,21600">
              <v:path/>
              <v:fill on="f" focussize="0,0"/>
              <v:stroke on="f"/>
              <v:imagedata o:title=""/>
              <o:lock v:ext="edit" aspectratio="f"/>
              <v:textbox inset="0mm,0mm,0mm,0mm">
                <w:txbxContent>
                  <w:p w14:paraId="155CE9C4">
                    <w:pPr>
                      <w:spacing w:before="20" w:line="320" w:lineRule="exact"/>
                      <w:ind w:firstLine="3034"/>
                    </w:pPr>
                    <w:r>
                      <w:rPr>
                        <w:position w:val="-6"/>
                      </w:rPr>
                      <w:drawing>
                        <wp:inline distT="0" distB="0" distL="0" distR="0">
                          <wp:extent cx="248285" cy="2032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1"/>
                                  <a:stretch>
                                    <a:fillRect/>
                                  </a:stretch>
                                </pic:blipFill>
                                <pic:spPr>
                                  <a:xfrm>
                                    <a:off x="0" y="0"/>
                                    <a:ext cx="248780" cy="203657"/>
                                  </a:xfrm>
                                  <a:prstGeom prst="rect">
                                    <a:avLst/>
                                  </a:prstGeom>
                                </pic:spPr>
                              </pic:pic>
                            </a:graphicData>
                          </a:graphic>
                        </wp:inline>
                      </w:drawing>
                    </w:r>
                  </w:p>
                  <w:p w14:paraId="1501C7C0">
                    <w:pPr>
                      <w:spacing w:before="135" w:line="440" w:lineRule="exact"/>
                      <w:ind w:firstLine="861"/>
                    </w:pPr>
                    <w:r>
                      <w:rPr>
                        <w:position w:val="-8"/>
                      </w:rPr>
                      <w:drawing>
                        <wp:inline distT="0" distB="0" distL="0" distR="0">
                          <wp:extent cx="855345" cy="2787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2"/>
                                  <a:stretch>
                                    <a:fillRect/>
                                  </a:stretch>
                                </pic:blipFill>
                                <pic:spPr>
                                  <a:xfrm>
                                    <a:off x="0" y="0"/>
                                    <a:ext cx="855872" cy="279013"/>
                                  </a:xfrm>
                                  <a:prstGeom prst="rect">
                                    <a:avLst/>
                                  </a:prstGeom>
                                </pic:spPr>
                              </pic:pic>
                            </a:graphicData>
                          </a:graphic>
                        </wp:inline>
                      </w:drawing>
                    </w:r>
                  </w:p>
                  <w:p w14:paraId="2482AA51">
                    <w:pPr>
                      <w:spacing w:line="462" w:lineRule="auto"/>
                      <w:rPr>
                        <w:rFonts w:ascii="Arial"/>
                        <w:sz w:val="21"/>
                      </w:rPr>
                    </w:pPr>
                  </w:p>
                  <w:p w14:paraId="03ACF4EA">
                    <w:pPr>
                      <w:spacing w:line="611" w:lineRule="exact"/>
                      <w:ind w:firstLine="1871"/>
                    </w:pPr>
                    <w:r>
                      <w:rPr>
                        <w:position w:val="-12"/>
                      </w:rPr>
                      <w:drawing>
                        <wp:inline distT="0" distB="0" distL="0" distR="0">
                          <wp:extent cx="193040" cy="3873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3"/>
                                  <a:stretch>
                                    <a:fillRect/>
                                  </a:stretch>
                                </pic:blipFill>
                                <pic:spPr>
                                  <a:xfrm>
                                    <a:off x="0" y="0"/>
                                    <a:ext cx="193260" cy="387866"/>
                                  </a:xfrm>
                                  <a:prstGeom prst="rect">
                                    <a:avLst/>
                                  </a:prstGeom>
                                </pic:spPr>
                              </pic:pic>
                            </a:graphicData>
                          </a:graphic>
                        </wp:inline>
                      </w:drawing>
                    </w:r>
                  </w:p>
                  <w:p w14:paraId="3AD1C3EF">
                    <w:pPr>
                      <w:spacing w:line="380" w:lineRule="auto"/>
                      <w:rPr>
                        <w:rFonts w:ascii="Arial"/>
                        <w:sz w:val="21"/>
                      </w:rPr>
                    </w:pPr>
                  </w:p>
                  <w:p w14:paraId="61106F19">
                    <w:pPr>
                      <w:spacing w:line="50" w:lineRule="exact"/>
                      <w:ind w:firstLine="3817"/>
                    </w:pPr>
                    <w:r>
                      <w:rPr>
                        <w:position w:val="-1"/>
                      </w:rPr>
                      <w:drawing>
                        <wp:inline distT="0" distB="0" distL="0" distR="0">
                          <wp:extent cx="31750" cy="317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4"/>
                                  <a:stretch>
                                    <a:fillRect/>
                                  </a:stretch>
                                </pic:blipFill>
                                <pic:spPr>
                                  <a:xfrm>
                                    <a:off x="0" y="0"/>
                                    <a:ext cx="32042" cy="32029"/>
                                  </a:xfrm>
                                  <a:prstGeom prst="rect">
                                    <a:avLst/>
                                  </a:prstGeom>
                                </pic:spPr>
                              </pic:pic>
                            </a:graphicData>
                          </a:graphic>
                        </wp:inline>
                      </w:drawing>
                    </w:r>
                  </w:p>
                  <w:p w14:paraId="487D150A">
                    <w:pPr>
                      <w:spacing w:before="236" w:line="284" w:lineRule="exact"/>
                      <w:ind w:firstLine="2249"/>
                    </w:pPr>
                    <w:r>
                      <w:rPr>
                        <w:position w:val="-5"/>
                      </w:rPr>
                      <w:drawing>
                        <wp:inline distT="0" distB="0" distL="0" distR="0">
                          <wp:extent cx="27305" cy="1797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5"/>
                                  <a:stretch>
                                    <a:fillRect/>
                                  </a:stretch>
                                </pic:blipFill>
                                <pic:spPr>
                                  <a:xfrm>
                                    <a:off x="0" y="0"/>
                                    <a:ext cx="27669" cy="180272"/>
                                  </a:xfrm>
                                  <a:prstGeom prst="rect">
                                    <a:avLst/>
                                  </a:prstGeom>
                                </pic:spPr>
                              </pic:pic>
                            </a:graphicData>
                          </a:graphic>
                        </wp:inline>
                      </w:drawing>
                    </w:r>
                  </w:p>
                  <w:p w14:paraId="733DF6E0">
                    <w:pPr>
                      <w:spacing w:before="55" w:line="41" w:lineRule="exact"/>
                      <w:ind w:left="1032"/>
                      <w:rPr>
                        <w:rFonts w:ascii="Arial" w:hAnsi="Arial" w:eastAsia="Arial" w:cs="Arial"/>
                        <w:sz w:val="7"/>
                        <w:szCs w:val="7"/>
                      </w:rPr>
                    </w:pPr>
                    <w:r>
                      <w:rPr>
                        <w:rFonts w:ascii="Arial" w:hAnsi="Arial" w:eastAsia="Arial" w:cs="Arial"/>
                        <w:color w:val="96B373"/>
                        <w:spacing w:val="4"/>
                        <w:position w:val="-1"/>
                        <w:sz w:val="7"/>
                        <w:szCs w:val="7"/>
                      </w:rPr>
                      <w:t>w</w:t>
                    </w:r>
                  </w:p>
                  <w:p w14:paraId="2ADB1A44">
                    <w:pPr>
                      <w:spacing w:before="104" w:line="34" w:lineRule="exact"/>
                      <w:ind w:firstLine="3754"/>
                    </w:pPr>
                    <w:r>
                      <w:drawing>
                        <wp:inline distT="0" distB="0" distL="0" distR="0">
                          <wp:extent cx="32385" cy="2095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6"/>
                                  <a:stretch>
                                    <a:fillRect/>
                                  </a:stretch>
                                </pic:blipFill>
                                <pic:spPr>
                                  <a:xfrm>
                                    <a:off x="0" y="0"/>
                                    <a:ext cx="32894" cy="21476"/>
                                  </a:xfrm>
                                  <a:prstGeom prst="rect">
                                    <a:avLst/>
                                  </a:prstGeom>
                                </pic:spPr>
                              </pic:pic>
                            </a:graphicData>
                          </a:graphic>
                        </wp:inline>
                      </w:drawing>
                    </w:r>
                  </w:p>
                  <w:p w14:paraId="316B86C3">
                    <w:pPr>
                      <w:spacing w:before="98" w:line="49" w:lineRule="exact"/>
                      <w:ind w:left="1042"/>
                    </w:pPr>
                    <w:r>
                      <w:rPr>
                        <w:position w:val="-1"/>
                      </w:rPr>
                      <w:drawing>
                        <wp:inline distT="0" distB="0" distL="0" distR="0">
                          <wp:extent cx="22225" cy="311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7"/>
                                  <a:stretch>
                                    <a:fillRect/>
                                  </a:stretch>
                                </pic:blipFill>
                                <pic:spPr>
                                  <a:xfrm>
                                    <a:off x="0" y="0"/>
                                    <a:ext cx="22568" cy="31251"/>
                                  </a:xfrm>
                                  <a:prstGeom prst="rect">
                                    <a:avLst/>
                                  </a:prstGeom>
                                </pic:spPr>
                              </pic:pic>
                            </a:graphicData>
                          </a:graphic>
                        </wp:inline>
                      </w:drawing>
                    </w:r>
                  </w:p>
                  <w:p w14:paraId="3B869115">
                    <w:pPr>
                      <w:spacing w:before="117" w:line="83" w:lineRule="exact"/>
                      <w:ind w:firstLine="20"/>
                    </w:pPr>
                    <w:r>
                      <w:rPr>
                        <w:position w:val="-1"/>
                      </w:rPr>
                      <w:drawing>
                        <wp:inline distT="0" distB="0" distL="0" distR="0">
                          <wp:extent cx="26035" cy="527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8"/>
                                  <a:stretch>
                                    <a:fillRect/>
                                  </a:stretch>
                                </pic:blipFill>
                                <pic:spPr>
                                  <a:xfrm>
                                    <a:off x="0" y="0"/>
                                    <a:ext cx="26568" cy="52806"/>
                                  </a:xfrm>
                                  <a:prstGeom prst="rect">
                                    <a:avLst/>
                                  </a:prstGeom>
                                </pic:spPr>
                              </pic:pic>
                            </a:graphicData>
                          </a:graphic>
                        </wp:inline>
                      </w:drawing>
                    </w:r>
                  </w:p>
                  <w:p w14:paraId="037D79F9">
                    <w:pPr>
                      <w:spacing w:before="108" w:line="52" w:lineRule="exact"/>
                      <w:ind w:firstLine="2347"/>
                    </w:pPr>
                    <w:r>
                      <w:rPr>
                        <w:position w:val="-1"/>
                      </w:rPr>
                      <w:drawing>
                        <wp:inline distT="0" distB="0" distL="0" distR="0">
                          <wp:extent cx="33020" cy="323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9"/>
                                  <a:stretch>
                                    <a:fillRect/>
                                  </a:stretch>
                                </pic:blipFill>
                                <pic:spPr>
                                  <a:xfrm>
                                    <a:off x="0" y="0"/>
                                    <a:ext cx="33426" cy="32791"/>
                                  </a:xfrm>
                                  <a:prstGeom prst="rect">
                                    <a:avLst/>
                                  </a:prstGeom>
                                </pic:spPr>
                              </pic:pic>
                            </a:graphicData>
                          </a:graphic>
                        </wp:inline>
                      </w:drawing>
                    </w:r>
                  </w:p>
                  <w:p w14:paraId="1638679C">
                    <w:pPr>
                      <w:spacing w:before="10" w:line="43" w:lineRule="exact"/>
                      <w:ind w:firstLine="571"/>
                    </w:pPr>
                    <w:r>
                      <w:drawing>
                        <wp:inline distT="0" distB="0" distL="0" distR="0">
                          <wp:extent cx="34290" cy="273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0"/>
                                  <a:stretch>
                                    <a:fillRect/>
                                  </a:stretch>
                                </pic:blipFill>
                                <pic:spPr>
                                  <a:xfrm>
                                    <a:off x="0" y="0"/>
                                    <a:ext cx="34683" cy="27406"/>
                                  </a:xfrm>
                                  <a:prstGeom prst="rect">
                                    <a:avLst/>
                                  </a:prstGeom>
                                </pic:spPr>
                              </pic:pic>
                            </a:graphicData>
                          </a:graphic>
                        </wp:inline>
                      </w:drawing>
                    </w:r>
                  </w:p>
                  <w:p w14:paraId="547C27C4">
                    <w:pPr>
                      <w:spacing w:before="148" w:line="31" w:lineRule="exact"/>
                      <w:ind w:firstLine="527"/>
                    </w:pPr>
                    <w:r>
                      <w:drawing>
                        <wp:inline distT="0" distB="0" distL="0" distR="0">
                          <wp:extent cx="26670" cy="196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1"/>
                                  <a:stretch>
                                    <a:fillRect/>
                                  </a:stretch>
                                </pic:blipFill>
                                <pic:spPr>
                                  <a:xfrm>
                                    <a:off x="0" y="0"/>
                                    <a:ext cx="26822" cy="20180"/>
                                  </a:xfrm>
                                  <a:prstGeom prst="rect">
                                    <a:avLst/>
                                  </a:prstGeom>
                                </pic:spPr>
                              </pic:pic>
                            </a:graphicData>
                          </a:graphic>
                        </wp:inline>
                      </w:drawing>
                    </w:r>
                  </w:p>
                  <w:p w14:paraId="1BEE9A4F">
                    <w:pPr>
                      <w:spacing w:line="262" w:lineRule="auto"/>
                      <w:rPr>
                        <w:rFonts w:ascii="Arial"/>
                        <w:sz w:val="21"/>
                      </w:rPr>
                    </w:pPr>
                  </w:p>
                  <w:p w14:paraId="5FDB802B">
                    <w:pPr>
                      <w:spacing w:before="1" w:line="42" w:lineRule="exact"/>
                      <w:ind w:firstLine="104"/>
                    </w:pPr>
                    <w:r>
                      <w:drawing>
                        <wp:inline distT="0" distB="0" distL="0" distR="0">
                          <wp:extent cx="19685" cy="266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2"/>
                                  <a:stretch>
                                    <a:fillRect/>
                                  </a:stretch>
                                </pic:blipFill>
                                <pic:spPr>
                                  <a:xfrm>
                                    <a:off x="0" y="0"/>
                                    <a:ext cx="19977" cy="26784"/>
                                  </a:xfrm>
                                  <a:prstGeom prst="rect">
                                    <a:avLst/>
                                  </a:prstGeom>
                                </pic:spPr>
                              </pic:pic>
                            </a:graphicData>
                          </a:graphic>
                        </wp:inline>
                      </w:drawing>
                    </w:r>
                  </w:p>
                  <w:p w14:paraId="77B9537D">
                    <w:pPr>
                      <w:spacing w:before="32" w:line="82" w:lineRule="exact"/>
                      <w:ind w:firstLine="2918"/>
                    </w:pPr>
                    <w:r>
                      <w:rPr>
                        <w:position w:val="-1"/>
                      </w:rPr>
                      <w:drawing>
                        <wp:inline distT="0" distB="0" distL="0" distR="0">
                          <wp:extent cx="19685" cy="5143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3"/>
                                  <a:stretch>
                                    <a:fillRect/>
                                  </a:stretch>
                                </pic:blipFill>
                                <pic:spPr>
                                  <a:xfrm>
                                    <a:off x="0" y="0"/>
                                    <a:ext cx="20236" cy="51828"/>
                                  </a:xfrm>
                                  <a:prstGeom prst="rect">
                                    <a:avLst/>
                                  </a:prstGeom>
                                </pic:spPr>
                              </pic:pic>
                            </a:graphicData>
                          </a:graphic>
                        </wp:inline>
                      </w:drawing>
                    </w:r>
                  </w:p>
                  <w:p w14:paraId="6B57E4E8">
                    <w:pPr>
                      <w:spacing w:before="13" w:line="370" w:lineRule="exact"/>
                      <w:ind w:firstLine="2038"/>
                    </w:pPr>
                    <w:r>
                      <w:rPr>
                        <w:position w:val="-7"/>
                      </w:rPr>
                      <w:drawing>
                        <wp:inline distT="0" distB="0" distL="0" distR="0">
                          <wp:extent cx="558800" cy="23431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4"/>
                                  <a:stretch>
                                    <a:fillRect/>
                                  </a:stretch>
                                </pic:blipFill>
                                <pic:spPr>
                                  <a:xfrm>
                                    <a:off x="0" y="0"/>
                                    <a:ext cx="558833" cy="234806"/>
                                  </a:xfrm>
                                  <a:prstGeom prst="rect">
                                    <a:avLst/>
                                  </a:prstGeom>
                                </pic:spPr>
                              </pic:pic>
                            </a:graphicData>
                          </a:graphic>
                        </wp:inline>
                      </w:drawing>
                    </w:r>
                  </w:p>
                </w:txbxContent>
              </v:textbox>
            </v:shape>
            <v:shape id="_x0000_s1034" o:spid="_x0000_s1034" o:spt="75" type="#_x0000_t75" style="position:absolute;left:2349;top:3313;height:1395;width:921;" filled="f" stroked="f" coordsize="21600,21600">
              <v:path/>
              <v:fill on="f" focussize="0,0"/>
              <v:stroke on="f"/>
              <v:imagedata r:id="rId68" o:title=""/>
              <o:lock v:ext="edit" aspectratio="t"/>
            </v:shape>
            <v:shape id="_x0000_s1035" o:spid="_x0000_s1035" o:spt="75" type="#_x0000_t75" style="position:absolute;left:1736;top:3916;height:624;width:318;" filled="f" stroked="f" coordsize="21600,21600">
              <v:path/>
              <v:fill on="f" focussize="0,0"/>
              <v:stroke on="f"/>
              <v:imagedata r:id="rId69" o:title=""/>
              <o:lock v:ext="edit" aspectratio="t"/>
            </v:shape>
            <v:shape id="_x0000_s1036" o:spid="_x0000_s1036" o:spt="75" type="#_x0000_t75" style="position:absolute;left:4406;top:1653;height:233;width:356;" filled="f" stroked="f" coordsize="21600,21600">
              <v:path/>
              <v:fill on="f" focussize="0,0"/>
              <v:stroke on="f"/>
              <v:imagedata r:id="rId70" o:title=""/>
              <o:lock v:ext="edit" aspectratio="t"/>
            </v:shape>
            <v:shape id="_x0000_s1037" o:spid="_x0000_s1037" o:spt="75" type="#_x0000_t75" style="position:absolute;left:4528;top:1618;height:78;width:74;" filled="f" stroked="f" coordsize="21600,21600">
              <v:path/>
              <v:fill on="f" focussize="0,0"/>
              <v:stroke on="f"/>
              <v:imagedata r:id="rId71" o:title=""/>
              <o:lock v:ext="edit" aspectratio="t"/>
            </v:shape>
            <v:shape id="_x0000_s1038" o:spid="_x0000_s1038" o:spt="75" type="#_x0000_t75" style="position:absolute;left:2063;top:4286;height:57;width:77;" filled="f" stroked="f" coordsize="21600,21600">
              <v:path/>
              <v:fill on="f" focussize="0,0"/>
              <v:stroke on="f"/>
              <v:imagedata r:id="rId72" o:title=""/>
              <o:lock v:ext="edit" aspectratio="t"/>
            </v:shape>
            <v:shape id="_x0000_s1039" o:spid="_x0000_s1039" o:spt="75" type="#_x0000_t75" style="position:absolute;left:5141;top:1421;height:60;width:65;" filled="f" stroked="f" coordsize="21600,21600">
              <v:path/>
              <v:fill on="f" focussize="0,0"/>
              <v:stroke on="f"/>
              <v:imagedata r:id="rId73" o:title=""/>
              <o:lock v:ext="edit" aspectratio="t"/>
            </v:shape>
            <v:shape id="_x0000_s1040" o:spid="_x0000_s1040" o:spt="75" type="#_x0000_t75" style="position:absolute;left:5360;top:1726;height:54;width:48;" filled="f" stroked="f" coordsize="21600,21600">
              <v:path/>
              <v:fill on="f" focussize="0,0"/>
              <v:stroke on="f"/>
              <v:imagedata r:id="rId74" o:title=""/>
              <o:lock v:ext="edit" aspectratio="t"/>
            </v:shape>
            <v:shape id="_x0000_s1041" o:spid="_x0000_s1041" o:spt="75" type="#_x0000_t75" style="position:absolute;left:1254;top:5248;height:53;width:48;" filled="f" stroked="f" coordsize="21600,21600">
              <v:path/>
              <v:fill on="f" focussize="0,0"/>
              <v:stroke on="f"/>
              <v:imagedata r:id="rId75" o:title=""/>
              <o:lock v:ext="edit" aspectratio="t"/>
            </v:shape>
            <v:shape id="_x0000_s1042" o:spid="_x0000_s1042" o:spt="75" type="#_x0000_t75" style="position:absolute;left:4698;top:1886;height:43;width:53;" filled="f" stroked="f" coordsize="21600,21600">
              <v:path/>
              <v:fill on="f" focussize="0,0"/>
              <v:stroke on="f"/>
              <v:imagedata r:id="rId76" o:title=""/>
              <o:lock v:ext="edit" aspectratio="t"/>
            </v:shape>
            <v:shape id="_x0000_s1043" o:spid="_x0000_s1043" o:spt="75" type="#_x0000_t75" style="position:absolute;left:3426;top:3990;height:64;width:35;" filled="f" stroked="f" coordsize="21600,21600">
              <v:path/>
              <v:fill on="f" focussize="0,0"/>
              <v:stroke on="f"/>
              <v:imagedata r:id="rId77" o:title=""/>
              <o:lock v:ext="edit" aspectratio="t"/>
            </v:shape>
            <v:shape id="_x0000_s1044" o:spid="_x0000_s1044" o:spt="75" type="#_x0000_t75" style="position:absolute;left:5216;top:1674;height:29;width:64;" filled="f" stroked="f" coordsize="21600,21600">
              <v:path/>
              <v:fill on="f" focussize="0,0"/>
              <v:stroke on="f"/>
              <v:imagedata r:id="rId78" o:title=""/>
              <o:lock v:ext="edit" aspectratio="t"/>
            </v:shape>
            <v:shape id="_x0000_s1045" o:spid="_x0000_s1045" o:spt="75" type="#_x0000_t75" style="position:absolute;left:4042;top:4504;height:36;width:35;" filled="f" stroked="f" coordsize="21600,21600">
              <v:path/>
              <v:fill on="f" focussize="0,0"/>
              <v:stroke on="f"/>
              <v:imagedata r:id="rId79" o:title=""/>
              <o:lock v:ext="edit" aspectratio="t"/>
            </v:shape>
            <v:shape id="_x0000_s1046" o:spid="_x0000_s1046" o:spt="75" type="#_x0000_t75" style="position:absolute;left:5435;top:1512;height:35;width:36;" filled="f" stroked="f" coordsize="21600,21600">
              <v:path/>
              <v:fill on="f" focussize="0,0"/>
              <v:stroke on="f"/>
              <v:imagedata r:id="rId80" o:title=""/>
              <o:lock v:ext="edit" aspectratio="t"/>
            </v:shape>
          </v:group>
        </w:pict>
      </w:r>
      <w:r>
        <w:pict>
          <v:shape id="_x0000_s1047" o:spid="_x0000_s1047" o:spt="202" type="#_x0000_t202" style="position:absolute;left:0pt;margin-left:222.35pt;margin-top:358.55pt;height:103.5pt;width:270.65pt;mso-position-horizontal-relative:page;mso-position-vertical-relative:page;z-index:251676672;mso-width-relative:page;mso-height-relative:page;" filled="f" stroked="f" coordsize="21600,21600" o:allowincell="f">
            <v:path/>
            <v:fill on="f" focussize="0,0"/>
            <v:stroke on="f"/>
            <v:imagedata o:title=""/>
            <o:lock v:ext="edit" aspectratio="f"/>
            <v:textbox inset="0mm,0mm,0mm,0mm">
              <w:txbxContent>
                <w:p w14:paraId="54F52F09">
                  <w:pPr>
                    <w:pStyle w:val="2"/>
                    <w:spacing w:before="20" w:line="210" w:lineRule="auto"/>
                    <w:ind w:left="25"/>
                    <w:rPr>
                      <w:sz w:val="60"/>
                      <w:szCs w:val="60"/>
                    </w:rPr>
                  </w:pPr>
                  <w:r>
                    <w:rPr>
                      <w:b/>
                      <w:bCs/>
                      <w:color w:val="FFFFFF"/>
                      <w:spacing w:val="-32"/>
                      <w:sz w:val="60"/>
                      <w:szCs w:val="60"/>
                    </w:rPr>
                    <w:t>千年启航，</w:t>
                  </w:r>
                </w:p>
                <w:p w14:paraId="3AFA7F32">
                  <w:pPr>
                    <w:pStyle w:val="2"/>
                    <w:spacing w:before="82" w:line="218" w:lineRule="auto"/>
                    <w:ind w:left="20"/>
                    <w:outlineLvl w:val="0"/>
                    <w:rPr>
                      <w:sz w:val="60"/>
                      <w:szCs w:val="60"/>
                    </w:rPr>
                  </w:pPr>
                  <w:r>
                    <w:rPr>
                      <w:b/>
                      <w:bCs/>
                      <w:color w:val="FFFFFF"/>
                      <w:spacing w:val="-10"/>
                      <w:sz w:val="60"/>
                      <w:szCs w:val="60"/>
                    </w:rPr>
                    <w:t>一张好板的初心答卷</w:t>
                  </w:r>
                </w:p>
              </w:txbxContent>
            </v:textbox>
          </v:shape>
        </w:pict>
      </w:r>
      <w:r>
        <w:pict>
          <v:shape id="_x0000_s1048" o:spid="_x0000_s1048" style="position:absolute;left:0pt;margin-left:199.7pt;margin-top:334.75pt;height:110.2pt;width:2pt;mso-position-horizontal-relative:page;mso-position-vertical-relative:page;z-index:251675648;mso-width-relative:page;mso-height-relative:page;" filled="f" stroked="t" coordsize="40,2204" o:allowincell="f" path="m20,0l20,2203e">
            <v:fill on="f" focussize="0,0"/>
            <v:stroke weight="2pt" color="#006E3C" miterlimit="4" joinstyle="miter"/>
            <v:imagedata o:title=""/>
            <o:lock v:ext="edit"/>
          </v:shape>
        </w:pict>
      </w:r>
      <w:r>
        <w:drawing>
          <wp:anchor distT="0" distB="0" distL="0" distR="0" simplePos="0" relativeHeight="251678720" behindDoc="0" locked="0" layoutInCell="0" allowOverlap="1">
            <wp:simplePos x="0" y="0"/>
            <wp:positionH relativeFrom="page">
              <wp:posOffset>713105</wp:posOffset>
            </wp:positionH>
            <wp:positionV relativeFrom="page">
              <wp:posOffset>719455</wp:posOffset>
            </wp:positionV>
            <wp:extent cx="782320" cy="83629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5"/>
                    <a:stretch>
                      <a:fillRect/>
                    </a:stretch>
                  </pic:blipFill>
                  <pic:spPr>
                    <a:xfrm>
                      <a:off x="0" y="0"/>
                      <a:ext cx="782375" cy="836477"/>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914400</wp:posOffset>
            </wp:positionH>
            <wp:positionV relativeFrom="page">
              <wp:posOffset>2815590</wp:posOffset>
            </wp:positionV>
            <wp:extent cx="882015" cy="224980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6"/>
                    <a:stretch>
                      <a:fillRect/>
                    </a:stretch>
                  </pic:blipFill>
                  <pic:spPr>
                    <a:xfrm>
                      <a:off x="0" y="0"/>
                      <a:ext cx="882002" cy="2250046"/>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716915</wp:posOffset>
            </wp:positionH>
            <wp:positionV relativeFrom="page">
              <wp:posOffset>5121275</wp:posOffset>
            </wp:positionV>
            <wp:extent cx="1560830" cy="52895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7"/>
                    <a:stretch>
                      <a:fillRect/>
                    </a:stretch>
                  </pic:blipFill>
                  <pic:spPr>
                    <a:xfrm>
                      <a:off x="0" y="0"/>
                      <a:ext cx="1560944" cy="529196"/>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0</wp:posOffset>
            </wp:positionH>
            <wp:positionV relativeFrom="page">
              <wp:posOffset>6300470</wp:posOffset>
            </wp:positionV>
            <wp:extent cx="7560310" cy="395922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8"/>
                    <a:stretch>
                      <a:fillRect/>
                    </a:stretch>
                  </pic:blipFill>
                  <pic:spPr>
                    <a:xfrm>
                      <a:off x="0" y="0"/>
                      <a:ext cx="7560001" cy="3958952"/>
                    </a:xfrm>
                    <a:prstGeom prst="rect">
                      <a:avLst/>
                    </a:prstGeom>
                  </pic:spPr>
                </pic:pic>
              </a:graphicData>
            </a:graphic>
          </wp:anchor>
        </w:drawing>
      </w:r>
    </w:p>
    <w:p w14:paraId="623EBB57">
      <w:pPr>
        <w:spacing w:line="14" w:lineRule="auto"/>
        <w:rPr>
          <w:rFonts w:ascii="Arial"/>
          <w:sz w:val="2"/>
        </w:rPr>
      </w:pPr>
      <w:r>
        <w:rPr>
          <w:rFonts w:ascii="Arial" w:hAnsi="Arial" w:eastAsia="Arial" w:cs="Arial"/>
          <w:sz w:val="2"/>
          <w:szCs w:val="2"/>
        </w:rPr>
        <w:br w:type="column"/>
      </w:r>
    </w:p>
    <w:p w14:paraId="0F7FC2A5">
      <w:pPr>
        <w:spacing w:line="282" w:lineRule="auto"/>
        <w:rPr>
          <w:rFonts w:ascii="Arial"/>
          <w:sz w:val="21"/>
        </w:rPr>
      </w:pPr>
    </w:p>
    <w:p w14:paraId="1A9D0A86">
      <w:pPr>
        <w:spacing w:line="282" w:lineRule="auto"/>
        <w:rPr>
          <w:rFonts w:ascii="Arial"/>
          <w:sz w:val="21"/>
        </w:rPr>
      </w:pPr>
      <w:r>
        <w:drawing>
          <wp:anchor distT="0" distB="0" distL="0" distR="0" simplePos="0" relativeHeight="251670528" behindDoc="0" locked="0" layoutInCell="1" allowOverlap="1">
            <wp:simplePos x="0" y="0"/>
            <wp:positionH relativeFrom="column">
              <wp:posOffset>5942330</wp:posOffset>
            </wp:positionH>
            <wp:positionV relativeFrom="paragraph">
              <wp:posOffset>123825</wp:posOffset>
            </wp:positionV>
            <wp:extent cx="186690" cy="25590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9"/>
                    <a:stretch>
                      <a:fillRect/>
                    </a:stretch>
                  </pic:blipFill>
                  <pic:spPr>
                    <a:xfrm>
                      <a:off x="0" y="0"/>
                      <a:ext cx="186658" cy="255599"/>
                    </a:xfrm>
                    <a:prstGeom prst="rect">
                      <a:avLst/>
                    </a:prstGeom>
                  </pic:spPr>
                </pic:pic>
              </a:graphicData>
            </a:graphic>
          </wp:anchor>
        </w:drawing>
      </w:r>
    </w:p>
    <w:p w14:paraId="767E77DA">
      <w:pPr>
        <w:pStyle w:val="2"/>
        <w:spacing w:before="91" w:line="210" w:lineRule="auto"/>
        <w:ind w:left="6502"/>
        <w:rPr>
          <w:sz w:val="20"/>
          <w:szCs w:val="20"/>
        </w:rPr>
      </w:pPr>
      <w:r>
        <w:rPr>
          <w:b/>
          <w:bCs/>
          <w:color w:val="006E3C"/>
          <w:spacing w:val="-3"/>
          <w:sz w:val="20"/>
          <w:szCs w:val="20"/>
        </w:rPr>
        <w:t>千年启航，一张好板的初心答卷</w:t>
      </w:r>
    </w:p>
    <w:p w14:paraId="2A9C0A5E">
      <w:pPr>
        <w:pStyle w:val="2"/>
        <w:spacing w:before="227" w:line="217" w:lineRule="auto"/>
        <w:ind w:left="25"/>
        <w:outlineLvl w:val="1"/>
        <w:rPr>
          <w:sz w:val="40"/>
          <w:szCs w:val="40"/>
        </w:rPr>
      </w:pPr>
      <w:r>
        <w:pict>
          <v:shape id="_x0000_s1049" o:spid="_x0000_s1049" style="position:absolute;left:0pt;margin-left:482.1pt;margin-top:38.4pt;height:649.65pt;width:1pt;z-index:251668480;mso-width-relative:page;mso-height-relative:page;" filled="f" stroked="t" coordsize="20,12993" path="m10,12992l10,0e">
            <v:fill on="f" focussize="0,0"/>
            <v:stroke weight="1pt" color="#006E3C" miterlimit="4" joinstyle="miter"/>
            <v:imagedata o:title=""/>
            <o:lock v:ext="edit"/>
          </v:shape>
        </w:pict>
      </w:r>
      <w:r>
        <w:pict>
          <v:shape id="_x0000_s1050" o:spid="_x0000_s1050" style="position:absolute;left:0pt;margin-left:0.5pt;margin-top:38.4pt;height:649.65pt;width:1pt;z-index:251667456;mso-width-relative:page;mso-height-relative:page;" filled="f" stroked="t" coordsize="20,12993" path="m10,0l10,12992e">
            <v:fill on="f" focussize="0,0"/>
            <v:stroke weight="1pt" color="#006E3C" miterlimit="4" joinstyle="miter"/>
            <v:imagedata o:title=""/>
            <o:lock v:ext="edit"/>
          </v:shape>
        </w:pict>
      </w:r>
      <w:r>
        <w:rPr>
          <w:b/>
          <w:bCs/>
          <w:color w:val="2E6C3F"/>
          <w:spacing w:val="-10"/>
          <w:sz w:val="40"/>
          <w:szCs w:val="40"/>
        </w:rPr>
        <w:t>一、关于本报告</w:t>
      </w:r>
      <w:r>
        <w:rPr>
          <w:color w:val="2E6C3F"/>
          <w:sz w:val="40"/>
          <w:szCs w:val="40"/>
        </w:rPr>
        <w:t xml:space="preserve">                                                    </w:t>
      </w:r>
    </w:p>
    <w:p w14:paraId="6F37F5BF">
      <w:pPr>
        <w:pStyle w:val="2"/>
        <w:spacing w:before="415" w:line="231" w:lineRule="auto"/>
        <w:ind w:left="556"/>
        <w:outlineLvl w:val="2"/>
        <w:rPr>
          <w:sz w:val="30"/>
          <w:szCs w:val="30"/>
        </w:rPr>
      </w:pPr>
      <w:r>
        <w:drawing>
          <wp:anchor distT="0" distB="0" distL="0" distR="0" simplePos="0" relativeHeight="251666432" behindDoc="1" locked="0" layoutInCell="1" allowOverlap="1">
            <wp:simplePos x="0" y="0"/>
            <wp:positionH relativeFrom="column">
              <wp:posOffset>229235</wp:posOffset>
            </wp:positionH>
            <wp:positionV relativeFrom="paragraph">
              <wp:posOffset>244475</wp:posOffset>
            </wp:positionV>
            <wp:extent cx="348615" cy="34861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0"/>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1</w:t>
      </w:r>
      <w:r>
        <w:rPr>
          <w:color w:val="FFFFFF"/>
          <w:spacing w:val="46"/>
          <w:position w:val="-2"/>
          <w:sz w:val="40"/>
          <w:szCs w:val="40"/>
        </w:rPr>
        <w:t xml:space="preserve">  </w:t>
      </w:r>
      <w:r>
        <w:rPr>
          <w:b/>
          <w:bCs/>
          <w:color w:val="231F20"/>
          <w:spacing w:val="-8"/>
          <w:position w:val="1"/>
          <w:sz w:val="30"/>
          <w:szCs w:val="30"/>
        </w:rPr>
        <w:t>质量保证</w:t>
      </w:r>
    </w:p>
    <w:p w14:paraId="5FADDB09">
      <w:pPr>
        <w:pStyle w:val="2"/>
        <w:spacing w:before="81" w:line="247" w:lineRule="auto"/>
        <w:ind w:left="374" w:right="251" w:firstLine="421"/>
        <w:jc w:val="both"/>
      </w:pPr>
      <w:r>
        <w:rPr>
          <w:color w:val="231F20"/>
          <w:spacing w:val="3"/>
        </w:rPr>
        <w:t>本报告旨在向利益相关方汇报千年舟新材科技集团股份有限公司及其子公司开展的社会责任</w:t>
      </w:r>
      <w:r>
        <w:rPr>
          <w:color w:val="231F20"/>
          <w:spacing w:val="-6"/>
        </w:rPr>
        <w:t>（ESG）活动。报告结合公司实际运营情况，</w:t>
      </w:r>
      <w:r>
        <w:rPr>
          <w:color w:val="231F20"/>
          <w:spacing w:val="57"/>
        </w:rPr>
        <w:t xml:space="preserve"> </w:t>
      </w:r>
      <w:r>
        <w:rPr>
          <w:color w:val="231F20"/>
          <w:spacing w:val="-6"/>
        </w:rPr>
        <w:t>秉持客观、公正的原则，</w:t>
      </w:r>
      <w:r>
        <w:rPr>
          <w:color w:val="231F20"/>
          <w:spacing w:val="49"/>
          <w:w w:val="101"/>
        </w:rPr>
        <w:t xml:space="preserve"> </w:t>
      </w:r>
      <w:r>
        <w:rPr>
          <w:color w:val="231F20"/>
          <w:spacing w:val="-6"/>
        </w:rPr>
        <w:t>紧扣“为人民造一张科技、</w:t>
      </w:r>
      <w:r>
        <w:rPr>
          <w:color w:val="231F20"/>
          <w:spacing w:val="-1"/>
        </w:rPr>
        <w:t>风尚、健康的文化好板”的企业初心，系统梳理了公司</w:t>
      </w:r>
      <w:r>
        <w:rPr>
          <w:color w:val="231F20"/>
          <w:spacing w:val="36"/>
        </w:rPr>
        <w:t xml:space="preserve"> </w:t>
      </w:r>
      <w:r>
        <w:rPr>
          <w:color w:val="231F20"/>
          <w:spacing w:val="-1"/>
        </w:rPr>
        <w:t>2025 年面临的发展机遇与挑战，全面披露</w:t>
      </w:r>
      <w:r>
        <w:rPr>
          <w:color w:val="231F20"/>
          <w:spacing w:val="-9"/>
        </w:rPr>
        <w:t>了公司在经济、安全、环境、创新、员工、社区等责任领</w:t>
      </w:r>
      <w:r>
        <w:rPr>
          <w:color w:val="231F20"/>
          <w:spacing w:val="-10"/>
        </w:rPr>
        <w:t>域的可持续发展理念、实践举措及绩效成果。</w:t>
      </w:r>
    </w:p>
    <w:p w14:paraId="088753DA">
      <w:pPr>
        <w:spacing w:line="269" w:lineRule="auto"/>
        <w:rPr>
          <w:rFonts w:ascii="Arial"/>
          <w:sz w:val="21"/>
        </w:rPr>
      </w:pPr>
    </w:p>
    <w:p w14:paraId="45142831">
      <w:pPr>
        <w:spacing w:line="269" w:lineRule="auto"/>
        <w:rPr>
          <w:rFonts w:ascii="Arial"/>
          <w:sz w:val="21"/>
        </w:rPr>
      </w:pPr>
    </w:p>
    <w:p w14:paraId="018807E4">
      <w:pPr>
        <w:pStyle w:val="2"/>
        <w:spacing w:before="182" w:line="231" w:lineRule="auto"/>
        <w:ind w:left="510"/>
        <w:outlineLvl w:val="2"/>
        <w:rPr>
          <w:sz w:val="30"/>
          <w:szCs w:val="30"/>
        </w:rPr>
      </w:pPr>
      <w:r>
        <w:drawing>
          <wp:anchor distT="0" distB="0" distL="0" distR="0" simplePos="0" relativeHeight="251665408" behindDoc="1" locked="0" layoutInCell="1" allowOverlap="1">
            <wp:simplePos x="0" y="0"/>
            <wp:positionH relativeFrom="column">
              <wp:posOffset>229235</wp:posOffset>
            </wp:positionH>
            <wp:positionV relativeFrom="paragraph">
              <wp:posOffset>96520</wp:posOffset>
            </wp:positionV>
            <wp:extent cx="348615" cy="34861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1"/>
                    <a:stretch>
                      <a:fillRect/>
                    </a:stretch>
                  </pic:blipFill>
                  <pic:spPr>
                    <a:xfrm>
                      <a:off x="0" y="0"/>
                      <a:ext cx="348627" cy="348627"/>
                    </a:xfrm>
                    <a:prstGeom prst="rect">
                      <a:avLst/>
                    </a:prstGeom>
                  </pic:spPr>
                </pic:pic>
              </a:graphicData>
            </a:graphic>
          </wp:anchor>
        </w:drawing>
      </w:r>
      <w:r>
        <w:rPr>
          <w:b/>
          <w:bCs/>
          <w:color w:val="FFFFFF"/>
          <w:spacing w:val="-9"/>
          <w:position w:val="-2"/>
          <w:sz w:val="40"/>
          <w:szCs w:val="40"/>
        </w:rPr>
        <w:t>2</w:t>
      </w:r>
      <w:r>
        <w:rPr>
          <w:color w:val="FFFFFF"/>
          <w:spacing w:val="32"/>
          <w:position w:val="-2"/>
          <w:sz w:val="40"/>
          <w:szCs w:val="40"/>
        </w:rPr>
        <w:t xml:space="preserve">  </w:t>
      </w:r>
      <w:r>
        <w:rPr>
          <w:b/>
          <w:bCs/>
          <w:color w:val="231F20"/>
          <w:spacing w:val="-9"/>
          <w:position w:val="1"/>
          <w:sz w:val="30"/>
          <w:szCs w:val="30"/>
        </w:rPr>
        <w:t>信息说明</w:t>
      </w:r>
    </w:p>
    <w:p w14:paraId="58A63E0E">
      <w:pPr>
        <w:pStyle w:val="2"/>
        <w:spacing w:before="84" w:line="217" w:lineRule="auto"/>
        <w:ind w:left="795"/>
        <w:outlineLvl w:val="3"/>
      </w:pPr>
      <w:r>
        <w:rPr>
          <w:b/>
          <w:bCs/>
          <w:color w:val="231F20"/>
          <w:spacing w:val="-4"/>
        </w:rPr>
        <w:t>1）报告范围</w:t>
      </w:r>
    </w:p>
    <w:p w14:paraId="35401DF7">
      <w:pPr>
        <w:pStyle w:val="2"/>
        <w:spacing w:before="33" w:line="239" w:lineRule="auto"/>
        <w:ind w:left="371" w:right="335" w:firstLine="424"/>
      </w:pPr>
      <w:r>
        <w:rPr>
          <w:color w:val="231F20"/>
          <w:spacing w:val="3"/>
        </w:rPr>
        <w:t>本报告以千年舟新材科技集团股份有限公司为主体，涵盖所有合并报表范围内的公司（具体</w:t>
      </w:r>
      <w:r>
        <w:rPr>
          <w:color w:val="231F20"/>
          <w:spacing w:val="-4"/>
        </w:rPr>
        <w:t>详见公司年度报告）。</w:t>
      </w:r>
    </w:p>
    <w:p w14:paraId="6E4381EB">
      <w:pPr>
        <w:pStyle w:val="2"/>
        <w:spacing w:before="1" w:line="217" w:lineRule="auto"/>
        <w:ind w:left="797"/>
        <w:outlineLvl w:val="3"/>
      </w:pPr>
      <w:r>
        <w:rPr>
          <w:b/>
          <w:bCs/>
          <w:color w:val="231F20"/>
          <w:spacing w:val="-4"/>
        </w:rPr>
        <w:t>2）报告期限</w:t>
      </w:r>
    </w:p>
    <w:p w14:paraId="09951811">
      <w:pPr>
        <w:pStyle w:val="2"/>
        <w:spacing w:before="33" w:line="239" w:lineRule="auto"/>
        <w:ind w:left="371" w:right="342" w:firstLine="423"/>
      </w:pPr>
      <w:r>
        <w:rPr>
          <w:color w:val="231F20"/>
          <w:spacing w:val="-6"/>
        </w:rPr>
        <w:t>本报告为年度报告，报告期间为</w:t>
      </w:r>
      <w:r>
        <w:rPr>
          <w:color w:val="231F20"/>
          <w:spacing w:val="35"/>
          <w:w w:val="101"/>
        </w:rPr>
        <w:t xml:space="preserve"> </w:t>
      </w:r>
      <w:r>
        <w:rPr>
          <w:color w:val="231F20"/>
          <w:spacing w:val="-6"/>
        </w:rPr>
        <w:t>2025 年 1 月 1</w:t>
      </w:r>
      <w:r>
        <w:rPr>
          <w:color w:val="231F20"/>
          <w:spacing w:val="29"/>
        </w:rPr>
        <w:t xml:space="preserve"> </w:t>
      </w:r>
      <w:r>
        <w:rPr>
          <w:color w:val="231F20"/>
          <w:spacing w:val="-6"/>
        </w:rPr>
        <w:t>日至 2025 年 12 月 31</w:t>
      </w:r>
      <w:r>
        <w:rPr>
          <w:color w:val="231F20"/>
          <w:spacing w:val="29"/>
        </w:rPr>
        <w:t xml:space="preserve"> </w:t>
      </w:r>
      <w:r>
        <w:rPr>
          <w:color w:val="231F20"/>
          <w:spacing w:val="-6"/>
        </w:rPr>
        <w:t>日；为提升报告的可比</w:t>
      </w:r>
      <w:r>
        <w:rPr>
          <w:color w:val="231F20"/>
          <w:spacing w:val="-2"/>
        </w:rPr>
        <w:t>性与前瞻性，部分内容适当延伸至报告期外。</w:t>
      </w:r>
    </w:p>
    <w:p w14:paraId="5ACD146F">
      <w:pPr>
        <w:pStyle w:val="2"/>
        <w:spacing w:line="217" w:lineRule="auto"/>
        <w:ind w:left="795"/>
        <w:outlineLvl w:val="3"/>
      </w:pPr>
      <w:r>
        <w:rPr>
          <w:b/>
          <w:bCs/>
          <w:color w:val="231F20"/>
          <w:spacing w:val="-4"/>
        </w:rPr>
        <w:t>3）代指说明</w:t>
      </w:r>
    </w:p>
    <w:p w14:paraId="1B298F95">
      <w:pPr>
        <w:pStyle w:val="2"/>
        <w:spacing w:before="34" w:line="210" w:lineRule="auto"/>
        <w:ind w:left="798"/>
      </w:pPr>
      <w:r>
        <w:rPr>
          <w:color w:val="231F20"/>
          <w:spacing w:val="-4"/>
        </w:rPr>
        <w:t>为行文简洁，本报告中“千年舟新材科技集团股份有限公司”简称为“千年舟集团”或“集团”。</w:t>
      </w:r>
    </w:p>
    <w:p w14:paraId="2219A0AC">
      <w:pPr>
        <w:pStyle w:val="2"/>
        <w:spacing w:before="45" w:line="217" w:lineRule="auto"/>
        <w:ind w:left="790"/>
        <w:outlineLvl w:val="3"/>
      </w:pPr>
      <w:r>
        <w:rPr>
          <w:b/>
          <w:bCs/>
          <w:color w:val="231F20"/>
          <w:spacing w:val="-3"/>
        </w:rPr>
        <w:t>4）参考标准</w:t>
      </w:r>
    </w:p>
    <w:p w14:paraId="0280106B">
      <w:pPr>
        <w:pStyle w:val="2"/>
        <w:spacing w:before="35" w:line="217" w:lineRule="auto"/>
        <w:ind w:left="797"/>
      </w:pPr>
      <w:r>
        <w:rPr>
          <w:color w:val="231F20"/>
          <w:spacing w:val="-4"/>
        </w:rPr>
        <w:t>联合国 2030 年可持续发展目标（SDGs</w:t>
      </w:r>
      <w:r>
        <w:rPr>
          <w:color w:val="231F20"/>
          <w:spacing w:val="-1"/>
        </w:rPr>
        <w:t>）；</w:t>
      </w:r>
    </w:p>
    <w:p w14:paraId="5089C61A">
      <w:pPr>
        <w:pStyle w:val="2"/>
        <w:spacing w:before="35" w:line="217" w:lineRule="auto"/>
        <w:ind w:left="808"/>
      </w:pPr>
      <w:r>
        <w:rPr>
          <w:color w:val="231F20"/>
          <w:spacing w:val="-2"/>
        </w:rPr>
        <w:t>国际标准化组织《ISO 26000：社会责任国际标准</w:t>
      </w:r>
      <w:r>
        <w:rPr>
          <w:color w:val="231F20"/>
          <w:spacing w:val="-3"/>
        </w:rPr>
        <w:t>（2010）》；</w:t>
      </w:r>
    </w:p>
    <w:p w14:paraId="04087644">
      <w:pPr>
        <w:pStyle w:val="2"/>
        <w:spacing w:before="34" w:line="217" w:lineRule="auto"/>
        <w:ind w:left="796"/>
      </w:pPr>
      <w:r>
        <w:rPr>
          <w:color w:val="231F20"/>
          <w:spacing w:val="-2"/>
        </w:rPr>
        <w:t>全球报告倡议组织《可持续发展报告标准》（G</w:t>
      </w:r>
      <w:r>
        <w:rPr>
          <w:color w:val="231F20"/>
          <w:spacing w:val="-3"/>
        </w:rPr>
        <w:t>RI 标准</w:t>
      </w:r>
      <w:r>
        <w:rPr>
          <w:color w:val="231F20"/>
          <w:spacing w:val="-7"/>
        </w:rPr>
        <w:t>）；</w:t>
      </w:r>
    </w:p>
    <w:p w14:paraId="6285F86D">
      <w:pPr>
        <w:pStyle w:val="2"/>
        <w:spacing w:before="35" w:line="217" w:lineRule="auto"/>
        <w:ind w:left="799"/>
      </w:pPr>
      <w:r>
        <w:rPr>
          <w:color w:val="231F20"/>
          <w:spacing w:val="-3"/>
        </w:rPr>
        <w:t>可持续发展会计准则委员会（SASB）准</w:t>
      </w:r>
      <w:r>
        <w:rPr>
          <w:color w:val="231F20"/>
          <w:spacing w:val="-4"/>
        </w:rPr>
        <w:t>则；</w:t>
      </w:r>
    </w:p>
    <w:p w14:paraId="35DCF8D1">
      <w:pPr>
        <w:pStyle w:val="2"/>
        <w:spacing w:before="34" w:line="217" w:lineRule="auto"/>
        <w:ind w:left="799"/>
      </w:pPr>
      <w:r>
        <w:rPr>
          <w:color w:val="231F20"/>
          <w:spacing w:val="-3"/>
        </w:rPr>
        <w:t>气候相关财务信息披露工作组（TCFD）框架建议；</w:t>
      </w:r>
    </w:p>
    <w:p w14:paraId="1BAAA7B3">
      <w:pPr>
        <w:pStyle w:val="2"/>
        <w:spacing w:before="34" w:line="217" w:lineRule="auto"/>
        <w:ind w:left="811"/>
      </w:pPr>
      <w:r>
        <w:rPr>
          <w:color w:val="231F20"/>
          <w:spacing w:val="-2"/>
        </w:rPr>
        <w:t>中国社会科学院《中国企业社会责任报告指南（CAS</w:t>
      </w:r>
      <w:r>
        <w:rPr>
          <w:color w:val="231F20"/>
          <w:spacing w:val="-3"/>
        </w:rPr>
        <w:t>S-ESG 5.0）》；</w:t>
      </w:r>
    </w:p>
    <w:p w14:paraId="5AB55DC2">
      <w:pPr>
        <w:pStyle w:val="2"/>
        <w:spacing w:before="35" w:line="217" w:lineRule="auto"/>
        <w:ind w:left="811"/>
      </w:pPr>
      <w:r>
        <w:rPr>
          <w:color w:val="231F20"/>
          <w:spacing w:val="-1"/>
        </w:rPr>
        <w:t>中国企业改革与发展研究会《中国企业可持续发</w:t>
      </w:r>
      <w:r>
        <w:rPr>
          <w:color w:val="231F20"/>
          <w:spacing w:val="-2"/>
        </w:rPr>
        <w:t>展报告指南（CASS—ESG 6.0）》</w:t>
      </w:r>
    </w:p>
    <w:p w14:paraId="149AD87B">
      <w:pPr>
        <w:pStyle w:val="2"/>
        <w:spacing w:before="34" w:line="217" w:lineRule="auto"/>
        <w:ind w:left="795"/>
        <w:outlineLvl w:val="3"/>
      </w:pPr>
      <w:r>
        <w:rPr>
          <w:b/>
          <w:bCs/>
          <w:color w:val="231F20"/>
          <w:spacing w:val="-4"/>
        </w:rPr>
        <w:t>5）数据说明</w:t>
      </w:r>
    </w:p>
    <w:p w14:paraId="68B143A8">
      <w:pPr>
        <w:pStyle w:val="2"/>
        <w:spacing w:before="33" w:line="239" w:lineRule="auto"/>
        <w:ind w:left="370" w:right="340" w:firstLine="425"/>
      </w:pPr>
      <w:r>
        <w:rPr>
          <w:color w:val="231F20"/>
          <w:spacing w:val="3"/>
        </w:rPr>
        <w:t>本报告所有数据信息均来自公司正式文件及公开披露文件。若报告引用的财务</w:t>
      </w:r>
      <w:r>
        <w:rPr>
          <w:color w:val="231F20"/>
          <w:spacing w:val="2"/>
        </w:rPr>
        <w:t>数据与年报存</w:t>
      </w:r>
      <w:r>
        <w:rPr>
          <w:color w:val="231F20"/>
          <w:spacing w:val="-2"/>
        </w:rPr>
        <w:t>在差异，以年报为准；除特别说明外，货币单位均为人民币。</w:t>
      </w:r>
    </w:p>
    <w:p w14:paraId="2645077D">
      <w:pPr>
        <w:pStyle w:val="2"/>
        <w:spacing w:before="1" w:line="217" w:lineRule="auto"/>
        <w:ind w:left="795"/>
        <w:outlineLvl w:val="3"/>
      </w:pPr>
      <w:r>
        <w:rPr>
          <w:b/>
          <w:bCs/>
          <w:color w:val="231F20"/>
          <w:spacing w:val="-4"/>
        </w:rPr>
        <w:t>6）联系方式</w:t>
      </w:r>
    </w:p>
    <w:p w14:paraId="51C39054">
      <w:pPr>
        <w:pStyle w:val="2"/>
        <w:spacing w:before="33" w:line="218" w:lineRule="auto"/>
        <w:ind w:left="795"/>
      </w:pPr>
      <w:r>
        <w:rPr>
          <w:color w:val="231F20"/>
          <w:spacing w:val="-2"/>
        </w:rPr>
        <w:t>地址：浙江省杭州市余杭区良渚街道好运街 152 号</w:t>
      </w:r>
    </w:p>
    <w:p w14:paraId="328B0F1D">
      <w:pPr>
        <w:pStyle w:val="2"/>
        <w:spacing w:before="34" w:line="217" w:lineRule="auto"/>
        <w:ind w:left="797"/>
      </w:pPr>
      <w:r>
        <w:rPr>
          <w:color w:val="231F20"/>
          <w:spacing w:val="-1"/>
        </w:rPr>
        <w:t>联系电话：0571-8874-6637</w:t>
      </w:r>
    </w:p>
    <w:p w14:paraId="4F2E2FD5">
      <w:pPr>
        <w:pStyle w:val="2"/>
        <w:spacing w:before="34" w:line="235" w:lineRule="exact"/>
        <w:ind w:left="806"/>
      </w:pPr>
      <w:r>
        <w:pict>
          <v:shape id="_x0000_s1051" o:spid="_x0000_s1051" style="position:absolute;left:0pt;margin-left:0.6pt;margin-top:13.05pt;height:14.9pt;width:14.9pt;z-index:251671552;mso-width-relative:page;mso-height-relative:page;" filled="f" stroked="t" coordsize="298,298" path="m7,7l290,290e">
            <v:fill on="f" focussize="0,0"/>
            <v:stroke weight="1pt" color="#006E3C" miterlimit="4" joinstyle="miter"/>
            <v:imagedata o:title=""/>
            <o:lock v:ext="edit"/>
          </v:shape>
        </w:pict>
      </w:r>
      <w:r>
        <w:rPr>
          <w:color w:val="231F20"/>
          <w:spacing w:val="-4"/>
          <w:position w:val="1"/>
        </w:rPr>
        <w:t>邮箱：service@treezogroup.com</w:t>
      </w:r>
    </w:p>
    <w:p w14:paraId="4B3375BE">
      <w:pPr>
        <w:spacing w:line="280" w:lineRule="exact"/>
        <w:ind w:firstLine="9351"/>
      </w:pPr>
      <w:r>
        <w:pict>
          <v:shape id="_x0000_s1052" o:spid="_x0000_s1052" style="position:absolute;left:0pt;margin-left:15.15pt;margin-top:13.6pt;height:1pt;width:453.3pt;z-index:251669504;mso-width-relative:page;mso-height-relative:page;" filled="f" stroked="t" coordsize="9066,20" path="m0,10l9065,10e">
            <v:fill on="f" focussize="0,0"/>
            <v:stroke weight="1pt" color="#006E3C" miterlimit="4" joinstyle="miter"/>
            <v:imagedata o:title=""/>
            <o:lock v:ext="edit"/>
          </v:shape>
        </w:pict>
      </w:r>
      <w:r>
        <w:rPr>
          <w:position w:val="-5"/>
        </w:rPr>
        <w:pict>
          <v:shape id="_x0000_s1053" o:spid="_x0000_s1053" style="height:14.9pt;width:14.9pt;" filled="f" stroked="t" coordsize="298,298" path="m7,290l290,7e">
            <v:fill on="f" focussize="0,0"/>
            <v:stroke weight="1pt" color="#006E3C" miterlimit="4" joinstyle="miter"/>
            <v:imagedata o:title=""/>
            <o:lock v:ext="edit"/>
            <w10:wrap type="none"/>
            <w10:anchorlock/>
          </v:shape>
        </w:pict>
      </w:r>
    </w:p>
    <w:p w14:paraId="59B17CA6">
      <w:pPr>
        <w:pStyle w:val="2"/>
        <w:spacing w:before="204" w:line="229" w:lineRule="auto"/>
        <w:jc w:val="right"/>
        <w:rPr>
          <w:sz w:val="24"/>
          <w:szCs w:val="24"/>
        </w:rPr>
      </w:pPr>
      <w:r>
        <w:rPr>
          <w:color w:val="808285"/>
          <w:spacing w:val="-14"/>
          <w:sz w:val="24"/>
          <w:szCs w:val="24"/>
        </w:rPr>
        <w:t>3</w:t>
      </w:r>
    </w:p>
    <w:p w14:paraId="416C0DE3">
      <w:pPr>
        <w:spacing w:line="229" w:lineRule="auto"/>
        <w:rPr>
          <w:sz w:val="24"/>
          <w:szCs w:val="24"/>
        </w:rPr>
        <w:sectPr>
          <w:headerReference r:id="rId6" w:type="default"/>
          <w:footerReference r:id="rId7" w:type="default"/>
          <w:pgSz w:w="23811" w:h="16158"/>
          <w:pgMar w:top="1" w:right="1133" w:bottom="1" w:left="0" w:header="0" w:footer="0" w:gutter="0"/>
          <w:cols w:equalWidth="0" w:num="2">
            <w:col w:w="12926" w:space="100"/>
            <w:col w:w="9653"/>
          </w:cols>
        </w:sectPr>
      </w:pPr>
    </w:p>
    <w:p w14:paraId="1D068DA4">
      <w:pPr>
        <w:pStyle w:val="2"/>
        <w:spacing w:before="81" w:line="403" w:lineRule="exact"/>
        <w:ind w:firstLine="14"/>
      </w:pPr>
      <w:r>
        <w:pict>
          <v:shape id="_x0000_s1054" o:spid="_x0000_s1054" o:spt="202" type="#_x0000_t202" style="position:absolute;left:0pt;margin-left:919.35pt;margin-top:12.1pt;height:17.95pt;width:141.5pt;z-index:251685888;mso-width-relative:page;mso-height-relative:page;" filled="f" stroked="f" coordsize="21600,21600">
            <v:path/>
            <v:fill on="f" focussize="0,0"/>
            <v:stroke on="f"/>
            <v:imagedata o:title=""/>
            <o:lock v:ext="edit" aspectratio="f"/>
            <v:textbox inset="0mm,0mm,0mm,0mm">
              <w:txbxContent>
                <w:p w14:paraId="0B0C553F">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693056" behindDoc="0" locked="0" layoutInCell="1" allowOverlap="1">
            <wp:simplePos x="0" y="0"/>
            <wp:positionH relativeFrom="column">
              <wp:posOffset>13502005</wp:posOffset>
            </wp:positionH>
            <wp:positionV relativeFrom="paragraph">
              <wp:posOffset>51435</wp:posOffset>
            </wp:positionV>
            <wp:extent cx="186690" cy="25590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9"/>
                    <a:stretch>
                      <a:fillRect/>
                    </a:stretch>
                  </pic:blipFill>
                  <pic:spPr>
                    <a:xfrm>
                      <a:off x="0" y="0"/>
                      <a:ext cx="186658" cy="255599"/>
                    </a:xfrm>
                    <a:prstGeom prst="rect">
                      <a:avLst/>
                    </a:prstGeom>
                  </pic:spPr>
                </pic:pic>
              </a:graphicData>
            </a:graphic>
          </wp:anchor>
        </w:drawing>
      </w:r>
      <w:r>
        <w:rPr>
          <w:position w:val="-8"/>
        </w:rPr>
        <w:pict>
          <v:shape id="_x0000_s1055" o:spid="_x0000_s1055" o:spt="202" type="#_x0000_t202" style="height:20.15pt;width:268.2pt;" fillcolor="#006E3C" filled="t" stroked="f" coordsize="21600,21600">
            <v:path/>
            <v:fill on="t" opacity="39322f" focussize="0,0"/>
            <v:stroke on="f"/>
            <v:imagedata o:title=""/>
            <o:lock v:ext="edit" aspectratio="f"/>
            <v:textbox inset="0mm,0mm,0mm,0mm">
              <w:txbxContent>
                <w:p w14:paraId="184AD69B">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6F38B709">
      <w:pPr>
        <w:spacing w:line="112" w:lineRule="exact"/>
      </w:pPr>
    </w:p>
    <w:p w14:paraId="0915E471">
      <w:pPr>
        <w:spacing w:line="112" w:lineRule="exact"/>
        <w:sectPr>
          <w:footerReference r:id="rId8" w:type="default"/>
          <w:pgSz w:w="23811" w:h="16158"/>
          <w:pgMar w:top="400" w:right="1119" w:bottom="933" w:left="1119" w:header="0" w:footer="516" w:gutter="0"/>
          <w:cols w:equalWidth="0" w:num="1">
            <w:col w:w="21572"/>
          </w:cols>
        </w:sectPr>
      </w:pPr>
    </w:p>
    <w:p w14:paraId="3BF1ED1D">
      <w:pPr>
        <w:pStyle w:val="2"/>
        <w:spacing w:before="97" w:line="217" w:lineRule="auto"/>
        <w:ind w:left="26"/>
        <w:outlineLvl w:val="1"/>
        <w:rPr>
          <w:sz w:val="40"/>
          <w:szCs w:val="40"/>
        </w:rPr>
      </w:pPr>
      <w:r>
        <w:pict>
          <v:shape id="_x0000_s1056" o:spid="_x0000_s1056" style="position:absolute;left:0pt;margin-left:482.1pt;margin-top:31.9pt;height:655.3pt;width:1pt;z-index:251686912;mso-width-relative:page;mso-height-relative:page;" filled="f" stroked="t" coordsize="20,13106" path="m10,13105l10,0e">
            <v:fill on="f" focussize="0,0"/>
            <v:stroke weight="1pt" color="#006E3C" miterlimit="4" joinstyle="miter"/>
            <v:imagedata o:title=""/>
            <o:lock v:ext="edit"/>
          </v:shape>
        </w:pict>
      </w:r>
      <w:r>
        <w:pict>
          <v:shape id="_x0000_s1057" o:spid="_x0000_s1057" style="position:absolute;left:0pt;margin-left:0.5pt;margin-top:31.9pt;height:655.3pt;width:1pt;z-index:251687936;mso-width-relative:page;mso-height-relative:page;" filled="f" stroked="t" coordsize="20,13106" path="m10,0l10,13105e">
            <v:fill on="f" focussize="0,0"/>
            <v:stroke weight="1pt" color="#006E3C" miterlimit="4" joinstyle="miter"/>
            <v:imagedata o:title=""/>
            <o:lock v:ext="edit"/>
          </v:shape>
        </w:pict>
      </w:r>
      <w:r>
        <w:rPr>
          <w:b/>
          <w:bCs/>
          <w:color w:val="2E6C3F"/>
          <w:spacing w:val="-2"/>
          <w:sz w:val="40"/>
          <w:szCs w:val="40"/>
        </w:rPr>
        <w:t>二、领航者说</w:t>
      </w:r>
      <w:r>
        <w:rPr>
          <w:color w:val="2E6C3F"/>
          <w:spacing w:val="-2"/>
          <w:sz w:val="40"/>
          <w:szCs w:val="40"/>
        </w:rPr>
        <w:t xml:space="preserve">                                               </w:t>
      </w:r>
      <w:r>
        <w:rPr>
          <w:color w:val="2E6C3F"/>
          <w:spacing w:val="-3"/>
          <w:sz w:val="40"/>
          <w:szCs w:val="40"/>
        </w:rPr>
        <w:t xml:space="preserve">        </w:t>
      </w:r>
    </w:p>
    <w:p w14:paraId="270841E4">
      <w:pPr>
        <w:pStyle w:val="2"/>
        <w:spacing w:before="35" w:line="239" w:lineRule="auto"/>
        <w:ind w:left="370" w:right="8441" w:firstLine="431"/>
        <w:jc w:val="both"/>
      </w:pPr>
      <w:r>
        <w:drawing>
          <wp:anchor distT="0" distB="0" distL="0" distR="0" simplePos="0" relativeHeight="251684864" behindDoc="0" locked="0" layoutInCell="1" allowOverlap="1">
            <wp:simplePos x="0" y="0"/>
            <wp:positionH relativeFrom="column">
              <wp:posOffset>2327910</wp:posOffset>
            </wp:positionH>
            <wp:positionV relativeFrom="paragraph">
              <wp:posOffset>37465</wp:posOffset>
            </wp:positionV>
            <wp:extent cx="3592195" cy="307022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2"/>
                    <a:stretch>
                      <a:fillRect/>
                    </a:stretch>
                  </pic:blipFill>
                  <pic:spPr>
                    <a:xfrm>
                      <a:off x="0" y="0"/>
                      <a:ext cx="3592256" cy="3070161"/>
                    </a:xfrm>
                    <a:prstGeom prst="rect">
                      <a:avLst/>
                    </a:prstGeom>
                  </pic:spPr>
                </pic:pic>
              </a:graphicData>
            </a:graphic>
          </wp:anchor>
        </w:drawing>
      </w:r>
      <w:r>
        <w:rPr>
          <w:color w:val="231F20"/>
          <w:spacing w:val="6"/>
        </w:rPr>
        <w:t>2025 年，是国家“十四五”</w:t>
      </w:r>
      <w:r>
        <w:rPr>
          <w:color w:val="231F20"/>
          <w:spacing w:val="-1"/>
        </w:rPr>
        <w:t>规划收官与“十五五”规划谋篇承前启后的关键之年，亦是千年舟</w:t>
      </w:r>
      <w:r>
        <w:rPr>
          <w:color w:val="231F20"/>
          <w:spacing w:val="2"/>
        </w:rPr>
        <w:t>成立 26 周年、迈向而立之年的</w:t>
      </w:r>
      <w:r>
        <w:rPr>
          <w:color w:val="231F20"/>
          <w:spacing w:val="-1"/>
        </w:rPr>
        <w:t>重要节点。这一年，我们很荣幸</w:t>
      </w:r>
      <w:r>
        <w:rPr>
          <w:color w:val="231F20"/>
        </w:rPr>
        <w:t>获评“2025ESG 杰出浙商”，</w:t>
      </w:r>
      <w:r>
        <w:rPr>
          <w:color w:val="231F20"/>
          <w:spacing w:val="-24"/>
        </w:rPr>
        <w:t xml:space="preserve"> </w:t>
      </w:r>
      <w:r>
        <w:rPr>
          <w:color w:val="231F20"/>
        </w:rPr>
        <w:t>并</w:t>
      </w:r>
      <w:r>
        <w:rPr>
          <w:color w:val="231F20"/>
          <w:spacing w:val="-1"/>
        </w:rPr>
        <w:t>登上“2025 浙商 ESG 经典 10</w:t>
      </w:r>
      <w:r>
        <w:rPr>
          <w:color w:val="231F20"/>
          <w:spacing w:val="-2"/>
        </w:rPr>
        <w:t>0”</w:t>
      </w:r>
      <w:r>
        <w:rPr>
          <w:color w:val="231F20"/>
          <w:spacing w:val="-9"/>
        </w:rPr>
        <w:t>榜单。</w:t>
      </w:r>
    </w:p>
    <w:p w14:paraId="008B505A">
      <w:pPr>
        <w:pStyle w:val="2"/>
        <w:spacing w:line="210" w:lineRule="auto"/>
        <w:ind w:left="800"/>
      </w:pPr>
      <w:r>
        <w:rPr>
          <w:color w:val="231F20"/>
          <w:spacing w:val="18"/>
        </w:rPr>
        <w:t>这份荣誉，不是奖给今天</w:t>
      </w:r>
    </w:p>
    <w:p w14:paraId="7544E037">
      <w:pPr>
        <w:pStyle w:val="2"/>
        <w:spacing w:before="46" w:line="210" w:lineRule="auto"/>
        <w:ind w:left="382"/>
      </w:pPr>
      <w:r>
        <w:rPr>
          <w:color w:val="231F20"/>
          <w:spacing w:val="1"/>
        </w:rPr>
        <w:t>的业绩，而是奖给 26 年前那个</w:t>
      </w:r>
    </w:p>
    <w:p w14:paraId="158584F4">
      <w:pPr>
        <w:pStyle w:val="2"/>
        <w:spacing w:before="44" w:line="218" w:lineRule="auto"/>
        <w:ind w:left="372"/>
      </w:pPr>
      <w:r>
        <w:rPr>
          <w:color w:val="231F20"/>
        </w:rPr>
        <w:t>朴素的念头——为人民造一张好</w:t>
      </w:r>
    </w:p>
    <w:p w14:paraId="4D597F92">
      <w:pPr>
        <w:pStyle w:val="2"/>
        <w:spacing w:before="34" w:line="210" w:lineRule="auto"/>
        <w:ind w:left="370"/>
      </w:pPr>
      <w:r>
        <w:rPr>
          <w:color w:val="231F20"/>
        </w:rPr>
        <w:t>板。它是对初心的肯定，更是我</w:t>
      </w:r>
    </w:p>
    <w:p w14:paraId="25176C33">
      <w:pPr>
        <w:pStyle w:val="2"/>
        <w:spacing w:before="46" w:line="217" w:lineRule="auto"/>
        <w:ind w:left="369"/>
      </w:pPr>
      <w:r>
        <w:rPr>
          <w:color w:val="231F20"/>
        </w:rPr>
        <w:t>们以更高标准践行可持续发展的</w:t>
      </w:r>
    </w:p>
    <w:p w14:paraId="7A571402">
      <w:pPr>
        <w:pStyle w:val="2"/>
        <w:spacing w:before="33" w:line="227" w:lineRule="auto"/>
        <w:ind w:left="369"/>
      </w:pPr>
      <w:r>
        <w:rPr>
          <w:color w:val="231F20"/>
          <w:position w:val="2"/>
        </w:rPr>
        <w:t xml:space="preserve">新起点。                  </w:t>
      </w:r>
      <w:r>
        <w:rPr>
          <w:color w:val="231F20"/>
          <w:spacing w:val="-1"/>
          <w:position w:val="2"/>
        </w:rPr>
        <w:t xml:space="preserve">                          </w:t>
      </w:r>
      <w:r>
        <w:rPr>
          <w:color w:val="2F6C40"/>
          <w:spacing w:val="-1"/>
        </w:rPr>
        <w:t>千年舟新材科技集团股份有限公司董事长</w:t>
      </w:r>
      <w:r>
        <w:rPr>
          <w:color w:val="2F6C40"/>
          <w:spacing w:val="21"/>
        </w:rPr>
        <w:t xml:space="preserve"> </w:t>
      </w:r>
      <w:r>
        <w:rPr>
          <w:color w:val="2F6C40"/>
          <w:spacing w:val="-1"/>
        </w:rPr>
        <w:t>陆铜华</w:t>
      </w:r>
    </w:p>
    <w:p w14:paraId="1A3570B8">
      <w:pPr>
        <w:pStyle w:val="2"/>
        <w:spacing w:before="201" w:line="225" w:lineRule="auto"/>
        <w:ind w:left="593"/>
        <w:outlineLvl w:val="2"/>
        <w:rPr>
          <w:sz w:val="30"/>
          <w:szCs w:val="30"/>
        </w:rPr>
      </w:pPr>
      <w:r>
        <w:drawing>
          <wp:anchor distT="0" distB="0" distL="0" distR="0" simplePos="0" relativeHeight="251683840" behindDoc="1" locked="0" layoutInCell="1" allowOverlap="1">
            <wp:simplePos x="0" y="0"/>
            <wp:positionH relativeFrom="column">
              <wp:posOffset>252730</wp:posOffset>
            </wp:positionH>
            <wp:positionV relativeFrom="paragraph">
              <wp:posOffset>108585</wp:posOffset>
            </wp:positionV>
            <wp:extent cx="348615" cy="34861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3"/>
                    <a:stretch>
                      <a:fillRect/>
                    </a:stretch>
                  </pic:blipFill>
                  <pic:spPr>
                    <a:xfrm>
                      <a:off x="0" y="0"/>
                      <a:ext cx="348627" cy="348627"/>
                    </a:xfrm>
                    <a:prstGeom prst="rect">
                      <a:avLst/>
                    </a:prstGeom>
                  </pic:spPr>
                </pic:pic>
              </a:graphicData>
            </a:graphic>
          </wp:anchor>
        </w:drawing>
      </w:r>
      <w:r>
        <w:rPr>
          <w:b/>
          <w:bCs/>
          <w:color w:val="FFFFFF"/>
          <w:spacing w:val="-4"/>
          <w:position w:val="-3"/>
          <w:sz w:val="40"/>
          <w:szCs w:val="40"/>
        </w:rPr>
        <w:t>1</w:t>
      </w:r>
      <w:r>
        <w:rPr>
          <w:color w:val="FFFFFF"/>
          <w:spacing w:val="58"/>
          <w:position w:val="-3"/>
          <w:sz w:val="40"/>
          <w:szCs w:val="40"/>
        </w:rPr>
        <w:t xml:space="preserve">  </w:t>
      </w:r>
      <w:r>
        <w:rPr>
          <w:b/>
          <w:bCs/>
          <w:color w:val="231F20"/>
          <w:spacing w:val="-4"/>
          <w:sz w:val="30"/>
          <w:szCs w:val="30"/>
        </w:rPr>
        <w:t>以“碳”为纲，将绿色基因融入国家战略</w:t>
      </w:r>
    </w:p>
    <w:p w14:paraId="6FF9BB62">
      <w:pPr>
        <w:pStyle w:val="2"/>
        <w:spacing w:before="104" w:line="239" w:lineRule="auto"/>
        <w:ind w:left="370" w:right="2448" w:firstLine="437"/>
        <w:jc w:val="both"/>
      </w:pPr>
      <w:r>
        <w:rPr>
          <w:color w:val="231F20"/>
          <w:spacing w:val="-6"/>
        </w:rPr>
        <w:t>国家“十五五”规划明确将“碳排放双控”</w:t>
      </w:r>
      <w:r>
        <w:rPr>
          <w:color w:val="231F20"/>
          <w:spacing w:val="-7"/>
        </w:rPr>
        <w:t>作为核心制度，从能耗双控全面转向碳排放双控。木材，</w:t>
      </w:r>
      <w:r>
        <w:rPr>
          <w:color w:val="231F20"/>
          <w:spacing w:val="3"/>
        </w:rPr>
        <w:t>本是地球上最古老的“固碳”载体；而千年舟的使命，就是通过绿色</w:t>
      </w:r>
      <w:r>
        <w:rPr>
          <w:color w:val="231F20"/>
          <w:spacing w:val="2"/>
        </w:rPr>
        <w:t>智造，让这一载体成为现代文</w:t>
      </w:r>
      <w:r>
        <w:rPr>
          <w:color w:val="231F20"/>
          <w:spacing w:val="-5"/>
        </w:rPr>
        <w:t>明的生态基石。</w:t>
      </w:r>
    </w:p>
    <w:p w14:paraId="6CCDA03D">
      <w:pPr>
        <w:pStyle w:val="2"/>
        <w:spacing w:line="249" w:lineRule="auto"/>
        <w:ind w:left="375" w:right="2448" w:firstLine="426"/>
        <w:jc w:val="both"/>
      </w:pPr>
      <w:r>
        <w:rPr>
          <w:color w:val="231F20"/>
          <w:spacing w:val="-2"/>
        </w:rPr>
        <w:t>2025 年，我们率先启动“双碳五年计划”，全力推动“零碳工厂”建设，日照工厂澳松板获得国</w:t>
      </w:r>
      <w:r>
        <w:rPr>
          <w:color w:val="231F20"/>
          <w:spacing w:val="-5"/>
        </w:rPr>
        <w:t>家认证的碳中和证书。深度布局的</w:t>
      </w:r>
      <w:r>
        <w:rPr>
          <w:color w:val="231F20"/>
          <w:spacing w:val="-19"/>
        </w:rPr>
        <w:t xml:space="preserve"> </w:t>
      </w:r>
      <w:r>
        <w:rPr>
          <w:color w:val="231F20"/>
          <w:spacing w:val="-5"/>
        </w:rPr>
        <w:t>5</w:t>
      </w:r>
      <w:r>
        <w:rPr>
          <w:color w:val="231F20"/>
          <w:spacing w:val="-23"/>
        </w:rPr>
        <w:t xml:space="preserve"> </w:t>
      </w:r>
      <w:r>
        <w:rPr>
          <w:color w:val="231F20"/>
          <w:spacing w:val="-5"/>
        </w:rPr>
        <w:t>大智能工厂，引进德国辛北尔康普生</w:t>
      </w:r>
      <w:r>
        <w:rPr>
          <w:color w:val="231F20"/>
          <w:spacing w:val="-6"/>
        </w:rPr>
        <w:t>产线等工业</w:t>
      </w:r>
      <w:r>
        <w:rPr>
          <w:color w:val="231F20"/>
          <w:spacing w:val="-26"/>
        </w:rPr>
        <w:t xml:space="preserve"> </w:t>
      </w:r>
      <w:r>
        <w:rPr>
          <w:color w:val="231F20"/>
          <w:spacing w:val="-6"/>
        </w:rPr>
        <w:t>4.0</w:t>
      </w:r>
      <w:r>
        <w:rPr>
          <w:color w:val="231F20"/>
          <w:spacing w:val="-23"/>
        </w:rPr>
        <w:t xml:space="preserve"> </w:t>
      </w:r>
      <w:r>
        <w:rPr>
          <w:color w:val="231F20"/>
          <w:spacing w:val="-6"/>
        </w:rPr>
        <w:t>尖端设备，</w:t>
      </w:r>
      <w:r>
        <w:rPr>
          <w:color w:val="231F20"/>
          <w:spacing w:val="-4"/>
        </w:rPr>
        <w:t>木材综合利用率达 99.5%。</w:t>
      </w:r>
    </w:p>
    <w:p w14:paraId="4EE3CC95">
      <w:pPr>
        <w:pStyle w:val="2"/>
        <w:spacing w:before="318" w:line="225" w:lineRule="auto"/>
        <w:ind w:left="536"/>
        <w:outlineLvl w:val="2"/>
        <w:rPr>
          <w:sz w:val="30"/>
          <w:szCs w:val="30"/>
        </w:rPr>
      </w:pPr>
      <w:r>
        <w:drawing>
          <wp:anchor distT="0" distB="0" distL="0" distR="0" simplePos="0" relativeHeight="251680768" behindDoc="1" locked="0" layoutInCell="1" allowOverlap="1">
            <wp:simplePos x="0" y="0"/>
            <wp:positionH relativeFrom="column">
              <wp:posOffset>229235</wp:posOffset>
            </wp:positionH>
            <wp:positionV relativeFrom="paragraph">
              <wp:posOffset>182880</wp:posOffset>
            </wp:positionV>
            <wp:extent cx="348615" cy="34861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04"/>
                    <a:stretch>
                      <a:fillRect/>
                    </a:stretch>
                  </pic:blipFill>
                  <pic:spPr>
                    <a:xfrm>
                      <a:off x="0" y="0"/>
                      <a:ext cx="348627" cy="348627"/>
                    </a:xfrm>
                    <a:prstGeom prst="rect">
                      <a:avLst/>
                    </a:prstGeom>
                  </pic:spPr>
                </pic:pic>
              </a:graphicData>
            </a:graphic>
          </wp:anchor>
        </w:drawing>
      </w:r>
      <w:r>
        <w:rPr>
          <w:b/>
          <w:bCs/>
          <w:color w:val="FFFFFF"/>
          <w:spacing w:val="-4"/>
          <w:position w:val="-3"/>
          <w:sz w:val="40"/>
          <w:szCs w:val="40"/>
        </w:rPr>
        <w:t>2</w:t>
      </w:r>
      <w:r>
        <w:rPr>
          <w:color w:val="FFFFFF"/>
          <w:spacing w:val="35"/>
          <w:position w:val="-3"/>
          <w:sz w:val="40"/>
          <w:szCs w:val="40"/>
        </w:rPr>
        <w:t xml:space="preserve">  </w:t>
      </w:r>
      <w:r>
        <w:rPr>
          <w:b/>
          <w:bCs/>
          <w:color w:val="231F20"/>
          <w:spacing w:val="-4"/>
          <w:sz w:val="30"/>
          <w:szCs w:val="30"/>
        </w:rPr>
        <w:t>以“新”为擎，以新质生产力驱动深度转型</w:t>
      </w:r>
    </w:p>
    <w:p w14:paraId="142C8EF0">
      <w:pPr>
        <w:pStyle w:val="2"/>
        <w:spacing w:before="103" w:line="239" w:lineRule="auto"/>
        <w:ind w:left="371" w:right="2494" w:firstLine="439"/>
        <w:jc w:val="both"/>
      </w:pPr>
      <w:r>
        <w:rPr>
          <w:color w:val="231F20"/>
        </w:rPr>
        <w:t>中央强调，绿色发展是高质量发展的底色，新质生产力本身就是绿色生产力。千年舟依托“一院两站多平台”科研体系，汇聚百余人科研团队，与中国林业科学研究院、浙江大学等权威机构深</w:t>
      </w:r>
      <w:r>
        <w:rPr>
          <w:color w:val="231F20"/>
          <w:spacing w:val="-1"/>
        </w:rPr>
        <w:t>度开展产学研合作。荣获浙江省重点企业研究院，省级重</w:t>
      </w:r>
      <w:r>
        <w:rPr>
          <w:color w:val="231F20"/>
          <w:spacing w:val="-2"/>
        </w:rPr>
        <w:t>点院士工作站。</w:t>
      </w:r>
    </w:p>
    <w:p w14:paraId="10AA8204">
      <w:pPr>
        <w:pStyle w:val="2"/>
        <w:spacing w:before="5" w:line="243" w:lineRule="auto"/>
        <w:ind w:left="370" w:right="2402" w:firstLine="432"/>
        <w:jc w:val="both"/>
      </w:pPr>
      <w:r>
        <w:rPr>
          <w:color w:val="231F20"/>
        </w:rPr>
        <w:t>2025 年，集团在技术创新上取得突破性进展：石墨烯</w:t>
      </w:r>
      <w:r>
        <w:rPr>
          <w:color w:val="231F20"/>
          <w:spacing w:val="-1"/>
        </w:rPr>
        <w:t>黑金 2.0、“草木萃”系列、新西兰纯松</w:t>
      </w:r>
      <w:r>
        <w:rPr>
          <w:color w:val="231F20"/>
          <w:spacing w:val="-7"/>
        </w:rPr>
        <w:t>板等硬核新品相继推出；松香抗弯力饰板、力饰</w:t>
      </w:r>
      <w:r>
        <w:rPr>
          <w:color w:val="231F20"/>
          <w:spacing w:val="-22"/>
        </w:rPr>
        <w:t xml:space="preserve"> </w:t>
      </w:r>
      <w:r>
        <w:rPr>
          <w:color w:val="231F20"/>
          <w:spacing w:val="-7"/>
        </w:rPr>
        <w:t>SPB</w:t>
      </w:r>
      <w:r>
        <w:rPr>
          <w:color w:val="231F20"/>
          <w:spacing w:val="-14"/>
        </w:rPr>
        <w:t xml:space="preserve"> </w:t>
      </w:r>
      <w:r>
        <w:rPr>
          <w:color w:val="231F20"/>
          <w:spacing w:val="-7"/>
        </w:rPr>
        <w:t>防水板</w:t>
      </w:r>
      <w:r>
        <w:rPr>
          <w:color w:val="231F20"/>
          <w:spacing w:val="-25"/>
        </w:rPr>
        <w:t xml:space="preserve"> </w:t>
      </w:r>
      <w:r>
        <w:rPr>
          <w:color w:val="231F20"/>
          <w:spacing w:val="-7"/>
        </w:rPr>
        <w:t>-P10</w:t>
      </w:r>
      <w:r>
        <w:rPr>
          <w:color w:val="231F20"/>
          <w:spacing w:val="-20"/>
        </w:rPr>
        <w:t xml:space="preserve"> </w:t>
      </w:r>
      <w:r>
        <w:rPr>
          <w:color w:val="231F20"/>
          <w:spacing w:val="-7"/>
        </w:rPr>
        <w:t>型、新智难燃</w:t>
      </w:r>
      <w:r>
        <w:rPr>
          <w:color w:val="231F20"/>
          <w:spacing w:val="-26"/>
        </w:rPr>
        <w:t xml:space="preserve"> </w:t>
      </w:r>
      <w:r>
        <w:rPr>
          <w:color w:val="231F20"/>
          <w:spacing w:val="-7"/>
        </w:rPr>
        <w:t>OSB</w:t>
      </w:r>
      <w:r>
        <w:rPr>
          <w:color w:val="231F20"/>
          <w:spacing w:val="-26"/>
        </w:rPr>
        <w:t xml:space="preserve"> </w:t>
      </w:r>
      <w:r>
        <w:rPr>
          <w:color w:val="231F20"/>
          <w:spacing w:val="-7"/>
        </w:rPr>
        <w:t>板等创新产品，</w:t>
      </w:r>
      <w:r>
        <w:rPr>
          <w:color w:val="231F20"/>
          <w:spacing w:val="-4"/>
        </w:rPr>
        <w:t>在抗弯、防潮、防霉、阻燃、除醛等方面实现全维度性能升</w:t>
      </w:r>
      <w:r>
        <w:rPr>
          <w:color w:val="231F20"/>
          <w:spacing w:val="-5"/>
        </w:rPr>
        <w:t>级。由千年舟主导制定的《抗菌人造板》</w:t>
      </w:r>
      <w:r>
        <w:rPr>
          <w:color w:val="231F20"/>
          <w:spacing w:val="2"/>
        </w:rPr>
        <w:t>林业行业标准被评定为“国际先进水平”。我们将持续深耕锌效抗菌、无醛添加等技术，推进竹材</w:t>
      </w:r>
      <w:r>
        <w:rPr>
          <w:color w:val="231F20"/>
          <w:spacing w:val="-2"/>
        </w:rPr>
        <w:t>建材化，让竹木复合材料成为替代高碳建材的绿色方案。</w:t>
      </w:r>
    </w:p>
    <w:p w14:paraId="57DAC84F">
      <w:pPr>
        <w:spacing w:before="105" w:line="297" w:lineRule="exact"/>
        <w:ind w:firstLine="2"/>
      </w:pPr>
      <w:r>
        <w:pict>
          <v:shape id="_x0000_s1058" o:spid="_x0000_s1058" style="position:absolute;left:0pt;margin-left:15.15pt;margin-top:19.75pt;height:1pt;width:453.3pt;z-index:251691008;mso-width-relative:page;mso-height-relative:page;" filled="f" stroked="t" coordsize="9066,20" path="m0,10l9065,10e">
            <v:fill on="f" focussize="0,0"/>
            <v:stroke weight="1pt" color="#006E3C" miterlimit="4" joinstyle="miter"/>
            <v:imagedata o:title=""/>
            <o:lock v:ext="edit"/>
          </v:shape>
        </w:pict>
      </w:r>
      <w:r>
        <w:pict>
          <v:shape id="_x0000_s1059" o:spid="_x0000_s1059" style="position:absolute;left:0pt;margin-left:468.05pt;margin-top:5.7pt;height:14.9pt;width:14.9pt;z-index:251694080;mso-width-relative:page;mso-height-relative:page;" filled="f" stroked="t" coordsize="298,298" path="m7,290l290,7e">
            <v:fill on="f" focussize="0,0"/>
            <v:stroke weight="1pt" color="#006E3C" miterlimit="4" joinstyle="miter"/>
            <v:imagedata o:title=""/>
            <o:lock v:ext="edit"/>
          </v:shape>
        </w:pict>
      </w:r>
      <w:r>
        <w:rPr>
          <w:position w:val="-5"/>
        </w:rPr>
        <w:pict>
          <v:shape id="_x0000_s1060" o:spid="_x0000_s1060" style="height:14.9pt;width:14.9pt;" filled="f" stroked="t" coordsize="298,298" path="m7,7l290,290e">
            <v:fill on="f" focussize="0,0"/>
            <v:stroke weight="1pt" color="#006E3C" miterlimit="4" joinstyle="miter"/>
            <v:imagedata o:title=""/>
            <o:lock v:ext="edit"/>
            <w10:wrap type="none"/>
            <w10:anchorlock/>
          </v:shape>
        </w:pict>
      </w:r>
    </w:p>
    <w:p w14:paraId="604C2B6A">
      <w:pPr>
        <w:spacing w:line="14" w:lineRule="auto"/>
        <w:rPr>
          <w:rFonts w:ascii="Arial"/>
          <w:sz w:val="2"/>
        </w:rPr>
      </w:pPr>
      <w:r>
        <w:rPr>
          <w:rFonts w:ascii="Arial" w:hAnsi="Arial" w:eastAsia="Arial" w:cs="Arial"/>
          <w:sz w:val="2"/>
          <w:szCs w:val="2"/>
        </w:rPr>
        <w:br w:type="column"/>
      </w:r>
    </w:p>
    <w:p w14:paraId="6DCF9B35">
      <w:pPr>
        <w:spacing w:line="333" w:lineRule="auto"/>
        <w:rPr>
          <w:rFonts w:ascii="Arial"/>
          <w:sz w:val="21"/>
        </w:rPr>
      </w:pPr>
      <w:r>
        <w:pict>
          <v:shape id="_x0000_s1061" o:spid="_x0000_s1061" style="position:absolute;left:0pt;margin-left:15.15pt;margin-top:17.1pt;height:1pt;width:453.3pt;z-index:251689984;mso-width-relative:page;mso-height-relative:page;" filled="f" stroked="t" coordsize="9066,20" path="m9065,10l0,10e">
            <v:fill on="f" focussize="0,0"/>
            <v:stroke weight="1pt" color="#006E3C" miterlimit="4" joinstyle="miter"/>
            <v:imagedata o:title=""/>
            <o:lock v:ext="edit"/>
          </v:shape>
        </w:pict>
      </w:r>
    </w:p>
    <w:p w14:paraId="1AD4E912">
      <w:pPr>
        <w:spacing w:line="298" w:lineRule="exact"/>
        <w:ind w:firstLine="9351"/>
      </w:pPr>
      <w:r>
        <w:pict>
          <v:shape id="_x0000_s1062" o:spid="_x0000_s1062" style="position:absolute;left:0pt;margin-left:482.1pt;margin-top:15pt;height:655.3pt;width:1pt;z-index:251688960;mso-width-relative:page;mso-height-relative:page;" filled="f" stroked="t" coordsize="20,13106" path="m10,13105l10,0e">
            <v:fill on="f" focussize="0,0"/>
            <v:stroke weight="1pt" color="#006E3C" miterlimit="4" joinstyle="miter"/>
            <v:imagedata o:title=""/>
            <o:lock v:ext="edit"/>
          </v:shape>
        </w:pict>
      </w:r>
      <w:r>
        <w:rPr>
          <w:position w:val="-5"/>
        </w:rPr>
        <w:pict>
          <v:shape id="_x0000_s1063" o:spid="_x0000_s1063" style="height:14.9pt;width:14.9pt;" filled="f" stroked="t" coordsize="298,298" path="m290,290l7,7e">
            <v:fill on="f" focussize="0,0"/>
            <v:stroke weight="1pt" color="#006E3C" miterlimit="4" joinstyle="miter"/>
            <v:imagedata o:title=""/>
            <o:lock v:ext="edit"/>
            <w10:wrap type="none"/>
            <w10:anchorlock/>
          </v:shape>
        </w:pict>
      </w:r>
    </w:p>
    <w:p w14:paraId="5B486623">
      <w:pPr>
        <w:pStyle w:val="2"/>
        <w:spacing w:before="216" w:line="225" w:lineRule="auto"/>
        <w:ind w:left="568"/>
        <w:outlineLvl w:val="2"/>
        <w:rPr>
          <w:sz w:val="30"/>
          <w:szCs w:val="30"/>
        </w:rPr>
      </w:pPr>
      <w:r>
        <w:drawing>
          <wp:anchor distT="0" distB="0" distL="0" distR="0" simplePos="0" relativeHeight="251681792" behindDoc="1" locked="0" layoutInCell="1" allowOverlap="1">
            <wp:simplePos x="0" y="0"/>
            <wp:positionH relativeFrom="column">
              <wp:posOffset>252730</wp:posOffset>
            </wp:positionH>
            <wp:positionV relativeFrom="paragraph">
              <wp:posOffset>118110</wp:posOffset>
            </wp:positionV>
            <wp:extent cx="348615" cy="34861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5"/>
                    <a:stretch>
                      <a:fillRect/>
                    </a:stretch>
                  </pic:blipFill>
                  <pic:spPr>
                    <a:xfrm>
                      <a:off x="0" y="0"/>
                      <a:ext cx="348627" cy="348627"/>
                    </a:xfrm>
                    <a:prstGeom prst="rect">
                      <a:avLst/>
                    </a:prstGeom>
                  </pic:spPr>
                </pic:pic>
              </a:graphicData>
            </a:graphic>
          </wp:anchor>
        </w:drawing>
      </w:r>
      <w:r>
        <w:rPr>
          <w:b/>
          <w:bCs/>
          <w:color w:val="FFFFFF"/>
          <w:spacing w:val="-3"/>
          <w:position w:val="-3"/>
          <w:sz w:val="40"/>
          <w:szCs w:val="40"/>
        </w:rPr>
        <w:t>3</w:t>
      </w:r>
      <w:r>
        <w:rPr>
          <w:color w:val="FFFFFF"/>
          <w:spacing w:val="27"/>
          <w:position w:val="-3"/>
          <w:sz w:val="40"/>
          <w:szCs w:val="40"/>
        </w:rPr>
        <w:t xml:space="preserve">  </w:t>
      </w:r>
      <w:r>
        <w:rPr>
          <w:b/>
          <w:bCs/>
          <w:color w:val="231F20"/>
          <w:spacing w:val="-3"/>
          <w:sz w:val="30"/>
          <w:szCs w:val="30"/>
        </w:rPr>
        <w:t>以“治”为基，以长效机制锻造百年企业</w:t>
      </w:r>
    </w:p>
    <w:p w14:paraId="3968C9DB">
      <w:pPr>
        <w:pStyle w:val="2"/>
        <w:spacing w:before="103" w:line="239" w:lineRule="auto"/>
        <w:ind w:left="407" w:right="291" w:firstLine="431"/>
        <w:jc w:val="both"/>
      </w:pPr>
      <w:r>
        <w:rPr>
          <w:color w:val="231F20"/>
          <w:spacing w:val="-1"/>
        </w:rPr>
        <w:t>2025 年 4 月，千年舟集团隆重召开 ESG 编制工作启动会，</w:t>
      </w:r>
      <w:r>
        <w:rPr>
          <w:color w:val="231F20"/>
          <w:spacing w:val="-46"/>
        </w:rPr>
        <w:t xml:space="preserve"> </w:t>
      </w:r>
      <w:r>
        <w:rPr>
          <w:color w:val="231F20"/>
          <w:spacing w:val="-1"/>
        </w:rPr>
        <w:t>特邀中国林产工业协会、中国林</w:t>
      </w:r>
      <w:r>
        <w:rPr>
          <w:color w:val="231F20"/>
        </w:rPr>
        <w:t>业科学研究院木材工业研究所专家出席指导，集团与中国林产工业协会签订</w:t>
      </w:r>
      <w:r>
        <w:rPr>
          <w:color w:val="231F20"/>
          <w:spacing w:val="-1"/>
        </w:rPr>
        <w:t xml:space="preserve"> ESG 编制合作协议，</w:t>
      </w:r>
      <w:r>
        <w:rPr>
          <w:color w:val="231F20"/>
          <w:spacing w:val="-5"/>
        </w:rPr>
        <w:t>标志着 ESG 体系建设正式拉开帷幕。</w:t>
      </w:r>
    </w:p>
    <w:p w14:paraId="3004EABE">
      <w:pPr>
        <w:pStyle w:val="2"/>
        <w:spacing w:before="3" w:line="246" w:lineRule="auto"/>
        <w:ind w:left="407" w:right="216" w:firstLine="383"/>
        <w:jc w:val="both"/>
      </w:pPr>
      <w:r>
        <w:rPr>
          <w:color w:val="231F20"/>
          <w:spacing w:val="-1"/>
        </w:rPr>
        <w:t>“优秀的公司赚取利润，伟大的公司赢得人心。”2025 年 8 月，集</w:t>
      </w:r>
      <w:r>
        <w:rPr>
          <w:color w:val="231F20"/>
          <w:spacing w:val="-2"/>
        </w:rPr>
        <w:t>团成立杭州市余杭区首家企</w:t>
      </w:r>
      <w:r>
        <w:rPr>
          <w:color w:val="231F20"/>
          <w:spacing w:val="-1"/>
        </w:rPr>
        <w:t>业红十字会，以“人道、博爱、奉献”的精神，让责任与担当成为品牌鲜明的底色。集团将 ESG 纳</w:t>
      </w:r>
      <w:r>
        <w:rPr>
          <w:color w:val="231F20"/>
          <w:spacing w:val="-2"/>
        </w:rPr>
        <w:t>入董事会战略决策核心，积极拥抱</w:t>
      </w:r>
      <w:r>
        <w:rPr>
          <w:color w:val="231F20"/>
          <w:spacing w:val="-19"/>
        </w:rPr>
        <w:t xml:space="preserve"> </w:t>
      </w:r>
      <w:r>
        <w:rPr>
          <w:color w:val="231F20"/>
          <w:spacing w:val="-2"/>
        </w:rPr>
        <w:t>AI 等新技术，赋能绿色公益、绿色供</w:t>
      </w:r>
      <w:r>
        <w:rPr>
          <w:color w:val="231F20"/>
          <w:spacing w:val="-3"/>
        </w:rPr>
        <w:t>应、绿色智造、绿色产品、</w:t>
      </w:r>
      <w:r>
        <w:rPr>
          <w:color w:val="231F20"/>
          <w:spacing w:val="-4"/>
        </w:rPr>
        <w:t>绿色服务和绿色管理六大维度构建的“ESG 六绿体系”。</w:t>
      </w:r>
    </w:p>
    <w:p w14:paraId="52E81486">
      <w:pPr>
        <w:spacing w:line="427" w:lineRule="auto"/>
        <w:rPr>
          <w:rFonts w:ascii="Arial"/>
          <w:sz w:val="21"/>
        </w:rPr>
      </w:pPr>
    </w:p>
    <w:p w14:paraId="18024711">
      <w:pPr>
        <w:pStyle w:val="2"/>
        <w:spacing w:before="182" w:line="225" w:lineRule="auto"/>
        <w:ind w:left="560"/>
        <w:outlineLvl w:val="2"/>
        <w:rPr>
          <w:sz w:val="30"/>
          <w:szCs w:val="30"/>
        </w:rPr>
      </w:pPr>
      <w:r>
        <w:drawing>
          <wp:anchor distT="0" distB="0" distL="0" distR="0" simplePos="0" relativeHeight="251682816" behindDoc="1" locked="0" layoutInCell="1" allowOverlap="1">
            <wp:simplePos x="0" y="0"/>
            <wp:positionH relativeFrom="column">
              <wp:posOffset>252730</wp:posOffset>
            </wp:positionH>
            <wp:positionV relativeFrom="paragraph">
              <wp:posOffset>96520</wp:posOffset>
            </wp:positionV>
            <wp:extent cx="348615" cy="34861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6"/>
                    <a:stretch>
                      <a:fillRect/>
                    </a:stretch>
                  </pic:blipFill>
                  <pic:spPr>
                    <a:xfrm>
                      <a:off x="0" y="0"/>
                      <a:ext cx="348627" cy="348627"/>
                    </a:xfrm>
                    <a:prstGeom prst="rect">
                      <a:avLst/>
                    </a:prstGeom>
                  </pic:spPr>
                </pic:pic>
              </a:graphicData>
            </a:graphic>
          </wp:anchor>
        </w:drawing>
      </w:r>
      <w:r>
        <w:rPr>
          <w:b/>
          <w:bCs/>
          <w:color w:val="FFFFFF"/>
          <w:spacing w:val="-2"/>
          <w:position w:val="-3"/>
          <w:sz w:val="40"/>
          <w:szCs w:val="40"/>
        </w:rPr>
        <w:t>4</w:t>
      </w:r>
      <w:r>
        <w:rPr>
          <w:color w:val="FFFFFF"/>
          <w:spacing w:val="-2"/>
          <w:position w:val="-3"/>
          <w:sz w:val="40"/>
          <w:szCs w:val="40"/>
        </w:rPr>
        <w:t xml:space="preserve">  </w:t>
      </w:r>
      <w:r>
        <w:rPr>
          <w:b/>
          <w:bCs/>
          <w:color w:val="231F20"/>
          <w:spacing w:val="-2"/>
          <w:sz w:val="30"/>
          <w:szCs w:val="30"/>
        </w:rPr>
        <w:t>展望：一张好板，装配可持续未来</w:t>
      </w:r>
    </w:p>
    <w:p w14:paraId="1E535056">
      <w:pPr>
        <w:pStyle w:val="2"/>
        <w:spacing w:before="105" w:line="210" w:lineRule="auto"/>
        <w:ind w:left="802"/>
      </w:pPr>
      <w:r>
        <w:rPr>
          <w:color w:val="231F20"/>
          <w:spacing w:val="-5"/>
        </w:rPr>
        <w:t>2025 年，我们以三个“坚定不移”回应时代召唤：</w:t>
      </w:r>
    </w:p>
    <w:p w14:paraId="5EDD33CF">
      <w:pPr>
        <w:pStyle w:val="2"/>
        <w:spacing w:before="44" w:line="239" w:lineRule="auto"/>
        <w:ind w:left="371" w:right="340" w:firstLine="428"/>
      </w:pPr>
      <w:r>
        <w:rPr>
          <w:color w:val="231F20"/>
          <w:spacing w:val="2"/>
        </w:rPr>
        <w:t>坚定不移走生态优先之路：在国家“十五五”碳双控框架下，将碳排放强度目标纳入各业务单</w:t>
      </w:r>
      <w:r>
        <w:rPr>
          <w:color w:val="231F20"/>
          <w:spacing w:val="-2"/>
        </w:rPr>
        <w:t>元考核，持续推动装配式建筑、装配式装修、</w:t>
      </w:r>
      <w:r>
        <w:rPr>
          <w:color w:val="231F20"/>
          <w:spacing w:val="-3"/>
        </w:rPr>
        <w:t>“以竹代塑”的绿色转型。</w:t>
      </w:r>
    </w:p>
    <w:p w14:paraId="3A85B06F">
      <w:pPr>
        <w:pStyle w:val="2"/>
        <w:spacing w:before="1" w:line="238" w:lineRule="auto"/>
        <w:ind w:left="375" w:right="338" w:firstLine="424"/>
      </w:pPr>
      <w:r>
        <w:rPr>
          <w:color w:val="231F20"/>
          <w:spacing w:val="3"/>
        </w:rPr>
        <w:t>坚定不移焕新质生产之新：千年舟正以技术革命性突破、生产要素创新性</w:t>
      </w:r>
      <w:r>
        <w:rPr>
          <w:color w:val="231F20"/>
          <w:spacing w:val="2"/>
        </w:rPr>
        <w:t>配置、产业深度转</w:t>
      </w:r>
      <w:r>
        <w:rPr>
          <w:color w:val="231F20"/>
          <w:spacing w:val="-2"/>
        </w:rPr>
        <w:t>型升级，为家居建材行业高质量发展注入源源不断的新动能。</w:t>
      </w:r>
    </w:p>
    <w:p w14:paraId="009D0468">
      <w:pPr>
        <w:pStyle w:val="2"/>
        <w:spacing w:before="2" w:line="238" w:lineRule="auto"/>
        <w:ind w:left="377" w:right="339" w:firstLine="423"/>
      </w:pPr>
      <w:r>
        <w:rPr>
          <w:color w:val="231F20"/>
          <w:spacing w:val="9"/>
        </w:rPr>
        <w:t>坚定不移筑责任治理之基：持续完善 N633n 管理模式，以透明化承诺接受社会监</w:t>
      </w:r>
      <w:r>
        <w:rPr>
          <w:color w:val="231F20"/>
          <w:spacing w:val="8"/>
        </w:rPr>
        <w:t>督，让</w:t>
      </w:r>
      <w:r>
        <w:rPr>
          <w:color w:val="231F20"/>
          <w:spacing w:val="-4"/>
        </w:rPr>
        <w:t>ESG 成为驱动企业长期价值的核心引擎。</w:t>
      </w:r>
    </w:p>
    <w:p w14:paraId="66238CDA">
      <w:pPr>
        <w:pStyle w:val="2"/>
        <w:spacing w:before="1" w:line="251" w:lineRule="auto"/>
        <w:ind w:left="370" w:right="342" w:firstLine="425"/>
      </w:pPr>
      <w:r>
        <w:rPr>
          <w:color w:val="231F20"/>
        </w:rPr>
        <w:t>初心不改，虽远不怠。我们始终相信，</w:t>
      </w:r>
      <w:r>
        <w:rPr>
          <w:color w:val="231F20"/>
          <w:spacing w:val="-32"/>
        </w:rPr>
        <w:t xml:space="preserve"> </w:t>
      </w:r>
      <w:r>
        <w:rPr>
          <w:color w:val="231F20"/>
        </w:rPr>
        <w:t>ESG 不仅是企业与时代同频共振的罗盘，更是通向未</w:t>
      </w:r>
      <w:r>
        <w:rPr>
          <w:color w:val="231F20"/>
          <w:spacing w:val="-1"/>
        </w:rPr>
        <w:t>来的通行证——它丈量我们今天的责任，更指向</w:t>
      </w:r>
      <w:r>
        <w:rPr>
          <w:color w:val="231F20"/>
          <w:spacing w:val="-2"/>
        </w:rPr>
        <w:t>人类共同的繁荣。</w:t>
      </w:r>
    </w:p>
    <w:p w14:paraId="6D8351CC">
      <w:pPr>
        <w:spacing w:line="242" w:lineRule="auto"/>
        <w:rPr>
          <w:rFonts w:ascii="Arial"/>
          <w:sz w:val="21"/>
        </w:rPr>
      </w:pPr>
    </w:p>
    <w:p w14:paraId="1DB81911">
      <w:pPr>
        <w:pStyle w:val="2"/>
        <w:spacing w:before="96" w:line="218" w:lineRule="auto"/>
        <w:ind w:left="5486"/>
      </w:pPr>
      <w:r>
        <w:rPr>
          <w:color w:val="231F20"/>
          <w:spacing w:val="-1"/>
        </w:rPr>
        <w:t>千年舟新材科技集团股份有限公司 董事长</w:t>
      </w:r>
    </w:p>
    <w:p w14:paraId="06E821AB">
      <w:pPr>
        <w:spacing w:before="150" w:line="855" w:lineRule="exact"/>
        <w:ind w:firstLine="7562"/>
      </w:pPr>
      <w:r>
        <w:rPr>
          <w:position w:val="-17"/>
        </w:rPr>
        <w:drawing>
          <wp:inline distT="0" distB="0" distL="0" distR="0">
            <wp:extent cx="1005205" cy="5422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7"/>
                    <a:stretch>
                      <a:fillRect/>
                    </a:stretch>
                  </pic:blipFill>
                  <pic:spPr>
                    <a:xfrm>
                      <a:off x="0" y="0"/>
                      <a:ext cx="1005205" cy="542654"/>
                    </a:xfrm>
                    <a:prstGeom prst="rect">
                      <a:avLst/>
                    </a:prstGeom>
                  </pic:spPr>
                </pic:pic>
              </a:graphicData>
            </a:graphic>
          </wp:inline>
        </w:drawing>
      </w:r>
    </w:p>
    <w:p w14:paraId="189E0CEF">
      <w:pPr>
        <w:pStyle w:val="2"/>
        <w:spacing w:before="168" w:line="218" w:lineRule="auto"/>
        <w:ind w:left="8131"/>
      </w:pPr>
      <w:r>
        <w:rPr>
          <w:color w:val="231F20"/>
          <w:spacing w:val="-6"/>
        </w:rPr>
        <w:t>2026 年 3</w:t>
      </w:r>
      <w:r>
        <w:rPr>
          <w:color w:val="231F20"/>
          <w:spacing w:val="16"/>
        </w:rPr>
        <w:t xml:space="preserve"> </w:t>
      </w:r>
      <w:r>
        <w:rPr>
          <w:color w:val="231F20"/>
          <w:spacing w:val="-6"/>
        </w:rPr>
        <w:t>月</w:t>
      </w:r>
    </w:p>
    <w:p w14:paraId="7B294B80">
      <w:pPr>
        <w:spacing w:line="266" w:lineRule="auto"/>
        <w:rPr>
          <w:rFonts w:ascii="Arial"/>
          <w:sz w:val="21"/>
        </w:rPr>
      </w:pPr>
    </w:p>
    <w:p w14:paraId="0C82EB31">
      <w:pPr>
        <w:spacing w:line="266" w:lineRule="auto"/>
        <w:rPr>
          <w:rFonts w:ascii="Arial"/>
          <w:sz w:val="21"/>
        </w:rPr>
      </w:pPr>
    </w:p>
    <w:p w14:paraId="45D0A541">
      <w:pPr>
        <w:spacing w:line="266" w:lineRule="auto"/>
        <w:rPr>
          <w:rFonts w:ascii="Arial"/>
          <w:sz w:val="21"/>
        </w:rPr>
      </w:pPr>
    </w:p>
    <w:p w14:paraId="19EE836F">
      <w:pPr>
        <w:spacing w:line="266" w:lineRule="auto"/>
        <w:rPr>
          <w:rFonts w:ascii="Arial"/>
          <w:sz w:val="21"/>
        </w:rPr>
      </w:pPr>
    </w:p>
    <w:p w14:paraId="2675B77F">
      <w:pPr>
        <w:spacing w:line="266" w:lineRule="auto"/>
        <w:rPr>
          <w:rFonts w:ascii="Arial"/>
          <w:sz w:val="21"/>
        </w:rPr>
      </w:pPr>
    </w:p>
    <w:p w14:paraId="6770D33E">
      <w:pPr>
        <w:spacing w:line="266" w:lineRule="auto"/>
        <w:rPr>
          <w:rFonts w:ascii="Arial"/>
          <w:sz w:val="21"/>
        </w:rPr>
      </w:pPr>
    </w:p>
    <w:p w14:paraId="46EF0720">
      <w:pPr>
        <w:spacing w:line="706" w:lineRule="exact"/>
        <w:ind w:firstLine="8641"/>
      </w:pPr>
      <w:r>
        <w:rPr>
          <w:position w:val="-14"/>
        </w:rPr>
        <w:drawing>
          <wp:inline distT="0" distB="0" distL="0" distR="0">
            <wp:extent cx="433070" cy="4476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8"/>
                    <a:stretch>
                      <a:fillRect/>
                    </a:stretch>
                  </pic:blipFill>
                  <pic:spPr>
                    <a:xfrm>
                      <a:off x="0" y="0"/>
                      <a:ext cx="433148" cy="447973"/>
                    </a:xfrm>
                    <a:prstGeom prst="rect">
                      <a:avLst/>
                    </a:prstGeom>
                  </pic:spPr>
                </pic:pic>
              </a:graphicData>
            </a:graphic>
          </wp:inline>
        </w:drawing>
      </w:r>
    </w:p>
    <w:p w14:paraId="06C2391F">
      <w:pPr>
        <w:spacing w:line="297" w:lineRule="exact"/>
        <w:ind w:firstLine="9351"/>
      </w:pPr>
      <w:r>
        <w:pict>
          <v:shape id="_x0000_s1064" o:spid="_x0000_s1064" style="position:absolute;left:0pt;margin-left:15.15pt;margin-top:14.5pt;height:1pt;width:453.3pt;z-index:251692032;mso-width-relative:page;mso-height-relative:page;" filled="f" stroked="t" coordsize="9066,20" path="m0,10l9065,10e">
            <v:fill on="f" focussize="0,0"/>
            <v:stroke weight="1pt" color="#006E3C" miterlimit="4" joinstyle="miter"/>
            <v:imagedata o:title=""/>
            <o:lock v:ext="edit"/>
          </v:shape>
        </w:pict>
      </w:r>
      <w:r>
        <w:rPr>
          <w:position w:val="-5"/>
        </w:rPr>
        <w:pict>
          <v:shape id="_x0000_s1065" o:spid="_x0000_s1065" style="height:14.9pt;width:14.9pt;" filled="f" stroked="t" coordsize="298,298" path="m7,290l290,7e">
            <v:fill on="f" focussize="0,0"/>
            <v:stroke weight="1pt" color="#006E3C" miterlimit="4" joinstyle="miter"/>
            <v:imagedata o:title=""/>
            <o:lock v:ext="edit"/>
            <w10:wrap type="none"/>
            <w10:anchorlock/>
          </v:shape>
        </w:pict>
      </w:r>
    </w:p>
    <w:p w14:paraId="735EEE36">
      <w:pPr>
        <w:spacing w:line="297" w:lineRule="exact"/>
        <w:sectPr>
          <w:type w:val="continuous"/>
          <w:pgSz w:w="23811" w:h="16158"/>
          <w:pgMar w:top="400" w:right="1119" w:bottom="933" w:left="1119" w:header="0" w:footer="516" w:gutter="0"/>
          <w:cols w:equalWidth="0" w:num="2">
            <w:col w:w="11820" w:space="100"/>
            <w:col w:w="9653"/>
          </w:cols>
        </w:sectPr>
      </w:pPr>
    </w:p>
    <w:p w14:paraId="3F15A103">
      <w:pPr>
        <w:spacing w:line="81" w:lineRule="exact"/>
      </w:pPr>
    </w:p>
    <w:p w14:paraId="1597C255">
      <w:pPr>
        <w:spacing w:line="81" w:lineRule="exact"/>
        <w:sectPr>
          <w:footerReference r:id="rId9" w:type="default"/>
          <w:pgSz w:w="23811" w:h="16158"/>
          <w:pgMar w:top="400" w:right="1131" w:bottom="933" w:left="1119" w:header="0" w:footer="516" w:gutter="0"/>
          <w:cols w:equalWidth="0" w:num="1">
            <w:col w:w="21561"/>
          </w:cols>
        </w:sectPr>
      </w:pPr>
    </w:p>
    <w:p w14:paraId="7611C324">
      <w:pPr>
        <w:pStyle w:val="2"/>
        <w:spacing w:line="402" w:lineRule="exact"/>
        <w:ind w:firstLine="14"/>
      </w:pPr>
      <w:r>
        <w:rPr>
          <w:position w:val="-8"/>
        </w:rPr>
        <w:pict>
          <v:shape id="_x0000_s1066" o:spid="_x0000_s1066" o:spt="202" type="#_x0000_t202" style="height:20.15pt;width:268.2pt;" fillcolor="#006E3C" filled="t" stroked="f" coordsize="21600,21600">
            <v:path/>
            <v:fill on="t" opacity="39322f" focussize="0,0"/>
            <v:stroke on="f"/>
            <v:imagedata o:title=""/>
            <o:lock v:ext="edit" aspectratio="f"/>
            <v:textbox inset="0mm,0mm,0mm,0mm">
              <w:txbxContent>
                <w:p w14:paraId="19603EB2">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675AAE54">
      <w:pPr>
        <w:pStyle w:val="2"/>
        <w:spacing w:before="207" w:line="193" w:lineRule="auto"/>
        <w:ind w:left="25"/>
        <w:outlineLvl w:val="1"/>
        <w:rPr>
          <w:sz w:val="40"/>
          <w:szCs w:val="40"/>
        </w:rPr>
      </w:pPr>
      <w:r>
        <w:pict>
          <v:shape id="_x0000_s1067" o:spid="_x0000_s1067" style="position:absolute;left:0pt;margin-left:482.1pt;margin-top:37.4pt;height:655.3pt;width:1pt;z-index:251699200;mso-width-relative:page;mso-height-relative:page;" filled="f" stroked="t" coordsize="20,13106" path="m10,13105l10,0e">
            <v:fill on="f" focussize="0,0"/>
            <v:stroke weight="1pt" color="#1E4E2C" miterlimit="4" joinstyle="miter"/>
            <v:imagedata o:title=""/>
            <o:lock v:ext="edit"/>
          </v:shape>
        </w:pict>
      </w:r>
      <w:r>
        <w:pict>
          <v:shape id="_x0000_s1068" o:spid="_x0000_s1068" style="position:absolute;left:0pt;margin-left:0.5pt;margin-top:37.4pt;height:655.3pt;width:1pt;z-index:-251621376;mso-width-relative:page;mso-height-relative:page;" filled="f" stroked="t" coordsize="20,13106" path="m10,0l10,13105e">
            <v:fill on="f" focussize="0,0"/>
            <v:stroke weight="1pt" color="#1E4E2C" miterlimit="4" joinstyle="miter"/>
            <v:imagedata o:title=""/>
            <o:lock v:ext="edit"/>
          </v:shape>
        </w:pict>
      </w:r>
      <w:r>
        <w:drawing>
          <wp:anchor distT="0" distB="0" distL="0" distR="0" simplePos="0" relativeHeight="251697152" behindDoc="0" locked="0" layoutInCell="1" allowOverlap="1">
            <wp:simplePos x="0" y="0"/>
            <wp:positionH relativeFrom="column">
              <wp:posOffset>2933700</wp:posOffset>
            </wp:positionH>
            <wp:positionV relativeFrom="paragraph">
              <wp:posOffset>535305</wp:posOffset>
            </wp:positionV>
            <wp:extent cx="2980690" cy="210248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9"/>
                    <a:stretch>
                      <a:fillRect/>
                    </a:stretch>
                  </pic:blipFill>
                  <pic:spPr>
                    <a:xfrm>
                      <a:off x="0" y="0"/>
                      <a:ext cx="2980498" cy="2102395"/>
                    </a:xfrm>
                    <a:prstGeom prst="rect">
                      <a:avLst/>
                    </a:prstGeom>
                  </pic:spPr>
                </pic:pic>
              </a:graphicData>
            </a:graphic>
          </wp:anchor>
        </w:drawing>
      </w:r>
      <w:r>
        <w:rPr>
          <w:b/>
          <w:bCs/>
          <w:color w:val="2E6C3F"/>
          <w:spacing w:val="-8"/>
          <w:sz w:val="40"/>
          <w:szCs w:val="40"/>
          <w:shd w:val="clear" w:fill="FFFFFE"/>
        </w:rPr>
        <w:t>三、行业寄语</w:t>
      </w:r>
      <w:r>
        <w:rPr>
          <w:color w:val="2E6C3F"/>
          <w:spacing w:val="12"/>
          <w:sz w:val="40"/>
          <w:szCs w:val="40"/>
          <w:shd w:val="clear" w:fill="FFFFFE"/>
        </w:rPr>
        <w:t xml:space="preserve">  </w:t>
      </w:r>
      <w:r>
        <w:rPr>
          <w:color w:val="2E6C3F"/>
          <w:sz w:val="40"/>
          <w:szCs w:val="40"/>
        </w:rPr>
        <w:t xml:space="preserve">                                                     </w:t>
      </w:r>
    </w:p>
    <w:p w14:paraId="36F43C02">
      <w:pPr>
        <w:pStyle w:val="2"/>
        <w:spacing w:before="151" w:line="217" w:lineRule="auto"/>
        <w:ind w:left="1145"/>
        <w:outlineLvl w:val="2"/>
        <w:rPr>
          <w:sz w:val="30"/>
          <w:szCs w:val="30"/>
        </w:rPr>
      </w:pPr>
      <w:r>
        <w:rPr>
          <w:b/>
          <w:bCs/>
          <w:color w:val="2F6C40"/>
          <w:spacing w:val="-4"/>
          <w:sz w:val="30"/>
          <w:szCs w:val="30"/>
        </w:rPr>
        <w:t>命运与共</w:t>
      </w:r>
      <w:r>
        <w:rPr>
          <w:color w:val="2F6C40"/>
          <w:spacing w:val="-4"/>
          <w:sz w:val="30"/>
          <w:szCs w:val="30"/>
        </w:rPr>
        <w:t xml:space="preserve"> </w:t>
      </w:r>
      <w:r>
        <w:rPr>
          <w:b/>
          <w:bCs/>
          <w:color w:val="2F6C40"/>
          <w:spacing w:val="-4"/>
          <w:sz w:val="30"/>
          <w:szCs w:val="30"/>
        </w:rPr>
        <w:t>大道同行</w:t>
      </w:r>
    </w:p>
    <w:p w14:paraId="730B289D">
      <w:pPr>
        <w:pStyle w:val="2"/>
        <w:spacing w:before="64" w:line="211" w:lineRule="auto"/>
        <w:ind w:left="361" w:right="7410" w:firstLine="431"/>
        <w:jc w:val="both"/>
        <w:rPr>
          <w:sz w:val="20"/>
          <w:szCs w:val="20"/>
        </w:rPr>
      </w:pPr>
      <w:r>
        <w:rPr>
          <w:color w:val="231F20"/>
          <w:spacing w:val="-1"/>
          <w:sz w:val="20"/>
          <w:szCs w:val="20"/>
        </w:rPr>
        <w:t>2025 年是“十四五”收官之年。</w:t>
      </w:r>
      <w:r>
        <w:rPr>
          <w:color w:val="231F20"/>
          <w:spacing w:val="-29"/>
          <w:sz w:val="20"/>
          <w:szCs w:val="20"/>
        </w:rPr>
        <w:t xml:space="preserve"> </w:t>
      </w:r>
      <w:r>
        <w:rPr>
          <w:color w:val="231F20"/>
          <w:spacing w:val="-1"/>
          <w:sz w:val="20"/>
          <w:szCs w:val="20"/>
        </w:rPr>
        <w:t>一年来，</w:t>
      </w:r>
      <w:r>
        <w:rPr>
          <w:color w:val="231F20"/>
          <w:sz w:val="20"/>
          <w:szCs w:val="20"/>
        </w:rPr>
        <w:t>面对严峻复杂的内外部形势，我们坚持以习近平新时代中国特色社会主义思想为指导，深入贯彻习近平总书记系列重要讲话、指示批示精</w:t>
      </w:r>
      <w:r>
        <w:rPr>
          <w:color w:val="231F20"/>
          <w:spacing w:val="-7"/>
          <w:sz w:val="20"/>
          <w:szCs w:val="20"/>
        </w:rPr>
        <w:t>神，全面落实各级决策部署，贯彻新发展理念，</w:t>
      </w:r>
      <w:r>
        <w:rPr>
          <w:color w:val="231F20"/>
          <w:sz w:val="20"/>
          <w:szCs w:val="20"/>
        </w:rPr>
        <w:t>主动服务和融入新发展格局，踔厉奋发、勇毅</w:t>
      </w:r>
      <w:r>
        <w:rPr>
          <w:color w:val="231F20"/>
          <w:spacing w:val="-7"/>
          <w:sz w:val="20"/>
          <w:szCs w:val="20"/>
        </w:rPr>
        <w:t>前行，克服重重困难挑战，圆满完成目标任务，</w:t>
      </w:r>
      <w:r>
        <w:rPr>
          <w:color w:val="231F20"/>
          <w:spacing w:val="2"/>
          <w:sz w:val="20"/>
          <w:szCs w:val="20"/>
        </w:rPr>
        <w:t xml:space="preserve">推动行业 </w:t>
      </w:r>
      <w:r>
        <w:rPr>
          <w:color w:val="231F20"/>
          <w:sz w:val="20"/>
          <w:szCs w:val="20"/>
        </w:rPr>
        <w:t>ESG</w:t>
      </w:r>
      <w:r>
        <w:rPr>
          <w:color w:val="231F20"/>
          <w:spacing w:val="2"/>
          <w:sz w:val="20"/>
          <w:szCs w:val="20"/>
        </w:rPr>
        <w:t xml:space="preserve"> 理念与发展深度融合，不断创</w:t>
      </w:r>
      <w:r>
        <w:rPr>
          <w:color w:val="231F20"/>
          <w:spacing w:val="-5"/>
          <w:sz w:val="20"/>
          <w:szCs w:val="20"/>
        </w:rPr>
        <w:t>造可持续价值。</w:t>
      </w:r>
    </w:p>
    <w:p w14:paraId="5BA9EE9C">
      <w:pPr>
        <w:pStyle w:val="2"/>
        <w:spacing w:before="2" w:line="210" w:lineRule="auto"/>
        <w:ind w:left="790"/>
        <w:rPr>
          <w:sz w:val="20"/>
          <w:szCs w:val="20"/>
        </w:rPr>
      </w:pPr>
      <w:r>
        <w:pict>
          <v:shape id="_x0000_s1069" o:spid="_x0000_s1069" o:spt="202" type="#_x0000_t202" style="position:absolute;left:0pt;margin-left:386.45pt;margin-top:-6.55pt;height:18.55pt;width:31.25pt;z-index:251701248;mso-width-relative:page;mso-height-relative:page;" filled="f" stroked="f" coordsize="21600,21600">
            <v:path/>
            <v:fill on="f" focussize="0,0"/>
            <v:stroke on="f"/>
            <v:imagedata o:title=""/>
            <o:lock v:ext="edit" aspectratio="f"/>
            <v:textbox inset="0mm,0mm,0mm,0mm">
              <w:txbxContent>
                <w:p w14:paraId="7CF8EAB7">
                  <w:pPr>
                    <w:pStyle w:val="2"/>
                    <w:spacing w:before="20" w:line="218" w:lineRule="auto"/>
                    <w:ind w:left="20"/>
                    <w:rPr>
                      <w:sz w:val="20"/>
                      <w:szCs w:val="20"/>
                    </w:rPr>
                  </w:pPr>
                  <w:r>
                    <w:rPr>
                      <w:color w:val="2F6C40"/>
                      <w:spacing w:val="-4"/>
                      <w:sz w:val="20"/>
                      <w:szCs w:val="20"/>
                    </w:rPr>
                    <w:t>周鸿升</w:t>
                  </w:r>
                </w:p>
              </w:txbxContent>
            </v:textbox>
          </v:shape>
        </w:pict>
      </w:r>
      <w:r>
        <w:pict>
          <v:shape id="_x0000_s1070" o:spid="_x0000_s1070" o:spt="202" type="#_x0000_t202" style="position:absolute;left:0pt;margin-left:280.2pt;margin-top:-6.55pt;height:18.5pt;width:100.85pt;z-index:251698176;mso-width-relative:page;mso-height-relative:page;" filled="f" stroked="f" coordsize="21600,21600">
            <v:path/>
            <v:fill on="f" focussize="0,0"/>
            <v:stroke on="f"/>
            <v:imagedata o:title=""/>
            <o:lock v:ext="edit" aspectratio="f"/>
            <v:textbox inset="0mm,0mm,0mm,0mm">
              <w:txbxContent>
                <w:p w14:paraId="49C0070B">
                  <w:pPr>
                    <w:pStyle w:val="2"/>
                    <w:spacing w:before="20" w:line="217" w:lineRule="auto"/>
                    <w:ind w:left="20"/>
                    <w:rPr>
                      <w:sz w:val="20"/>
                      <w:szCs w:val="20"/>
                    </w:rPr>
                  </w:pPr>
                  <w:r>
                    <w:rPr>
                      <w:color w:val="2F6C40"/>
                      <w:spacing w:val="-3"/>
                      <w:sz w:val="20"/>
                      <w:szCs w:val="20"/>
                    </w:rPr>
                    <w:t>中国林产工业协会会长</w:t>
                  </w:r>
                </w:p>
              </w:txbxContent>
            </v:textbox>
          </v:shape>
        </w:pict>
      </w:r>
      <w:r>
        <w:rPr>
          <w:color w:val="231F20"/>
          <w:spacing w:val="-3"/>
          <w:sz w:val="20"/>
          <w:szCs w:val="20"/>
        </w:rPr>
        <w:t>这一年的成绩来之不易。大家拼搏进取、</w:t>
      </w:r>
    </w:p>
    <w:p w14:paraId="343EF9CD">
      <w:pPr>
        <w:pStyle w:val="2"/>
        <w:spacing w:line="210" w:lineRule="auto"/>
        <w:ind w:left="361"/>
        <w:rPr>
          <w:sz w:val="20"/>
          <w:szCs w:val="20"/>
        </w:rPr>
      </w:pPr>
      <w:r>
        <w:rPr>
          <w:color w:val="231F20"/>
          <w:spacing w:val="-1"/>
          <w:sz w:val="20"/>
          <w:szCs w:val="20"/>
        </w:rPr>
        <w:t>耕耘奉献，铸就了欣欣向荣的林业产业，我</w:t>
      </w:r>
      <w:r>
        <w:rPr>
          <w:color w:val="231F20"/>
          <w:spacing w:val="-2"/>
          <w:sz w:val="20"/>
          <w:szCs w:val="20"/>
        </w:rPr>
        <w:t>向每一位辛勤付出的务林者致敬！</w:t>
      </w:r>
    </w:p>
    <w:p w14:paraId="24529C58">
      <w:pPr>
        <w:pStyle w:val="2"/>
        <w:spacing w:before="1" w:line="210" w:lineRule="auto"/>
        <w:ind w:left="789"/>
        <w:rPr>
          <w:sz w:val="20"/>
          <w:szCs w:val="20"/>
        </w:rPr>
      </w:pPr>
      <w:r>
        <w:rPr>
          <w:color w:val="2F6C40"/>
          <w:spacing w:val="-1"/>
          <w:sz w:val="20"/>
          <w:szCs w:val="20"/>
        </w:rPr>
        <w:t>共建，以创新激活发展动能</w:t>
      </w:r>
    </w:p>
    <w:p w14:paraId="6B866457">
      <w:pPr>
        <w:pStyle w:val="2"/>
        <w:spacing w:before="2" w:line="211" w:lineRule="auto"/>
        <w:ind w:left="360" w:right="2442" w:firstLine="431"/>
        <w:jc w:val="both"/>
        <w:rPr>
          <w:sz w:val="20"/>
          <w:szCs w:val="20"/>
        </w:rPr>
      </w:pPr>
      <w:r>
        <w:rPr>
          <w:color w:val="231F20"/>
          <w:spacing w:val="-4"/>
          <w:sz w:val="20"/>
          <w:szCs w:val="20"/>
        </w:rPr>
        <w:t>2025 年，经协会组织的新技术评价达 23</w:t>
      </w:r>
      <w:r>
        <w:rPr>
          <w:color w:val="231F20"/>
          <w:spacing w:val="-13"/>
          <w:sz w:val="20"/>
          <w:szCs w:val="20"/>
        </w:rPr>
        <w:t xml:space="preserve"> </w:t>
      </w:r>
      <w:r>
        <w:rPr>
          <w:color w:val="231F20"/>
          <w:spacing w:val="-4"/>
          <w:sz w:val="20"/>
          <w:szCs w:val="20"/>
        </w:rPr>
        <w:t>项，新产品鉴定</w:t>
      </w:r>
      <w:r>
        <w:rPr>
          <w:color w:val="231F20"/>
          <w:spacing w:val="-16"/>
          <w:sz w:val="20"/>
          <w:szCs w:val="20"/>
        </w:rPr>
        <w:t xml:space="preserve"> </w:t>
      </w:r>
      <w:r>
        <w:rPr>
          <w:color w:val="231F20"/>
          <w:spacing w:val="-4"/>
          <w:sz w:val="20"/>
          <w:szCs w:val="20"/>
        </w:rPr>
        <w:t>71</w:t>
      </w:r>
      <w:r>
        <w:rPr>
          <w:color w:val="231F20"/>
          <w:spacing w:val="-14"/>
          <w:sz w:val="20"/>
          <w:szCs w:val="20"/>
        </w:rPr>
        <w:t xml:space="preserve"> </w:t>
      </w:r>
      <w:r>
        <w:rPr>
          <w:color w:val="231F20"/>
          <w:spacing w:val="-4"/>
          <w:sz w:val="20"/>
          <w:szCs w:val="20"/>
        </w:rPr>
        <w:t>项</w:t>
      </w:r>
      <w:r>
        <w:rPr>
          <w:color w:val="231F20"/>
          <w:spacing w:val="-5"/>
          <w:sz w:val="20"/>
          <w:szCs w:val="20"/>
        </w:rPr>
        <w:t>，我们依靠创新为高质量发展赋能。</w:t>
      </w:r>
      <w:r>
        <w:rPr>
          <w:color w:val="231F20"/>
          <w:spacing w:val="3"/>
          <w:sz w:val="20"/>
          <w:szCs w:val="20"/>
        </w:rPr>
        <w:t>科技与产业深度融合，创新成果竞相涌现，创造催生了行业新质生产力，高质量发展的动能将更加强</w:t>
      </w:r>
      <w:r>
        <w:rPr>
          <w:color w:val="231F20"/>
          <w:spacing w:val="-4"/>
          <w:sz w:val="20"/>
          <w:szCs w:val="20"/>
        </w:rPr>
        <w:t>劲。我们始终秉持“守正创新”的发展理念，推动生产经营从传统的生产方式和组织方式向科技引</w:t>
      </w:r>
      <w:r>
        <w:rPr>
          <w:color w:val="231F20"/>
          <w:spacing w:val="-5"/>
          <w:sz w:val="20"/>
          <w:szCs w:val="20"/>
        </w:rPr>
        <w:t>领跨越。</w:t>
      </w:r>
      <w:r>
        <w:rPr>
          <w:color w:val="231F20"/>
          <w:spacing w:val="-2"/>
          <w:sz w:val="20"/>
          <w:szCs w:val="20"/>
        </w:rPr>
        <w:t>我们积极优化 ESG 规划和指标体系，引导企业深化 ESG 管理，推进企</w:t>
      </w:r>
      <w:r>
        <w:rPr>
          <w:color w:val="231F20"/>
          <w:spacing w:val="-3"/>
          <w:sz w:val="20"/>
          <w:szCs w:val="20"/>
        </w:rPr>
        <w:t>业治理体系和治理能力现代化，</w:t>
      </w:r>
      <w:r>
        <w:rPr>
          <w:color w:val="231F20"/>
          <w:spacing w:val="-2"/>
          <w:sz w:val="20"/>
          <w:szCs w:val="20"/>
        </w:rPr>
        <w:t>助力重点企业在行业变革中始终保持战略定力和发展潜力。</w:t>
      </w:r>
    </w:p>
    <w:p w14:paraId="4532B558">
      <w:pPr>
        <w:pStyle w:val="2"/>
        <w:spacing w:line="210" w:lineRule="auto"/>
        <w:ind w:left="789"/>
        <w:rPr>
          <w:sz w:val="20"/>
          <w:szCs w:val="20"/>
        </w:rPr>
      </w:pPr>
      <w:r>
        <w:rPr>
          <w:color w:val="2F6C40"/>
          <w:spacing w:val="-1"/>
          <w:sz w:val="20"/>
          <w:szCs w:val="20"/>
        </w:rPr>
        <w:t>共生，以生态坚守厚植发展根基</w:t>
      </w:r>
    </w:p>
    <w:p w14:paraId="1F25D248">
      <w:pPr>
        <w:pStyle w:val="2"/>
        <w:spacing w:before="1" w:line="211" w:lineRule="auto"/>
        <w:ind w:left="359" w:right="2470" w:firstLine="449"/>
        <w:jc w:val="both"/>
        <w:rPr>
          <w:sz w:val="20"/>
          <w:szCs w:val="20"/>
        </w:rPr>
      </w:pPr>
      <w:r>
        <w:rPr>
          <w:color w:val="231F20"/>
          <w:spacing w:val="3"/>
          <w:sz w:val="20"/>
          <w:szCs w:val="20"/>
        </w:rPr>
        <w:t>良好的生态环境，是企业赖以生存和发展的根基，我们深入践行“绿水青山就是金山银山”理念，</w:t>
      </w:r>
      <w:r>
        <w:rPr>
          <w:color w:val="231F20"/>
          <w:spacing w:val="-2"/>
          <w:sz w:val="20"/>
          <w:szCs w:val="20"/>
        </w:rPr>
        <w:t>坚持生态优先，绿色发展，聚焦“环境保护”与“生态管理”两大体系建设，持续厚植绿色发展底色。制定</w:t>
      </w:r>
      <w:r>
        <w:rPr>
          <w:color w:val="231F20"/>
          <w:spacing w:val="3"/>
          <w:sz w:val="20"/>
          <w:szCs w:val="20"/>
        </w:rPr>
        <w:t>碳达峰碳中和行动方案，将应对气候变化与生产经营目标贯穿发展全过程；通过资源高效配置、废弃</w:t>
      </w:r>
      <w:r>
        <w:rPr>
          <w:color w:val="231F20"/>
          <w:spacing w:val="2"/>
          <w:sz w:val="20"/>
          <w:szCs w:val="20"/>
        </w:rPr>
        <w:t>物再生利用和产业链协同，</w:t>
      </w:r>
      <w:r>
        <w:rPr>
          <w:color w:val="231F20"/>
          <w:spacing w:val="-25"/>
          <w:sz w:val="20"/>
          <w:szCs w:val="20"/>
        </w:rPr>
        <w:t xml:space="preserve"> </w:t>
      </w:r>
      <w:r>
        <w:rPr>
          <w:color w:val="231F20"/>
          <w:spacing w:val="2"/>
          <w:sz w:val="20"/>
          <w:szCs w:val="20"/>
        </w:rPr>
        <w:t>实现生态效益与经济效益双赢；</w:t>
      </w:r>
      <w:r>
        <w:rPr>
          <w:color w:val="231F20"/>
          <w:spacing w:val="-45"/>
          <w:sz w:val="20"/>
          <w:szCs w:val="20"/>
        </w:rPr>
        <w:t xml:space="preserve"> </w:t>
      </w:r>
      <w:r>
        <w:rPr>
          <w:color w:val="231F20"/>
          <w:spacing w:val="2"/>
          <w:sz w:val="20"/>
          <w:szCs w:val="20"/>
        </w:rPr>
        <w:t>持续强化大气污染防控，加强固废管理，</w:t>
      </w:r>
      <w:r>
        <w:rPr>
          <w:color w:val="231F20"/>
          <w:spacing w:val="3"/>
          <w:sz w:val="20"/>
          <w:szCs w:val="20"/>
        </w:rPr>
        <w:t>探索更高绿色价值转化路径；加速拓宽木材加工废弃物的利用途径，提升林木废弃物处理回收水平，</w:t>
      </w:r>
      <w:r>
        <w:rPr>
          <w:color w:val="231F20"/>
          <w:spacing w:val="-4"/>
          <w:sz w:val="20"/>
          <w:szCs w:val="20"/>
        </w:rPr>
        <w:t>统筹推进节能降耗、清洁生产、资源综合利用，</w:t>
      </w:r>
      <w:r>
        <w:rPr>
          <w:color w:val="231F20"/>
          <w:spacing w:val="51"/>
          <w:sz w:val="20"/>
          <w:szCs w:val="20"/>
        </w:rPr>
        <w:t xml:space="preserve"> </w:t>
      </w:r>
      <w:r>
        <w:rPr>
          <w:color w:val="231F20"/>
          <w:spacing w:val="-4"/>
          <w:sz w:val="20"/>
          <w:szCs w:val="20"/>
        </w:rPr>
        <w:t>大力发展循环经济，加快构建</w:t>
      </w:r>
      <w:r>
        <w:rPr>
          <w:color w:val="231F20"/>
          <w:spacing w:val="-5"/>
          <w:sz w:val="20"/>
          <w:szCs w:val="20"/>
        </w:rPr>
        <w:t>完善绿色林业产业体系。</w:t>
      </w:r>
    </w:p>
    <w:p w14:paraId="6DA5DE77">
      <w:pPr>
        <w:pStyle w:val="2"/>
        <w:spacing w:line="210" w:lineRule="auto"/>
        <w:ind w:left="789"/>
        <w:rPr>
          <w:sz w:val="20"/>
          <w:szCs w:val="20"/>
        </w:rPr>
      </w:pPr>
      <w:r>
        <w:rPr>
          <w:color w:val="2F6C40"/>
          <w:spacing w:val="-1"/>
          <w:sz w:val="20"/>
          <w:szCs w:val="20"/>
        </w:rPr>
        <w:t>共享，以长期价值实现与社会共荣</w:t>
      </w:r>
    </w:p>
    <w:p w14:paraId="6598A122">
      <w:pPr>
        <w:pStyle w:val="2"/>
        <w:spacing w:before="2" w:line="211" w:lineRule="auto"/>
        <w:ind w:left="361" w:right="2444" w:firstLine="429"/>
        <w:jc w:val="both"/>
        <w:rPr>
          <w:sz w:val="20"/>
          <w:szCs w:val="20"/>
        </w:rPr>
      </w:pPr>
      <w:r>
        <w:rPr>
          <w:color w:val="231F20"/>
          <w:spacing w:val="3"/>
          <w:sz w:val="20"/>
          <w:szCs w:val="20"/>
        </w:rPr>
        <w:t>长期价值赋能社会共荣是企业与社会良性互动、实现高</w:t>
      </w:r>
      <w:r>
        <w:rPr>
          <w:color w:val="231F20"/>
          <w:spacing w:val="2"/>
          <w:sz w:val="20"/>
          <w:szCs w:val="20"/>
        </w:rPr>
        <w:t>质量发展的核心路径。其内涵在于企业超</w:t>
      </w:r>
      <w:r>
        <w:rPr>
          <w:color w:val="231F20"/>
          <w:spacing w:val="-8"/>
          <w:sz w:val="20"/>
          <w:szCs w:val="20"/>
        </w:rPr>
        <w:t>越短期经济目标，将可持续发展理念融入战略与运营，通过持续的专业行动与透明沟通，为投资者、</w:t>
      </w:r>
      <w:r>
        <w:rPr>
          <w:color w:val="231F20"/>
          <w:spacing w:val="-9"/>
          <w:sz w:val="20"/>
          <w:szCs w:val="20"/>
        </w:rPr>
        <w:t>员工、</w:t>
      </w:r>
      <w:r>
        <w:rPr>
          <w:color w:val="231F20"/>
          <w:spacing w:val="3"/>
          <w:sz w:val="20"/>
          <w:szCs w:val="20"/>
        </w:rPr>
        <w:t>社区及环境创造持久福祉，</w:t>
      </w:r>
      <w:r>
        <w:rPr>
          <w:color w:val="231F20"/>
          <w:spacing w:val="-43"/>
          <w:sz w:val="20"/>
          <w:szCs w:val="20"/>
        </w:rPr>
        <w:t xml:space="preserve"> </w:t>
      </w:r>
      <w:r>
        <w:rPr>
          <w:color w:val="231F20"/>
          <w:spacing w:val="3"/>
          <w:sz w:val="20"/>
          <w:szCs w:val="20"/>
        </w:rPr>
        <w:t>最终达成商业成功与社会进步的和谐统一。这也是协会十五</w:t>
      </w:r>
      <w:r>
        <w:rPr>
          <w:color w:val="231F20"/>
          <w:spacing w:val="2"/>
          <w:sz w:val="20"/>
          <w:szCs w:val="20"/>
        </w:rPr>
        <w:t>年来组织编制</w:t>
      </w:r>
      <w:r>
        <w:rPr>
          <w:color w:val="231F20"/>
          <w:spacing w:val="-5"/>
          <w:sz w:val="20"/>
          <w:szCs w:val="20"/>
        </w:rPr>
        <w:t>发布 ESG 报告的意义所在，让更多的头部企业做有责任、有担当、有情怀的绿色企业，</w:t>
      </w:r>
      <w:r>
        <w:rPr>
          <w:color w:val="231F20"/>
          <w:spacing w:val="58"/>
          <w:sz w:val="20"/>
          <w:szCs w:val="20"/>
        </w:rPr>
        <w:t xml:space="preserve"> </w:t>
      </w:r>
      <w:r>
        <w:rPr>
          <w:color w:val="231F20"/>
          <w:spacing w:val="-5"/>
          <w:sz w:val="20"/>
          <w:szCs w:val="20"/>
        </w:rPr>
        <w:t>坚持依法纳税，</w:t>
      </w:r>
      <w:r>
        <w:rPr>
          <w:color w:val="231F20"/>
          <w:spacing w:val="-1"/>
          <w:sz w:val="20"/>
          <w:szCs w:val="20"/>
        </w:rPr>
        <w:t>注重产业引领，以实际行动诠释他们的责任与温度。让发展成果更多更公平地惠及社会。</w:t>
      </w:r>
    </w:p>
    <w:p w14:paraId="785F775D">
      <w:pPr>
        <w:pStyle w:val="2"/>
        <w:spacing w:before="7" w:line="210" w:lineRule="auto"/>
        <w:ind w:left="363" w:right="2513" w:firstLine="428"/>
        <w:jc w:val="both"/>
        <w:rPr>
          <w:sz w:val="20"/>
          <w:szCs w:val="20"/>
        </w:rPr>
      </w:pPr>
      <w:r>
        <w:rPr>
          <w:color w:val="231F20"/>
          <w:spacing w:val="-1"/>
          <w:sz w:val="20"/>
          <w:szCs w:val="20"/>
        </w:rPr>
        <w:t>2026 年是“十五五”规划的开局之年，也是行业迈向高质量发展新征程的关键之年。当前</w:t>
      </w:r>
      <w:r>
        <w:rPr>
          <w:color w:val="231F20"/>
          <w:spacing w:val="-2"/>
          <w:sz w:val="20"/>
          <w:szCs w:val="20"/>
        </w:rPr>
        <w:t>经济环境</w:t>
      </w:r>
      <w:r>
        <w:rPr>
          <w:color w:val="231F20"/>
          <w:spacing w:val="3"/>
          <w:sz w:val="20"/>
          <w:szCs w:val="20"/>
        </w:rPr>
        <w:t>面临一些新情况，有外部环境不确定性的挑战，有新旧动能转换的压力。我们从</w:t>
      </w:r>
      <w:r>
        <w:rPr>
          <w:color w:val="231F20"/>
          <w:spacing w:val="2"/>
          <w:sz w:val="20"/>
          <w:szCs w:val="20"/>
        </w:rPr>
        <w:t>来都是在风雨洗礼中</w:t>
      </w:r>
      <w:r>
        <w:rPr>
          <w:color w:val="231F20"/>
          <w:spacing w:val="3"/>
          <w:sz w:val="20"/>
          <w:szCs w:val="20"/>
        </w:rPr>
        <w:t>成长、在历经考验中壮大。命运与共、大道同行，我们要充满信心，坚定不移地沿着习近平总书记指</w:t>
      </w:r>
      <w:r>
        <w:rPr>
          <w:color w:val="231F20"/>
          <w:spacing w:val="1"/>
          <w:sz w:val="20"/>
          <w:szCs w:val="20"/>
        </w:rPr>
        <w:t>引的方向前行，对标世界一流，</w:t>
      </w:r>
      <w:r>
        <w:rPr>
          <w:color w:val="231F20"/>
          <w:spacing w:val="-34"/>
          <w:sz w:val="20"/>
          <w:szCs w:val="20"/>
        </w:rPr>
        <w:t xml:space="preserve"> </w:t>
      </w:r>
      <w:r>
        <w:rPr>
          <w:color w:val="231F20"/>
          <w:spacing w:val="1"/>
          <w:sz w:val="20"/>
          <w:szCs w:val="20"/>
        </w:rPr>
        <w:t xml:space="preserve">继续深化 </w:t>
      </w:r>
      <w:r>
        <w:rPr>
          <w:color w:val="231F20"/>
          <w:sz w:val="20"/>
          <w:szCs w:val="20"/>
        </w:rPr>
        <w:t>ESG</w:t>
      </w:r>
      <w:r>
        <w:rPr>
          <w:color w:val="231F20"/>
          <w:spacing w:val="1"/>
          <w:sz w:val="20"/>
          <w:szCs w:val="20"/>
        </w:rPr>
        <w:t xml:space="preserve"> 实践，将 </w:t>
      </w:r>
      <w:r>
        <w:rPr>
          <w:color w:val="231F20"/>
          <w:sz w:val="20"/>
          <w:szCs w:val="20"/>
        </w:rPr>
        <w:t>ESG</w:t>
      </w:r>
      <w:r>
        <w:rPr>
          <w:color w:val="231F20"/>
          <w:spacing w:val="1"/>
          <w:sz w:val="20"/>
          <w:szCs w:val="20"/>
        </w:rPr>
        <w:t xml:space="preserve"> 成为驱动行业转型、引领高质量发展的</w:t>
      </w:r>
      <w:r>
        <w:rPr>
          <w:color w:val="231F20"/>
          <w:spacing w:val="2"/>
          <w:sz w:val="20"/>
          <w:szCs w:val="20"/>
        </w:rPr>
        <w:t>关键抓手，在治理优化上持续精进，</w:t>
      </w:r>
      <w:r>
        <w:rPr>
          <w:color w:val="231F20"/>
          <w:spacing w:val="-29"/>
          <w:sz w:val="20"/>
          <w:szCs w:val="20"/>
        </w:rPr>
        <w:t xml:space="preserve"> </w:t>
      </w:r>
      <w:r>
        <w:rPr>
          <w:color w:val="231F20"/>
          <w:spacing w:val="2"/>
          <w:sz w:val="20"/>
          <w:szCs w:val="20"/>
        </w:rPr>
        <w:t>生态保护上久久为功，社会责任上主动作为，</w:t>
      </w:r>
      <w:r>
        <w:rPr>
          <w:color w:val="231F20"/>
          <w:spacing w:val="-45"/>
          <w:sz w:val="20"/>
          <w:szCs w:val="20"/>
        </w:rPr>
        <w:t xml:space="preserve"> </w:t>
      </w:r>
      <w:r>
        <w:rPr>
          <w:color w:val="231F20"/>
          <w:spacing w:val="2"/>
          <w:sz w:val="20"/>
          <w:szCs w:val="20"/>
        </w:rPr>
        <w:t>与相关方一起构建</w:t>
      </w:r>
    </w:p>
    <w:p w14:paraId="7FF87379">
      <w:pPr>
        <w:pStyle w:val="2"/>
        <w:spacing w:before="1" w:line="197" w:lineRule="auto"/>
        <w:ind w:left="361"/>
        <w:rPr>
          <w:sz w:val="20"/>
          <w:szCs w:val="20"/>
        </w:rPr>
      </w:pPr>
      <w:r>
        <w:rPr>
          <w:color w:val="231F20"/>
          <w:spacing w:val="-2"/>
          <w:sz w:val="20"/>
          <w:szCs w:val="20"/>
        </w:rPr>
        <w:t>价值共创的发展共同体，共同描绘可持续发展的新图景。</w:t>
      </w:r>
    </w:p>
    <w:p w14:paraId="7375E695">
      <w:pPr>
        <w:spacing w:line="833" w:lineRule="exact"/>
        <w:ind w:firstLine="8045"/>
      </w:pPr>
      <w:r>
        <w:rPr>
          <w:position w:val="-16"/>
        </w:rPr>
        <w:drawing>
          <wp:inline distT="0" distB="0" distL="0" distR="0">
            <wp:extent cx="805180" cy="52832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0"/>
                    <a:stretch>
                      <a:fillRect/>
                    </a:stretch>
                  </pic:blipFill>
                  <pic:spPr>
                    <a:xfrm>
                      <a:off x="0" y="0"/>
                      <a:ext cx="805407" cy="528596"/>
                    </a:xfrm>
                    <a:prstGeom prst="rect">
                      <a:avLst/>
                    </a:prstGeom>
                  </pic:spPr>
                </pic:pic>
              </a:graphicData>
            </a:graphic>
          </wp:inline>
        </w:drawing>
      </w:r>
    </w:p>
    <w:p w14:paraId="5933E3FD">
      <w:pPr>
        <w:spacing w:before="3" w:line="298" w:lineRule="exact"/>
        <w:ind w:firstLine="2"/>
      </w:pPr>
      <w:r>
        <w:pict>
          <v:shape id="_x0000_s1071" o:spid="_x0000_s1071" style="position:absolute;left:0pt;margin-left:15.15pt;margin-top:14.7pt;height:1pt;width:453.3pt;z-index:251700224;mso-width-relative:page;mso-height-relative:page;" filled="f" stroked="t" coordsize="9066,20" path="m0,10l9065,10e">
            <v:fill on="f" focussize="0,0"/>
            <v:stroke weight="1pt" color="#1E4E2C" miterlimit="4" joinstyle="miter"/>
            <v:imagedata o:title=""/>
            <o:lock v:ext="edit"/>
          </v:shape>
        </w:pict>
      </w:r>
      <w:r>
        <w:pict>
          <v:shape id="_x0000_s1072" o:spid="_x0000_s1072" style="position:absolute;left:0pt;margin-left:468.05pt;margin-top:0.65pt;height:14.9pt;width:14.9pt;z-index:251703296;mso-width-relative:page;mso-height-relative:page;" filled="f" stroked="t" coordsize="298,298" path="m7,290l290,7e">
            <v:fill on="f" focussize="0,0"/>
            <v:stroke weight="1pt" color="#1E4E2C" miterlimit="4" joinstyle="miter"/>
            <v:imagedata o:title=""/>
            <o:lock v:ext="edit"/>
          </v:shape>
        </w:pict>
      </w:r>
      <w:r>
        <w:rPr>
          <w:position w:val="-5"/>
        </w:rPr>
        <w:pict>
          <v:shape id="_x0000_s1073" o:spid="_x0000_s1073" style="height:14.9pt;width:14.9pt;" filled="f" stroked="t" coordsize="298,298" path="m7,7l290,290e">
            <v:fill on="f" focussize="0,0"/>
            <v:stroke weight="1pt" color="#1E4E2C" miterlimit="4" joinstyle="miter"/>
            <v:imagedata o:title=""/>
            <o:lock v:ext="edit"/>
            <w10:wrap type="none"/>
            <w10:anchorlock/>
          </v:shape>
        </w:pict>
      </w:r>
    </w:p>
    <w:p w14:paraId="35826E1B">
      <w:pPr>
        <w:spacing w:line="14" w:lineRule="auto"/>
        <w:rPr>
          <w:rFonts w:ascii="Arial"/>
          <w:sz w:val="2"/>
        </w:rPr>
      </w:pPr>
      <w:r>
        <w:rPr>
          <w:rFonts w:ascii="Arial" w:hAnsi="Arial" w:eastAsia="Arial" w:cs="Arial"/>
          <w:sz w:val="2"/>
          <w:szCs w:val="2"/>
        </w:rPr>
        <w:br w:type="column"/>
      </w:r>
      <w:r>
        <w:drawing>
          <wp:anchor distT="0" distB="0" distL="0" distR="0" simplePos="0" relativeHeight="251702272" behindDoc="0" locked="0" layoutInCell="1" allowOverlap="1">
            <wp:simplePos x="0" y="0"/>
            <wp:positionH relativeFrom="column">
              <wp:posOffset>5927725</wp:posOffset>
            </wp:positionH>
            <wp:positionV relativeFrom="paragraph">
              <wp:posOffset>0</wp:posOffset>
            </wp:positionV>
            <wp:extent cx="186690" cy="25590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9"/>
                    <a:stretch>
                      <a:fillRect/>
                    </a:stretch>
                  </pic:blipFill>
                  <pic:spPr>
                    <a:xfrm>
                      <a:off x="0" y="0"/>
                      <a:ext cx="186658" cy="255599"/>
                    </a:xfrm>
                    <a:prstGeom prst="rect">
                      <a:avLst/>
                    </a:prstGeom>
                  </pic:spPr>
                </pic:pic>
              </a:graphicData>
            </a:graphic>
          </wp:anchor>
        </w:drawing>
      </w:r>
    </w:p>
    <w:p w14:paraId="320FF7A3">
      <w:pPr>
        <w:pStyle w:val="2"/>
        <w:spacing w:before="178" w:line="210" w:lineRule="auto"/>
        <w:ind w:left="6479"/>
        <w:rPr>
          <w:sz w:val="20"/>
          <w:szCs w:val="20"/>
        </w:rPr>
      </w:pPr>
      <w:r>
        <w:rPr>
          <w:b/>
          <w:bCs/>
          <w:color w:val="006E3C"/>
          <w:spacing w:val="-3"/>
          <w:sz w:val="20"/>
          <w:szCs w:val="20"/>
        </w:rPr>
        <w:t>千年启航，一张好板的初心答卷</w:t>
      </w:r>
    </w:p>
    <w:p w14:paraId="75688329">
      <w:pPr>
        <w:pStyle w:val="2"/>
        <w:spacing w:before="113" w:line="217" w:lineRule="auto"/>
        <w:jc w:val="right"/>
        <w:outlineLvl w:val="1"/>
        <w:rPr>
          <w:sz w:val="40"/>
          <w:szCs w:val="40"/>
        </w:rPr>
      </w:pPr>
      <w:r>
        <w:rPr>
          <w:b/>
          <w:bCs/>
          <w:color w:val="2F6C40"/>
          <w:spacing w:val="-6"/>
          <w:sz w:val="40"/>
          <w:szCs w:val="40"/>
        </w:rPr>
        <w:t>四、走进千年舟：源于木</w:t>
      </w:r>
      <w:r>
        <w:rPr>
          <w:color w:val="2F6C40"/>
          <w:spacing w:val="-6"/>
          <w:sz w:val="40"/>
          <w:szCs w:val="40"/>
        </w:rPr>
        <w:t xml:space="preserve"> </w:t>
      </w:r>
      <w:r>
        <w:rPr>
          <w:b/>
          <w:bCs/>
          <w:color w:val="2F6C40"/>
          <w:spacing w:val="-6"/>
          <w:sz w:val="40"/>
          <w:szCs w:val="40"/>
        </w:rPr>
        <w:t>归于绿</w:t>
      </w:r>
    </w:p>
    <w:p w14:paraId="304DCD48">
      <w:pPr>
        <w:spacing w:line="194" w:lineRule="exact"/>
      </w:pPr>
    </w:p>
    <w:tbl>
      <w:tblPr>
        <w:tblStyle w:val="5"/>
        <w:tblW w:w="962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62"/>
        <w:gridCol w:w="3306"/>
        <w:gridCol w:w="3161"/>
      </w:tblGrid>
      <w:tr w14:paraId="4713EF6F">
        <w:trPr>
          <w:trHeight w:val="7092" w:hRule="atLeast"/>
        </w:trPr>
        <w:tc>
          <w:tcPr>
            <w:tcW w:w="3162" w:type="dxa"/>
            <w:vAlign w:val="top"/>
          </w:tcPr>
          <w:p w14:paraId="0739250C">
            <w:pPr>
              <w:pStyle w:val="6"/>
              <w:spacing w:before="10" w:line="238" w:lineRule="auto"/>
              <w:ind w:right="145" w:firstLine="430"/>
            </w:pPr>
            <w:r>
              <w:rPr>
                <w:color w:val="231F20"/>
                <w:spacing w:val="-1"/>
              </w:rPr>
              <w:t>千年舟集团成立于1999年，</w:t>
            </w:r>
            <w:r>
              <w:rPr>
                <w:color w:val="231F20"/>
                <w:spacing w:val="5"/>
              </w:rPr>
              <w:t>作为领先的国际品质健康家居产</w:t>
            </w:r>
            <w:r>
              <w:rPr>
                <w:color w:val="231F20"/>
                <w:spacing w:val="4"/>
              </w:rPr>
              <w:t>业链集成服务商，深耕家居建材领域二十六载，凭借深厚的行业</w:t>
            </w:r>
            <w:r>
              <w:rPr>
                <w:color w:val="231F20"/>
                <w:spacing w:val="3"/>
              </w:rPr>
              <w:t>积淀与强劲的综合实力，斩获国</w:t>
            </w:r>
            <w:r>
              <w:rPr>
                <w:color w:val="231F20"/>
                <w:spacing w:val="4"/>
              </w:rPr>
              <w:t>家林业重点龙头企业、国家林业标准化示范企业、国家知识产权</w:t>
            </w:r>
            <w:r>
              <w:rPr>
                <w:color w:val="231F20"/>
                <w:spacing w:val="3"/>
              </w:rPr>
              <w:t>示范企业、国家级绿色工厂等多项荣誉，是集产品设计、研发、</w:t>
            </w:r>
            <w:r>
              <w:rPr>
                <w:color w:val="231F20"/>
                <w:spacing w:val="5"/>
              </w:rPr>
              <w:t>制造、全球销售于一体的国家高</w:t>
            </w:r>
            <w:r>
              <w:rPr>
                <w:color w:val="231F20"/>
                <w:spacing w:val="-5"/>
              </w:rPr>
              <w:t>新技术企业。</w:t>
            </w:r>
          </w:p>
          <w:p w14:paraId="21F6AF93">
            <w:pPr>
              <w:pStyle w:val="6"/>
              <w:spacing w:before="10" w:line="227" w:lineRule="auto"/>
              <w:ind w:left="1" w:right="145" w:firstLine="426"/>
              <w:jc w:val="both"/>
            </w:pPr>
            <w:r>
              <w:rPr>
                <w:color w:val="231F20"/>
                <w:spacing w:val="5"/>
              </w:rPr>
              <w:t>立足绿色、低碳、循环经济</w:t>
            </w:r>
            <w:r>
              <w:rPr>
                <w:color w:val="231F20"/>
                <w:spacing w:val="3"/>
              </w:rPr>
              <w:t>发展导向，集团积极布局智能制造，建成五大智能工厂：澳思柏</w:t>
            </w:r>
            <w:r>
              <w:rPr>
                <w:color w:val="231F20"/>
                <w:spacing w:val="4"/>
              </w:rPr>
              <w:t>恩装饰材料有限公司、日照市澳思柏恩装饰材料有限公司、江苏澳思柏恩装饰材料有限公司、千</w:t>
            </w:r>
            <w:r>
              <w:rPr>
                <w:color w:val="231F20"/>
                <w:spacing w:val="5"/>
              </w:rPr>
              <w:t>年舟新材科技集团股份有限公司临沂分公司与杭州柏菲伦定制家</w:t>
            </w:r>
          </w:p>
        </w:tc>
        <w:tc>
          <w:tcPr>
            <w:tcW w:w="3306" w:type="dxa"/>
            <w:vAlign w:val="top"/>
          </w:tcPr>
          <w:p w14:paraId="6F556374">
            <w:pPr>
              <w:pStyle w:val="6"/>
              <w:spacing w:before="5" w:line="238" w:lineRule="auto"/>
              <w:ind w:left="145" w:right="144" w:firstLine="2"/>
              <w:jc w:val="both"/>
            </w:pPr>
            <w:r>
              <w:rPr>
                <w:color w:val="231F20"/>
                <w:spacing w:val="3"/>
              </w:rPr>
              <w:t>居有限公司，</w:t>
            </w:r>
            <w:r>
              <w:rPr>
                <w:color w:val="231F20"/>
                <w:spacing w:val="-41"/>
              </w:rPr>
              <w:t xml:space="preserve"> </w:t>
            </w:r>
            <w:r>
              <w:rPr>
                <w:color w:val="231F20"/>
                <w:spacing w:val="3"/>
              </w:rPr>
              <w:t>一家装配式建筑产</w:t>
            </w:r>
            <w:r>
              <w:rPr>
                <w:color w:val="231F20"/>
                <w:spacing w:val="12"/>
              </w:rPr>
              <w:t>业园。我们着力构建“材板柜居</w:t>
            </w:r>
            <w:r>
              <w:rPr>
                <w:color w:val="231F20"/>
                <w:spacing w:val="2"/>
              </w:rPr>
              <w:t>筑”一体化健康家居生态，将“</w:t>
            </w:r>
            <w:r>
              <w:rPr>
                <w:color w:val="231F20"/>
                <w:spacing w:val="-42"/>
              </w:rPr>
              <w:t xml:space="preserve"> </w:t>
            </w:r>
            <w:r>
              <w:rPr>
                <w:color w:val="231F20"/>
                <w:spacing w:val="2"/>
              </w:rPr>
              <w:t>一</w:t>
            </w:r>
            <w:r>
              <w:rPr>
                <w:color w:val="231F20"/>
                <w:spacing w:val="12"/>
              </w:rPr>
              <w:t>张好板，装配未来”的企业愿景</w:t>
            </w:r>
            <w:r>
              <w:rPr>
                <w:color w:val="231F20"/>
                <w:spacing w:val="4"/>
              </w:rPr>
              <w:t>转化为实际行动，完成自有产能</w:t>
            </w:r>
            <w:r>
              <w:rPr>
                <w:color w:val="231F20"/>
                <w:spacing w:val="-6"/>
              </w:rPr>
              <w:t>战略闭环。</w:t>
            </w:r>
          </w:p>
          <w:p w14:paraId="5573C4AE">
            <w:pPr>
              <w:pStyle w:val="6"/>
              <w:spacing w:before="19" w:line="231" w:lineRule="auto"/>
              <w:ind w:left="145" w:right="97" w:firstLine="427"/>
              <w:jc w:val="both"/>
            </w:pPr>
            <w:r>
              <w:rPr>
                <w:color w:val="231F20"/>
                <w:spacing w:val="5"/>
              </w:rPr>
              <w:t>集团旗下的产品与服务广泛</w:t>
            </w:r>
            <w:r>
              <w:rPr>
                <w:color w:val="231F20"/>
                <w:spacing w:val="3"/>
              </w:rPr>
              <w:t>覆盖了多个关键行业领域，其中</w:t>
            </w:r>
            <w:r>
              <w:rPr>
                <w:color w:val="231F20"/>
                <w:spacing w:val="4"/>
              </w:rPr>
              <w:t>包括基础建材、全屋定制、装配</w:t>
            </w:r>
            <w:r>
              <w:rPr>
                <w:color w:val="231F20"/>
                <w:spacing w:val="5"/>
              </w:rPr>
              <w:t>建筑以及城市配送等核心业务板</w:t>
            </w:r>
            <w:r>
              <w:rPr>
                <w:color w:val="231F20"/>
                <w:spacing w:val="3"/>
              </w:rPr>
              <w:t>块。这些业务不仅构成了集团的</w:t>
            </w:r>
            <w:r>
              <w:rPr>
                <w:color w:val="231F20"/>
                <w:spacing w:val="4"/>
              </w:rPr>
              <w:t>核心支柱，还深入拓展至相关产业链的各个环节，形成了全面而系统的产业布局。在国际化战略</w:t>
            </w:r>
            <w:r>
              <w:rPr>
                <w:color w:val="231F20"/>
                <w:spacing w:val="-6"/>
              </w:rPr>
              <w:t>布局中，集团积极拓展海外市场，</w:t>
            </w:r>
            <w:r>
              <w:rPr>
                <w:color w:val="231F20"/>
                <w:spacing w:val="4"/>
              </w:rPr>
              <w:t>在全球化加速的趋势下，千年舟实行产品、品牌、制造出海三步走战略：深入调研海外市场，高效响应属地化需求，引进各区域</w:t>
            </w:r>
          </w:p>
        </w:tc>
        <w:tc>
          <w:tcPr>
            <w:tcW w:w="3161" w:type="dxa"/>
            <w:vAlign w:val="top"/>
          </w:tcPr>
          <w:p w14:paraId="7FDD2C05">
            <w:pPr>
              <w:pStyle w:val="6"/>
              <w:spacing w:before="2" w:line="238" w:lineRule="auto"/>
              <w:ind w:left="147" w:right="13" w:firstLine="2"/>
              <w:jc w:val="both"/>
            </w:pPr>
            <w:r>
              <w:rPr>
                <w:color w:val="231F20"/>
                <w:spacing w:val="4"/>
              </w:rPr>
              <w:t>前沿技术，通过结合自身优势，搭建新型运营渠道，积极参与高</w:t>
            </w:r>
            <w:r>
              <w:rPr>
                <w:color w:val="231F20"/>
                <w:spacing w:val="-5"/>
              </w:rPr>
              <w:t>质量国际竞争。</w:t>
            </w:r>
          </w:p>
          <w:p w14:paraId="6D7FC8BA">
            <w:pPr>
              <w:pStyle w:val="6"/>
              <w:spacing w:before="7" w:line="238" w:lineRule="auto"/>
              <w:ind w:left="147" w:firstLine="426"/>
              <w:jc w:val="both"/>
            </w:pPr>
            <w:r>
              <w:rPr>
                <w:color w:val="231F20"/>
                <w:spacing w:val="13"/>
              </w:rPr>
              <w:t>始终秉持“可持续发展与价</w:t>
            </w:r>
            <w:r>
              <w:rPr>
                <w:color w:val="231F20"/>
                <w:spacing w:val="10"/>
              </w:rPr>
              <w:t>值创造并重”的经营理念，集团</w:t>
            </w:r>
            <w:r>
              <w:rPr>
                <w:color w:val="231F20"/>
                <w:spacing w:val="-1"/>
              </w:rPr>
              <w:t>将 ESG（环境、社会、治理）理</w:t>
            </w:r>
            <w:r>
              <w:rPr>
                <w:color w:val="231F20"/>
                <w:spacing w:val="4"/>
              </w:rPr>
              <w:t>念深度融入管理全流程，主动应对气候变化、社会责任践行与公司治理升级等核心挑战，致力于实现经济效益、环境效益与社会</w:t>
            </w:r>
            <w:r>
              <w:rPr>
                <w:color w:val="231F20"/>
                <w:spacing w:val="-3"/>
              </w:rPr>
              <w:t>效益的协同共生、持续增长。</w:t>
            </w:r>
          </w:p>
          <w:p w14:paraId="09502F72">
            <w:pPr>
              <w:pStyle w:val="6"/>
              <w:spacing w:before="1" w:line="243" w:lineRule="auto"/>
              <w:ind w:left="145" w:firstLine="422"/>
            </w:pPr>
            <w:r>
              <w:rPr>
                <w:color w:val="231F20"/>
                <w:spacing w:val="3"/>
              </w:rPr>
              <w:t>2025 年，集团实现主营业</w:t>
            </w:r>
            <w:r>
              <w:rPr>
                <w:color w:val="231F20"/>
                <w:spacing w:val="-12"/>
              </w:rPr>
              <w:t>务收入</w:t>
            </w:r>
            <w:r>
              <w:rPr>
                <w:color w:val="231F20"/>
                <w:spacing w:val="-28"/>
              </w:rPr>
              <w:t xml:space="preserve"> </w:t>
            </w:r>
            <w:r>
              <w:rPr>
                <w:color w:val="231F20"/>
                <w:spacing w:val="-12"/>
              </w:rPr>
              <w:t>49.12</w:t>
            </w:r>
            <w:r>
              <w:rPr>
                <w:color w:val="231F20"/>
                <w:spacing w:val="-36"/>
              </w:rPr>
              <w:t xml:space="preserve"> </w:t>
            </w:r>
            <w:r>
              <w:rPr>
                <w:color w:val="231F20"/>
                <w:spacing w:val="-12"/>
              </w:rPr>
              <w:t>亿元，纳税总额</w:t>
            </w:r>
            <w:r>
              <w:rPr>
                <w:color w:val="231F20"/>
                <w:spacing w:val="-28"/>
              </w:rPr>
              <w:t xml:space="preserve"> </w:t>
            </w:r>
            <w:r>
              <w:rPr>
                <w:color w:val="231F20"/>
                <w:spacing w:val="-12"/>
              </w:rPr>
              <w:t>2.59</w:t>
            </w:r>
            <w:r>
              <w:rPr>
                <w:color w:val="231F20"/>
                <w:spacing w:val="-3"/>
              </w:rPr>
              <w:t>亿元，经营业绩稳居行业前列；</w:t>
            </w:r>
            <w:r>
              <w:rPr>
                <w:color w:val="231F20"/>
                <w:spacing w:val="-9"/>
              </w:rPr>
              <w:t>同时在绿色转型、员工权益保障、</w:t>
            </w:r>
            <w:r>
              <w:rPr>
                <w:color w:val="231F20"/>
                <w:spacing w:val="-1"/>
              </w:rPr>
              <w:t>合规治理、产业链赋能等方面取</w:t>
            </w:r>
            <w:r>
              <w:rPr>
                <w:color w:val="231F20"/>
                <w:spacing w:val="-2"/>
              </w:rPr>
              <w:t>得阶段性显著成果，以负责任的</w:t>
            </w:r>
            <w:r>
              <w:rPr>
                <w:color w:val="231F20"/>
                <w:spacing w:val="-7"/>
              </w:rPr>
              <w:t>商业实践推动行业高质量发展。</w:t>
            </w:r>
          </w:p>
        </w:tc>
      </w:tr>
    </w:tbl>
    <w:p w14:paraId="2A920D97">
      <w:pPr>
        <w:spacing w:line="275" w:lineRule="auto"/>
        <w:rPr>
          <w:rFonts w:ascii="Arial"/>
          <w:sz w:val="21"/>
        </w:rPr>
      </w:pPr>
    </w:p>
    <w:p w14:paraId="45B2EE80">
      <w:pPr>
        <w:spacing w:line="275" w:lineRule="auto"/>
        <w:rPr>
          <w:rFonts w:ascii="Arial"/>
          <w:sz w:val="21"/>
        </w:rPr>
      </w:pPr>
    </w:p>
    <w:p w14:paraId="14A42E31">
      <w:pPr>
        <w:spacing w:line="275" w:lineRule="auto"/>
        <w:rPr>
          <w:rFonts w:ascii="Arial"/>
          <w:sz w:val="21"/>
        </w:rPr>
      </w:pPr>
    </w:p>
    <w:p w14:paraId="5E35D347">
      <w:pPr>
        <w:pStyle w:val="2"/>
        <w:spacing w:before="100" w:line="218" w:lineRule="auto"/>
        <w:ind w:left="3142"/>
        <w:outlineLvl w:val="4"/>
        <w:rPr>
          <w:sz w:val="22"/>
          <w:szCs w:val="22"/>
        </w:rPr>
      </w:pPr>
      <w:r>
        <w:drawing>
          <wp:anchor distT="0" distB="0" distL="0" distR="0" simplePos="0" relativeHeight="251696128" behindDoc="1" locked="0" layoutInCell="1" allowOverlap="1">
            <wp:simplePos x="0" y="0"/>
            <wp:positionH relativeFrom="column">
              <wp:posOffset>100965</wp:posOffset>
            </wp:positionH>
            <wp:positionV relativeFrom="paragraph">
              <wp:posOffset>19685</wp:posOffset>
            </wp:positionV>
            <wp:extent cx="6015355" cy="294132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1"/>
                    <a:stretch>
                      <a:fillRect/>
                    </a:stretch>
                  </pic:blipFill>
                  <pic:spPr>
                    <a:xfrm>
                      <a:off x="0" y="0"/>
                      <a:ext cx="6015589" cy="2941383"/>
                    </a:xfrm>
                    <a:prstGeom prst="rect">
                      <a:avLst/>
                    </a:prstGeom>
                  </pic:spPr>
                </pic:pic>
              </a:graphicData>
            </a:graphic>
          </wp:anchor>
        </w:drawing>
      </w:r>
      <w:r>
        <w:rPr>
          <w:b/>
          <w:bCs/>
          <w:color w:val="FFFFFF"/>
          <w:spacing w:val="-3"/>
          <w:sz w:val="22"/>
          <w:szCs w:val="22"/>
        </w:rPr>
        <w:t>澳思柏恩装饰材料有限公司</w:t>
      </w:r>
    </w:p>
    <w:p w14:paraId="100A7746">
      <w:pPr>
        <w:spacing w:line="337" w:lineRule="auto"/>
        <w:rPr>
          <w:rFonts w:ascii="Arial"/>
          <w:sz w:val="21"/>
        </w:rPr>
      </w:pPr>
    </w:p>
    <w:p w14:paraId="47151989">
      <w:pPr>
        <w:pStyle w:val="2"/>
        <w:spacing w:before="101" w:line="217" w:lineRule="auto"/>
        <w:ind w:left="363"/>
        <w:rPr>
          <w:sz w:val="22"/>
          <w:szCs w:val="22"/>
        </w:rPr>
      </w:pPr>
      <w:r>
        <w:rPr>
          <w:b/>
          <w:bCs/>
          <w:color w:val="FFFFFF"/>
          <w:spacing w:val="-5"/>
          <w:sz w:val="22"/>
          <w:szCs w:val="22"/>
        </w:rPr>
        <w:t>日照市澳思柏恩装饰材料有限公司</w:t>
      </w:r>
    </w:p>
    <w:p w14:paraId="24D9388B">
      <w:pPr>
        <w:spacing w:line="321" w:lineRule="auto"/>
        <w:rPr>
          <w:rFonts w:ascii="Arial"/>
          <w:sz w:val="21"/>
        </w:rPr>
      </w:pPr>
    </w:p>
    <w:p w14:paraId="32463D24">
      <w:pPr>
        <w:spacing w:line="322" w:lineRule="auto"/>
        <w:rPr>
          <w:rFonts w:ascii="Arial"/>
          <w:sz w:val="21"/>
        </w:rPr>
      </w:pPr>
    </w:p>
    <w:p w14:paraId="1D3FEA7C">
      <w:pPr>
        <w:pStyle w:val="2"/>
        <w:spacing w:before="137" w:line="218" w:lineRule="auto"/>
        <w:ind w:left="4220"/>
        <w:outlineLvl w:val="4"/>
        <w:rPr>
          <w:sz w:val="30"/>
          <w:szCs w:val="30"/>
        </w:rPr>
      </w:pPr>
      <w:r>
        <w:rPr>
          <w:b/>
          <w:bCs/>
          <w:color w:val="231F20"/>
          <w:spacing w:val="-5"/>
          <w:sz w:val="30"/>
          <w:szCs w:val="30"/>
        </w:rPr>
        <w:t>智能工厂</w:t>
      </w:r>
    </w:p>
    <w:p w14:paraId="6A3AC035">
      <w:pPr>
        <w:pStyle w:val="2"/>
        <w:spacing w:before="39" w:line="218" w:lineRule="auto"/>
        <w:ind w:left="6171"/>
        <w:rPr>
          <w:sz w:val="22"/>
          <w:szCs w:val="22"/>
        </w:rPr>
      </w:pPr>
      <w:r>
        <w:rPr>
          <w:b/>
          <w:bCs/>
          <w:color w:val="FFFFFF"/>
          <w:spacing w:val="-3"/>
          <w:sz w:val="22"/>
          <w:szCs w:val="22"/>
        </w:rPr>
        <w:t>杭州柏菲伦定制家居有限公司</w:t>
      </w:r>
    </w:p>
    <w:p w14:paraId="2F25726F">
      <w:pPr>
        <w:spacing w:line="313" w:lineRule="auto"/>
        <w:rPr>
          <w:rFonts w:ascii="Arial"/>
          <w:sz w:val="21"/>
        </w:rPr>
      </w:pPr>
    </w:p>
    <w:p w14:paraId="5A98DC81">
      <w:pPr>
        <w:spacing w:line="313" w:lineRule="auto"/>
        <w:rPr>
          <w:rFonts w:ascii="Arial"/>
          <w:sz w:val="21"/>
        </w:rPr>
      </w:pPr>
    </w:p>
    <w:p w14:paraId="51C53361">
      <w:pPr>
        <w:pStyle w:val="2"/>
        <w:spacing w:before="101" w:line="218" w:lineRule="auto"/>
        <w:ind w:left="1121"/>
        <w:rPr>
          <w:sz w:val="22"/>
          <w:szCs w:val="22"/>
        </w:rPr>
      </w:pPr>
      <w:r>
        <w:rPr>
          <w:b/>
          <w:bCs/>
          <w:color w:val="FFFFFF"/>
          <w:spacing w:val="-3"/>
          <w:sz w:val="22"/>
          <w:szCs w:val="22"/>
        </w:rPr>
        <w:t>江苏澳思柏恩装饰材料有限公司</w:t>
      </w:r>
    </w:p>
    <w:p w14:paraId="01667F43">
      <w:pPr>
        <w:pStyle w:val="2"/>
        <w:spacing w:before="282" w:line="218" w:lineRule="auto"/>
        <w:ind w:left="5129"/>
        <w:rPr>
          <w:sz w:val="22"/>
          <w:szCs w:val="22"/>
        </w:rPr>
      </w:pPr>
      <w:r>
        <w:rPr>
          <w:b/>
          <w:bCs/>
          <w:color w:val="FFFFFF"/>
          <w:spacing w:val="-3"/>
          <w:sz w:val="22"/>
          <w:szCs w:val="22"/>
        </w:rPr>
        <w:t>千年舟新材科技集团股份有限公司临沂分公司</w:t>
      </w:r>
    </w:p>
    <w:p w14:paraId="7962CD73">
      <w:pPr>
        <w:spacing w:line="218" w:lineRule="auto"/>
        <w:rPr>
          <w:sz w:val="22"/>
          <w:szCs w:val="22"/>
        </w:rPr>
        <w:sectPr>
          <w:type w:val="continuous"/>
          <w:pgSz w:w="23811" w:h="16158"/>
          <w:pgMar w:top="400" w:right="1131" w:bottom="933" w:left="1119" w:header="0" w:footer="516" w:gutter="0"/>
          <w:cols w:equalWidth="0" w:num="2">
            <w:col w:w="11829" w:space="100"/>
            <w:col w:w="9633"/>
          </w:cols>
        </w:sectPr>
      </w:pPr>
    </w:p>
    <w:p w14:paraId="38C13239">
      <w:pPr>
        <w:pStyle w:val="2"/>
        <w:spacing w:before="81" w:line="403" w:lineRule="exact"/>
        <w:ind w:firstLine="113"/>
      </w:pPr>
      <w:r>
        <w:pict>
          <v:shape id="_x0000_s1074" o:spid="_x0000_s1074" o:spt="202" type="#_x0000_t202" style="position:absolute;left:0pt;margin-left:924.3pt;margin-top:12.1pt;height:17.95pt;width:141.5pt;z-index:251711488;mso-width-relative:page;mso-height-relative:page;" filled="f" stroked="f" coordsize="21600,21600">
            <v:path/>
            <v:fill on="f" focussize="0,0"/>
            <v:stroke on="f"/>
            <v:imagedata o:title=""/>
            <o:lock v:ext="edit" aspectratio="f"/>
            <v:textbox inset="0mm,0mm,0mm,0mm">
              <w:txbxContent>
                <w:p w14:paraId="11CA2C46">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714560" behindDoc="0" locked="0" layoutInCell="1" allowOverlap="1">
            <wp:simplePos x="0" y="0"/>
            <wp:positionH relativeFrom="column">
              <wp:posOffset>13564870</wp:posOffset>
            </wp:positionH>
            <wp:positionV relativeFrom="paragraph">
              <wp:posOffset>51435</wp:posOffset>
            </wp:positionV>
            <wp:extent cx="186690" cy="25590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9"/>
                    <a:stretch>
                      <a:fillRect/>
                    </a:stretch>
                  </pic:blipFill>
                  <pic:spPr>
                    <a:xfrm>
                      <a:off x="0" y="0"/>
                      <a:ext cx="186658" cy="255599"/>
                    </a:xfrm>
                    <a:prstGeom prst="rect">
                      <a:avLst/>
                    </a:prstGeom>
                  </pic:spPr>
                </pic:pic>
              </a:graphicData>
            </a:graphic>
          </wp:anchor>
        </w:drawing>
      </w:r>
      <w:r>
        <w:rPr>
          <w:position w:val="-8"/>
        </w:rPr>
        <w:pict>
          <v:shape id="_x0000_s1075" o:spid="_x0000_s1075" o:spt="202" type="#_x0000_t202" style="height:20.15pt;width:268.2pt;" fillcolor="#006E3C" filled="t" stroked="f" coordsize="21600,21600">
            <v:path/>
            <v:fill on="t" opacity="39322f" focussize="0,0"/>
            <v:stroke on="f"/>
            <v:imagedata o:title=""/>
            <o:lock v:ext="edit" aspectratio="f"/>
            <v:textbox inset="0mm,0mm,0mm,0mm">
              <w:txbxContent>
                <w:p w14:paraId="4B2998FA">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77B13230">
      <w:pPr>
        <w:pStyle w:val="2"/>
        <w:spacing w:before="210" w:line="217" w:lineRule="auto"/>
        <w:ind w:left="127"/>
        <w:outlineLvl w:val="1"/>
        <w:rPr>
          <w:sz w:val="40"/>
          <w:szCs w:val="40"/>
        </w:rPr>
      </w:pPr>
      <w:r>
        <mc:AlternateContent>
          <mc:Choice Requires="wps">
            <w:drawing>
              <wp:anchor distT="0" distB="0" distL="0" distR="0" simplePos="0" relativeHeight="251705344" behindDoc="1" locked="0" layoutInCell="1" allowOverlap="1">
                <wp:simplePos x="0" y="0"/>
                <wp:positionH relativeFrom="column">
                  <wp:posOffset>0</wp:posOffset>
                </wp:positionH>
                <wp:positionV relativeFrom="paragraph">
                  <wp:posOffset>86995</wp:posOffset>
                </wp:positionV>
                <wp:extent cx="2973705" cy="448310"/>
                <wp:effectExtent l="0" t="0" r="0" b="0"/>
                <wp:wrapNone/>
                <wp:docPr id="94" name="Rect 94"/>
                <wp:cNvGraphicFramePr/>
                <a:graphic xmlns:a="http://schemas.openxmlformats.org/drawingml/2006/main">
                  <a:graphicData uri="http://schemas.microsoft.com/office/word/2010/wordprocessingShape">
                    <wps:wsp>
                      <wps:cNvSpPr/>
                      <wps:spPr>
                        <a:xfrm>
                          <a:off x="0" y="87272"/>
                          <a:ext cx="2973705" cy="44831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4" o:spid="_x0000_s1026" o:spt="1" style="position:absolute;left:0pt;margin-left:0pt;margin-top:6.85pt;height:35.3pt;width:234.15pt;z-index:-251611136;mso-width-relative:page;mso-height-relative:page;" fillcolor="#FFFFFF" filled="t" stroked="f" coordsize="21600,21600" o:gfxdata="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JcTlnWAAAABgEAAA8AAAAAAAAAAQAgAAAAIgAAAGRycy9kb3ducmV2LnhtbFBLAQIUABQA&#10;AAAIAIdO4kAONHS1KwIAAGgEAAAOAAAAAAAAAAEAIAAAACUBAABkcnMvZTJvRG9jLnhtbFBLBQYA&#10;AAAABgAGAFkBAADCBQAAAAA=&#10;">
                <v:fill on="t" focussize="0,0"/>
                <v:stroke on="f" weight="0pt"/>
                <v:imagedata o:title=""/>
                <o:lock v:ext="edit" aspectratio="f"/>
                <v:textbox inset="0mm,0mm,0mm,0mm"/>
              </v:rect>
            </w:pict>
          </mc:Fallback>
        </mc:AlternateContent>
      </w:r>
      <w:r>
        <w:pict>
          <v:shape id="_x0000_s1076" o:spid="_x0000_s1076" style="position:absolute;left:0pt;margin-left:5.45pt;margin-top:37.55pt;height:655.3pt;width:1pt;z-index:-251612160;mso-width-relative:page;mso-height-relative:page;" filled="f" stroked="t" coordsize="20,13106" path="m10,0l10,13105e">
            <v:fill on="f" focussize="0,0"/>
            <v:stroke weight="1pt" color="#2F6C40" miterlimit="4" joinstyle="miter"/>
            <v:imagedata o:title=""/>
            <o:lock v:ext="edit"/>
          </v:shape>
        </w:pict>
      </w:r>
      <w:r>
        <w:pict>
          <v:shape id="_x0000_s1077" o:spid="_x0000_s1077" style="position:absolute;left:0pt;margin-left:1068.3pt;margin-top:23pt;height:14.9pt;width:14.9pt;z-index:251717632;mso-width-relative:page;mso-height-relative:page;" filled="f" stroked="t" coordsize="298,298" path="m290,290l7,7e">
            <v:fill on="f" focussize="0,0"/>
            <v:stroke weight="1pt" color="#2F6C40" miterlimit="4" joinstyle="miter"/>
            <v:imagedata o:title=""/>
            <o:lock v:ext="edit"/>
          </v:shape>
        </w:pict>
      </w:r>
      <w:r>
        <w:pict>
          <v:group id="_x0000_s1078" o:spid="_x0000_s1078" o:spt="203" style="position:absolute;left:0pt;margin-left:24.85pt;margin-top:48.4pt;height:27.5pt;width:27.5pt;z-index:251713536;mso-width-relative:page;mso-height-relative:page;" coordsize="550,550">
            <o:lock v:ext="edit"/>
            <v:shape id="_x0000_s1079" o:spid="_x0000_s1079" o:spt="75" type="#_x0000_t75" style="position:absolute;left:0;top:0;height:550;width:550;" filled="f" stroked="f" coordsize="21600,21600">
              <v:path/>
              <v:fill on="f" focussize="0,0"/>
              <v:stroke on="f"/>
              <v:imagedata r:id="rId112" o:title=""/>
              <o:lock v:ext="edit" aspectratio="t"/>
            </v:shape>
            <v:shape id="_x0000_s1080" o:spid="_x0000_s1080" o:spt="202" type="#_x0000_t202" style="position:absolute;left:-20;top:-20;height:810;width:590;" filled="f" stroked="f" coordsize="21600,21600">
              <v:path/>
              <v:fill on="f" focussize="0,0"/>
              <v:stroke on="f"/>
              <v:imagedata o:title=""/>
              <o:lock v:ext="edit" aspectratio="f"/>
              <v:textbox inset="0mm,0mm,0mm,0mm">
                <w:txbxContent>
                  <w:p w14:paraId="028D2F92">
                    <w:pPr>
                      <w:pStyle w:val="2"/>
                      <w:spacing w:before="50" w:line="231" w:lineRule="auto"/>
                      <w:ind w:left="214"/>
                      <w:rPr>
                        <w:sz w:val="40"/>
                        <w:szCs w:val="40"/>
                      </w:rPr>
                    </w:pPr>
                    <w:r>
                      <w:rPr>
                        <w:b/>
                        <w:bCs/>
                        <w:color w:val="FFFFFF"/>
                        <w:spacing w:val="-5"/>
                        <w:sz w:val="40"/>
                        <w:szCs w:val="40"/>
                      </w:rPr>
                      <w:t>1</w:t>
                    </w:r>
                  </w:p>
                </w:txbxContent>
              </v:textbox>
            </v:shape>
          </v:group>
        </w:pict>
      </w:r>
      <w:r>
        <w:drawing>
          <wp:anchor distT="0" distB="0" distL="0" distR="0" simplePos="0" relativeHeight="251708416" behindDoc="0" locked="0" layoutInCell="1" allowOverlap="1">
            <wp:simplePos x="0" y="0"/>
            <wp:positionH relativeFrom="column">
              <wp:posOffset>8272780</wp:posOffset>
            </wp:positionH>
            <wp:positionV relativeFrom="paragraph">
              <wp:posOffset>580390</wp:posOffset>
            </wp:positionV>
            <wp:extent cx="2281555" cy="397891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3"/>
                    <a:stretch>
                      <a:fillRect/>
                    </a:stretch>
                  </pic:blipFill>
                  <pic:spPr>
                    <a:xfrm>
                      <a:off x="0" y="0"/>
                      <a:ext cx="2281542" cy="3979189"/>
                    </a:xfrm>
                    <a:prstGeom prst="rect">
                      <a:avLst/>
                    </a:prstGeom>
                  </pic:spPr>
                </pic:pic>
              </a:graphicData>
            </a:graphic>
          </wp:anchor>
        </w:drawing>
      </w:r>
      <w:r>
        <w:drawing>
          <wp:anchor distT="0" distB="0" distL="0" distR="0" simplePos="0" relativeHeight="251707392" behindDoc="0" locked="0" layoutInCell="1" allowOverlap="1">
            <wp:simplePos x="0" y="0"/>
            <wp:positionH relativeFrom="column">
              <wp:posOffset>10828655</wp:posOffset>
            </wp:positionH>
            <wp:positionV relativeFrom="paragraph">
              <wp:posOffset>580390</wp:posOffset>
            </wp:positionV>
            <wp:extent cx="2281555" cy="397891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4"/>
                    <a:stretch>
                      <a:fillRect/>
                    </a:stretch>
                  </pic:blipFill>
                  <pic:spPr>
                    <a:xfrm>
                      <a:off x="0" y="0"/>
                      <a:ext cx="2281543" cy="3979189"/>
                    </a:xfrm>
                    <a:prstGeom prst="rect">
                      <a:avLst/>
                    </a:prstGeom>
                  </pic:spPr>
                </pic:pic>
              </a:graphicData>
            </a:graphic>
          </wp:anchor>
        </w:drawing>
      </w:r>
      <w:r>
        <w:rPr>
          <w:b/>
          <w:bCs/>
          <w:color w:val="2E6C3F"/>
          <w:spacing w:val="-6"/>
          <w:sz w:val="40"/>
          <w:szCs w:val="40"/>
        </w:rPr>
        <w:t>五、陆木文化</w:t>
      </w:r>
      <w:r>
        <w:rPr>
          <w:color w:val="2E6C3F"/>
          <w:spacing w:val="-6"/>
          <w:sz w:val="40"/>
          <w:szCs w:val="40"/>
        </w:rPr>
        <w:t xml:space="preserve"> </w:t>
      </w:r>
      <w:r>
        <w:rPr>
          <w:b/>
          <w:bCs/>
          <w:color w:val="2E6C3F"/>
          <w:spacing w:val="-6"/>
          <w:sz w:val="40"/>
          <w:szCs w:val="40"/>
        </w:rPr>
        <w:t>绿舟载道</w:t>
      </w:r>
    </w:p>
    <w:p w14:paraId="348F13DB">
      <w:pPr>
        <w:pStyle w:val="2"/>
        <w:spacing w:before="188" w:line="218" w:lineRule="auto"/>
        <w:ind w:left="1199"/>
        <w:outlineLvl w:val="2"/>
        <w:rPr>
          <w:sz w:val="30"/>
          <w:szCs w:val="30"/>
        </w:rPr>
      </w:pPr>
      <w:r>
        <w:rPr>
          <w:b/>
          <w:bCs/>
          <w:color w:val="231F20"/>
          <w:spacing w:val="-5"/>
          <w:sz w:val="30"/>
          <w:szCs w:val="30"/>
        </w:rPr>
        <w:t>文化体系构建</w:t>
      </w:r>
    </w:p>
    <w:p w14:paraId="12E82E9F">
      <w:pPr>
        <w:pStyle w:val="2"/>
        <w:spacing w:before="99" w:line="239" w:lineRule="auto"/>
        <w:ind w:left="428" w:right="12312" w:firstLine="470"/>
        <w:jc w:val="both"/>
      </w:pPr>
      <w:r>
        <w:rPr>
          <w:color w:val="231F20"/>
          <w:spacing w:val="1"/>
        </w:rPr>
        <w:t>千年舟集团受益于国民经济快速发展，当时的人造板市场空前繁荣，但产</w:t>
      </w:r>
      <w:r>
        <w:rPr>
          <w:color w:val="231F20"/>
        </w:rPr>
        <w:t>品中存在的环保与</w:t>
      </w:r>
      <w:r>
        <w:rPr>
          <w:color w:val="231F20"/>
          <w:spacing w:val="2"/>
        </w:rPr>
        <w:t>质量问题也引起了消费者的关注。千年舟创始人陆铜华原为人造板经销商，因为将板材的质检标准定为“这张板你愿不愿意给自己的家人用”，以良心标准赢得了客户</w:t>
      </w:r>
      <w:r>
        <w:rPr>
          <w:color w:val="231F20"/>
          <w:spacing w:val="1"/>
        </w:rPr>
        <w:t>认可。后来，千年舟集团把</w:t>
      </w:r>
      <w:r>
        <w:rPr>
          <w:color w:val="231F20"/>
          <w:spacing w:val="11"/>
        </w:rPr>
        <w:t>“品牌、环保、品质”的初心，提炼为“为人民造一张好板”，至今二十余年的发展，始终是对这一初心的忠实践行。</w:t>
      </w:r>
    </w:p>
    <w:p w14:paraId="06430D51">
      <w:pPr>
        <w:pStyle w:val="2"/>
        <w:spacing w:before="1" w:line="238" w:lineRule="auto"/>
        <w:ind w:left="470" w:right="12318" w:firstLine="428"/>
      </w:pPr>
      <w:r>
        <w:rPr>
          <w:color w:val="231F20"/>
          <w:spacing w:val="11"/>
        </w:rPr>
        <w:t>千年舟从“为人民造一张好板”的初心，到“一张好板，装配</w:t>
      </w:r>
      <w:r>
        <w:rPr>
          <w:color w:val="231F20"/>
          <w:spacing w:val="10"/>
        </w:rPr>
        <w:t>未来”的愿景，历经二十六年</w:t>
      </w:r>
      <w:r>
        <w:rPr>
          <w:color w:val="231F20"/>
          <w:spacing w:val="11"/>
        </w:rPr>
        <w:t>发展，形成了特色的陆木文化，并通过六木两馆项目向社会大众传播中华木文化。</w:t>
      </w:r>
    </w:p>
    <w:p w14:paraId="15D6738D">
      <w:pPr>
        <w:pStyle w:val="2"/>
        <w:spacing w:before="6" w:line="236" w:lineRule="auto"/>
        <w:ind w:left="470" w:right="12302" w:firstLine="427"/>
        <w:jc w:val="both"/>
      </w:pPr>
      <w:r>
        <w:drawing>
          <wp:anchor distT="0" distB="0" distL="0" distR="0" simplePos="0" relativeHeight="251706368" behindDoc="0" locked="0" layoutInCell="1" allowOverlap="1">
            <wp:simplePos x="0" y="0"/>
            <wp:positionH relativeFrom="column">
              <wp:posOffset>3215640</wp:posOffset>
            </wp:positionH>
            <wp:positionV relativeFrom="paragraph">
              <wp:posOffset>961390</wp:posOffset>
            </wp:positionV>
            <wp:extent cx="2724150" cy="512000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5"/>
                    <a:stretch>
                      <a:fillRect/>
                    </a:stretch>
                  </pic:blipFill>
                  <pic:spPr>
                    <a:xfrm>
                      <a:off x="0" y="0"/>
                      <a:ext cx="2723997" cy="5119941"/>
                    </a:xfrm>
                    <a:prstGeom prst="rect">
                      <a:avLst/>
                    </a:prstGeom>
                  </pic:spPr>
                </pic:pic>
              </a:graphicData>
            </a:graphic>
          </wp:anchor>
        </w:drawing>
      </w:r>
      <w:r>
        <w:rPr>
          <w:color w:val="2F6C40"/>
        </w:rPr>
        <w:t>六木即干年舟的诞生与发展，源于木、研究木，使用木，推广木。</w:t>
      </w:r>
      <w:r>
        <w:rPr>
          <w:color w:val="2F6C40"/>
          <w:spacing w:val="-31"/>
        </w:rPr>
        <w:t xml:space="preserve"> </w:t>
      </w:r>
      <w:r>
        <w:rPr>
          <w:color w:val="231F20"/>
        </w:rPr>
        <w:t>企业文化起源于“木”以及</w:t>
      </w:r>
      <w:r>
        <w:rPr>
          <w:color w:val="231F20"/>
          <w:spacing w:val="1"/>
        </w:rPr>
        <w:t>对相关自然与人文的思索，我们将其沉淀与提炼为“木、本、术、未、末、禾”所代表的六个篇章</w:t>
      </w:r>
      <w:r>
        <w:rPr>
          <w:color w:val="231F20"/>
          <w:spacing w:val="2"/>
        </w:rPr>
        <w:t>阐释千年舟文化与科技取之自然、用之自然、</w:t>
      </w:r>
      <w:r>
        <w:rPr>
          <w:color w:val="231F20"/>
          <w:spacing w:val="1"/>
        </w:rPr>
        <w:t>归之自然，在自然循环中人木和谐，生生不息的企</w:t>
      </w:r>
      <w:r>
        <w:rPr>
          <w:color w:val="231F20"/>
          <w:spacing w:val="-8"/>
        </w:rPr>
        <w:t>业哲学。</w:t>
      </w:r>
    </w:p>
    <w:p w14:paraId="49281179">
      <w:pPr>
        <w:spacing w:line="8062" w:lineRule="exact"/>
        <w:ind w:firstLine="460"/>
      </w:pPr>
      <w:r>
        <w:pict>
          <v:shape id="_x0000_s1081" o:spid="_x0000_s1081" style="position:absolute;left:0pt;margin-left:20.1pt;margin-top:415.2pt;height:1pt;width:1048.55pt;z-index:251712512;mso-width-relative:page;mso-height-relative:page;" filled="f" stroked="t" coordsize="20971,20" path="m0,10l20970,10e">
            <v:fill on="f" focussize="0,0"/>
            <v:stroke weight="1pt" color="#2F6C40" miterlimit="4" joinstyle="miter"/>
            <v:imagedata o:title=""/>
            <o:lock v:ext="edit"/>
          </v:shape>
        </w:pict>
      </w:r>
      <w:r>
        <w:drawing>
          <wp:anchor distT="0" distB="0" distL="0" distR="0" simplePos="0" relativeHeight="251709440" behindDoc="0" locked="0" layoutInCell="1" allowOverlap="1">
            <wp:simplePos x="0" y="0"/>
            <wp:positionH relativeFrom="column">
              <wp:posOffset>8272780</wp:posOffset>
            </wp:positionH>
            <wp:positionV relativeFrom="paragraph">
              <wp:posOffset>1003935</wp:posOffset>
            </wp:positionV>
            <wp:extent cx="2281555" cy="397891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6"/>
                    <a:stretch>
                      <a:fillRect/>
                    </a:stretch>
                  </pic:blipFill>
                  <pic:spPr>
                    <a:xfrm>
                      <a:off x="0" y="0"/>
                      <a:ext cx="2281542" cy="3979189"/>
                    </a:xfrm>
                    <a:prstGeom prst="rect">
                      <a:avLst/>
                    </a:prstGeom>
                  </pic:spPr>
                </pic:pic>
              </a:graphicData>
            </a:graphic>
          </wp:anchor>
        </w:drawing>
      </w:r>
      <w:r>
        <w:drawing>
          <wp:anchor distT="0" distB="0" distL="0" distR="0" simplePos="0" relativeHeight="251710464" behindDoc="0" locked="0" layoutInCell="1" allowOverlap="1">
            <wp:simplePos x="0" y="0"/>
            <wp:positionH relativeFrom="column">
              <wp:posOffset>10828655</wp:posOffset>
            </wp:positionH>
            <wp:positionV relativeFrom="paragraph">
              <wp:posOffset>1003935</wp:posOffset>
            </wp:positionV>
            <wp:extent cx="2280285" cy="397891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7"/>
                    <a:stretch>
                      <a:fillRect/>
                    </a:stretch>
                  </pic:blipFill>
                  <pic:spPr>
                    <a:xfrm>
                      <a:off x="0" y="0"/>
                      <a:ext cx="2279994" cy="3979189"/>
                    </a:xfrm>
                    <a:prstGeom prst="rect">
                      <a:avLst/>
                    </a:prstGeom>
                  </pic:spPr>
                </pic:pic>
              </a:graphicData>
            </a:graphic>
          </wp:anchor>
        </w:drawing>
      </w:r>
      <w:r>
        <w:pict>
          <v:shape id="_x0000_s1082" o:spid="_x0000_s1082" style="position:absolute;left:0pt;margin-left:5.6pt;margin-top:401.2pt;height:14.9pt;width:14.9pt;z-index:251715584;mso-width-relative:page;mso-height-relative:page;" filled="f" stroked="t" coordsize="298,298" path="m7,7l290,290e">
            <v:fill on="f" focussize="0,0"/>
            <v:stroke weight="1pt" color="#2F6C40" miterlimit="4" joinstyle="miter"/>
            <v:imagedata o:title=""/>
            <o:lock v:ext="edit"/>
          </v:shape>
        </w:pict>
      </w:r>
      <w:r>
        <w:pict>
          <v:shape id="_x0000_s1083" o:spid="_x0000_s1083" style="position:absolute;left:0pt;margin-left:1068.3pt;margin-top:401.2pt;height:14.9pt;width:14.9pt;z-index:251716608;mso-width-relative:page;mso-height-relative:page;" filled="f" stroked="t" coordsize="298,298" path="m7,290l290,7e">
            <v:fill on="f" focussize="0,0"/>
            <v:stroke weight="1pt" color="#2F6C40" miterlimit="4" joinstyle="miter"/>
            <v:imagedata o:title=""/>
            <o:lock v:ext="edit"/>
          </v:shape>
        </w:pict>
      </w:r>
      <w:r>
        <w:rPr>
          <w:position w:val="-161"/>
        </w:rPr>
        <w:drawing>
          <wp:inline distT="0" distB="0" distL="0" distR="0">
            <wp:extent cx="2683510" cy="511937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8"/>
                    <a:stretch>
                      <a:fillRect/>
                    </a:stretch>
                  </pic:blipFill>
                  <pic:spPr>
                    <a:xfrm>
                      <a:off x="0" y="0"/>
                      <a:ext cx="2683548" cy="5119941"/>
                    </a:xfrm>
                    <a:prstGeom prst="rect">
                      <a:avLst/>
                    </a:prstGeom>
                  </pic:spPr>
                </pic:pic>
              </a:graphicData>
            </a:graphic>
          </wp:inline>
        </w:drawing>
      </w:r>
    </w:p>
    <w:p w14:paraId="50335911">
      <w:pPr>
        <w:spacing w:line="8062" w:lineRule="exact"/>
        <w:sectPr>
          <w:headerReference r:id="rId10" w:type="default"/>
          <w:footerReference r:id="rId11" w:type="default"/>
          <w:pgSz w:w="23811" w:h="16158"/>
          <w:pgMar w:top="400" w:right="1133" w:bottom="933" w:left="1020" w:header="0" w:footer="516" w:gutter="0"/>
          <w:cols w:space="720" w:num="1"/>
        </w:sectPr>
      </w:pPr>
    </w:p>
    <w:p w14:paraId="266AC2F8">
      <w:pPr>
        <w:spacing w:line="81" w:lineRule="exact"/>
      </w:pPr>
    </w:p>
    <w:p w14:paraId="217E30CD">
      <w:pPr>
        <w:spacing w:line="81" w:lineRule="exact"/>
        <w:sectPr>
          <w:headerReference r:id="rId12" w:type="default"/>
          <w:footerReference r:id="rId13" w:type="default"/>
          <w:pgSz w:w="23811" w:h="16158"/>
          <w:pgMar w:top="400" w:right="1133" w:bottom="933" w:left="1020" w:header="0" w:footer="516" w:gutter="0"/>
          <w:cols w:equalWidth="0" w:num="1">
            <w:col w:w="21657"/>
          </w:cols>
        </w:sectPr>
      </w:pPr>
    </w:p>
    <w:p w14:paraId="78A3A4B7">
      <w:pPr>
        <w:pStyle w:val="2"/>
        <w:spacing w:line="402" w:lineRule="exact"/>
        <w:ind w:firstLine="113"/>
      </w:pPr>
      <w:r>
        <w:rPr>
          <w:position w:val="-8"/>
        </w:rPr>
        <w:pict>
          <v:shape id="_x0000_s1084" o:spid="_x0000_s1084" o:spt="202" type="#_x0000_t202" style="height:20.15pt;width:268.2pt;" fillcolor="#006E3C" filled="t" stroked="f" coordsize="21600,21600">
            <v:path/>
            <v:fill on="t" opacity="39322f" focussize="0,0"/>
            <v:stroke on="f"/>
            <v:imagedata o:title=""/>
            <o:lock v:ext="edit" aspectratio="f"/>
            <v:textbox inset="0mm,0mm,0mm,0mm">
              <w:txbxContent>
                <w:p w14:paraId="55466755">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1BB5AC8F">
      <w:pPr>
        <w:spacing w:line="443" w:lineRule="auto"/>
        <w:rPr>
          <w:rFonts w:ascii="Arial"/>
          <w:sz w:val="21"/>
        </w:rPr>
      </w:pPr>
      <w:r>
        <w:pict>
          <v:rect id="_x0000_s1085" o:spid="_x0000_s1085" o:spt="1" style="position:absolute;left:0pt;margin-left:0pt;margin-top:6.8pt;height:35.3pt;width:234.15pt;z-index:251727872;mso-width-relative:page;mso-height-relative:page;" fillcolor="#FFFFFF" filled="t" stroked="f" coordsize="21600,21600">
            <v:path/>
            <v:fill on="t" focussize="0,0"/>
            <v:stroke on="f"/>
            <v:imagedata o:title=""/>
            <o:lock v:ext="edit"/>
          </v:rect>
        </w:pict>
      </w:r>
      <w:r>
        <w:pict>
          <v:shape id="_x0000_s1086" o:spid="_x0000_s1086" o:spt="202" type="#_x0000_t202" style="position:absolute;left:0pt;margin-left:5.35pt;margin-top:9.4pt;height:35pt;width:207.5pt;z-index:251728896;mso-width-relative:page;mso-height-relative:page;" filled="f" stroked="f" coordsize="21600,21600">
            <v:path/>
            <v:fill on="f" focussize="0,0"/>
            <v:stroke on="f"/>
            <v:imagedata o:title=""/>
            <o:lock v:ext="edit" aspectratio="f"/>
            <v:textbox inset="0mm,0mm,0mm,0mm">
              <w:txbxContent>
                <w:p w14:paraId="0850412F">
                  <w:pPr>
                    <w:pStyle w:val="2"/>
                    <w:spacing w:before="21" w:line="217" w:lineRule="auto"/>
                    <w:ind w:left="20"/>
                    <w:outlineLvl w:val="1"/>
                    <w:rPr>
                      <w:sz w:val="40"/>
                      <w:szCs w:val="40"/>
                    </w:rPr>
                  </w:pPr>
                  <w:r>
                    <w:rPr>
                      <w:b/>
                      <w:bCs/>
                      <w:color w:val="2F6C40"/>
                      <w:spacing w:val="-6"/>
                      <w:sz w:val="40"/>
                      <w:szCs w:val="40"/>
                    </w:rPr>
                    <w:t>五、陆木文化</w:t>
                  </w:r>
                  <w:r>
                    <w:rPr>
                      <w:color w:val="2F6C40"/>
                      <w:spacing w:val="-6"/>
                      <w:sz w:val="40"/>
                      <w:szCs w:val="40"/>
                    </w:rPr>
                    <w:t xml:space="preserve"> </w:t>
                  </w:r>
                  <w:r>
                    <w:rPr>
                      <w:b/>
                      <w:bCs/>
                      <w:color w:val="006E3C"/>
                      <w:spacing w:val="-6"/>
                      <w:sz w:val="40"/>
                      <w:szCs w:val="40"/>
                    </w:rPr>
                    <w:t>绿舟载道</w:t>
                  </w:r>
                </w:p>
              </w:txbxContent>
            </v:textbox>
          </v:shape>
        </w:pict>
      </w:r>
    </w:p>
    <w:p w14:paraId="492A984F">
      <w:pPr>
        <w:spacing w:line="301" w:lineRule="exact"/>
        <w:ind w:firstLine="102"/>
      </w:pPr>
      <w:r>
        <w:pict>
          <v:shape id="_x0000_s1087" o:spid="_x0000_s1087" style="position:absolute;left:0pt;margin-left:487.05pt;margin-top:15.2pt;height:655.3pt;width:1pt;z-index:251721728;mso-width-relative:page;mso-height-relative:page;" filled="f" stroked="t" coordsize="20,13106" path="m10,13105l10,0e">
            <v:fill on="f" focussize="0,0"/>
            <v:stroke weight="1pt" color="#2F6C40" miterlimit="4" joinstyle="miter"/>
            <v:imagedata o:title=""/>
            <o:lock v:ext="edit"/>
          </v:shape>
        </w:pict>
      </w:r>
      <w:r>
        <w:pict>
          <v:shape id="_x0000_s1088" o:spid="_x0000_s1088" style="position:absolute;left:0pt;margin-left:5.45pt;margin-top:15.2pt;height:655.3pt;width:1pt;z-index:251722752;mso-width-relative:page;mso-height-relative:page;" filled="f" stroked="t" coordsize="20,13106" path="m10,0l10,13105e">
            <v:fill on="f" focussize="0,0"/>
            <v:stroke weight="1pt" color="#2F6C40" miterlimit="4" joinstyle="miter"/>
            <v:imagedata o:title=""/>
            <o:lock v:ext="edit"/>
          </v:shape>
        </w:pict>
      </w:r>
      <w:r>
        <w:rPr>
          <w:position w:val="-6"/>
        </w:rPr>
        <w:pict>
          <v:shape id="_x0000_s1089" o:spid="_x0000_s1089" style="height:15.05pt;width:482.35pt;" filled="f" stroked="t" coordsize="9647,301" path="m290,10l7,293m9639,293l9355,10,290,10e">
            <v:fill on="f" focussize="0,0"/>
            <v:stroke weight="1pt" color="#2F6C40" miterlimit="4" joinstyle="miter"/>
            <v:imagedata o:title=""/>
            <o:lock v:ext="edit"/>
            <w10:wrap type="none"/>
            <w10:anchorlock/>
          </v:shape>
        </w:pict>
      </w:r>
    </w:p>
    <w:p w14:paraId="2CCA5B74">
      <w:pPr>
        <w:pStyle w:val="2"/>
        <w:spacing w:before="272" w:line="217" w:lineRule="auto"/>
        <w:ind w:left="899"/>
      </w:pPr>
      <w:r>
        <w:rPr>
          <w:color w:val="2F6C40"/>
          <w:spacing w:val="-4"/>
        </w:rPr>
        <w:t>两馆即木本馆、末禾社。</w:t>
      </w:r>
    </w:p>
    <w:p w14:paraId="749A201D">
      <w:pPr>
        <w:pStyle w:val="2"/>
        <w:spacing w:before="32" w:line="239" w:lineRule="auto"/>
        <w:ind w:left="469" w:right="2487" w:firstLine="430"/>
      </w:pPr>
      <w:r>
        <w:rPr>
          <w:color w:val="231F20"/>
          <w:spacing w:val="10"/>
        </w:rPr>
        <w:t>木本馆面积 1146 ㎡，借助多媒体技术，达到企业馆与文化馆两本内容共存，即“一场双</w:t>
      </w:r>
      <w:r>
        <w:rPr>
          <w:color w:val="231F20"/>
          <w:spacing w:val="4"/>
        </w:rPr>
        <w:t>馆”。企业馆讲述千年舟源木而生，以初心为本</w:t>
      </w:r>
      <w:r>
        <w:rPr>
          <w:color w:val="231F20"/>
          <w:spacing w:val="3"/>
        </w:rPr>
        <w:t>，深耕制造，以基础建材、全屋定制、装配式木</w:t>
      </w:r>
      <w:r>
        <w:rPr>
          <w:color w:val="231F20"/>
          <w:spacing w:val="6"/>
        </w:rPr>
        <w:t>结构建筑布局美好未来人居，传承和发扬木文化的故事；文化馆讲述人类取木用木，并依托木</w:t>
      </w:r>
      <w:r>
        <w:rPr>
          <w:color w:val="231F20"/>
          <w:spacing w:val="-2"/>
        </w:rPr>
        <w:t>创造了灿烂的物质与精神文明，以科技创新使木焕发新生，最终实现人木相和、生生不息的故事。</w:t>
      </w:r>
    </w:p>
    <w:p w14:paraId="174A4C13">
      <w:pPr>
        <w:pStyle w:val="2"/>
        <w:spacing w:before="1" w:line="249" w:lineRule="auto"/>
        <w:ind w:left="477" w:right="2567" w:firstLine="417"/>
      </w:pPr>
      <w:r>
        <w:rPr>
          <w:color w:val="231F20"/>
          <w:spacing w:val="2"/>
        </w:rPr>
        <w:t>末禾社面积 1000 ㎡，整个空间以“舟宝的木结构探索之旅”为主题，</w:t>
      </w:r>
      <w:r>
        <w:rPr>
          <w:color w:val="231F20"/>
          <w:spacing w:val="-20"/>
        </w:rPr>
        <w:t xml:space="preserve"> </w:t>
      </w:r>
      <w:r>
        <w:rPr>
          <w:color w:val="231F20"/>
          <w:spacing w:val="2"/>
        </w:rPr>
        <w:t>空间围绕着“舟、尺、</w:t>
      </w:r>
      <w:r>
        <w:rPr>
          <w:color w:val="231F20"/>
          <w:spacing w:val="9"/>
        </w:rPr>
        <w:t>卯、数、乐”五个与木有关的工具进行个性化设计，并配合多媒体展陈技</w:t>
      </w:r>
      <w:r>
        <w:rPr>
          <w:color w:val="231F20"/>
          <w:spacing w:val="8"/>
        </w:rPr>
        <w:t>术，呈现与之相对应</w:t>
      </w:r>
      <w:r>
        <w:rPr>
          <w:color w:val="231F20"/>
          <w:spacing w:val="-4"/>
        </w:rPr>
        <w:t>的文化内容与互动体验。</w:t>
      </w:r>
    </w:p>
    <w:p w14:paraId="74DE84E1">
      <w:pPr>
        <w:spacing w:line="392" w:lineRule="auto"/>
        <w:rPr>
          <w:rFonts w:ascii="Arial"/>
          <w:sz w:val="21"/>
        </w:rPr>
      </w:pPr>
    </w:p>
    <w:p w14:paraId="5715839E">
      <w:pPr>
        <w:spacing w:before="1" w:line="2632" w:lineRule="exact"/>
        <w:ind w:firstLine="4675"/>
      </w:pPr>
      <w:r>
        <w:drawing>
          <wp:anchor distT="0" distB="0" distL="0" distR="0" simplePos="0" relativeHeight="251720704" behindDoc="0" locked="0" layoutInCell="1" allowOverlap="1">
            <wp:simplePos x="0" y="0"/>
            <wp:positionH relativeFrom="column">
              <wp:posOffset>292100</wp:posOffset>
            </wp:positionH>
            <wp:positionV relativeFrom="paragraph">
              <wp:posOffset>0</wp:posOffset>
            </wp:positionV>
            <wp:extent cx="2510155" cy="167132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9"/>
                    <a:stretch>
                      <a:fillRect/>
                    </a:stretch>
                  </pic:blipFill>
                  <pic:spPr>
                    <a:xfrm>
                      <a:off x="0" y="0"/>
                      <a:ext cx="2510142" cy="1671352"/>
                    </a:xfrm>
                    <a:prstGeom prst="rect">
                      <a:avLst/>
                    </a:prstGeom>
                  </pic:spPr>
                </pic:pic>
              </a:graphicData>
            </a:graphic>
          </wp:anchor>
        </w:drawing>
      </w:r>
      <w:r>
        <w:rPr>
          <w:position w:val="-52"/>
        </w:rPr>
        <w:drawing>
          <wp:inline distT="0" distB="0" distL="0" distR="0">
            <wp:extent cx="2971165" cy="16713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0"/>
                    <a:stretch>
                      <a:fillRect/>
                    </a:stretch>
                  </pic:blipFill>
                  <pic:spPr>
                    <a:xfrm>
                      <a:off x="0" y="0"/>
                      <a:ext cx="2971401" cy="1671354"/>
                    </a:xfrm>
                    <a:prstGeom prst="rect">
                      <a:avLst/>
                    </a:prstGeom>
                  </pic:spPr>
                </pic:pic>
              </a:graphicData>
            </a:graphic>
          </wp:inline>
        </w:drawing>
      </w:r>
    </w:p>
    <w:p w14:paraId="6F3D142B">
      <w:pPr>
        <w:spacing w:line="252" w:lineRule="auto"/>
        <w:rPr>
          <w:rFonts w:ascii="Arial"/>
          <w:sz w:val="21"/>
        </w:rPr>
      </w:pPr>
    </w:p>
    <w:p w14:paraId="5521172A">
      <w:pPr>
        <w:spacing w:line="3119" w:lineRule="exact"/>
        <w:ind w:firstLine="4675"/>
      </w:pPr>
      <w:r>
        <w:drawing>
          <wp:anchor distT="0" distB="0" distL="0" distR="0" simplePos="0" relativeHeight="251718656" behindDoc="0" locked="0" layoutInCell="1" allowOverlap="1">
            <wp:simplePos x="0" y="0"/>
            <wp:positionH relativeFrom="column">
              <wp:posOffset>292100</wp:posOffset>
            </wp:positionH>
            <wp:positionV relativeFrom="paragraph">
              <wp:posOffset>0</wp:posOffset>
            </wp:positionV>
            <wp:extent cx="2510155" cy="1980565"/>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1"/>
                    <a:stretch>
                      <a:fillRect/>
                    </a:stretch>
                  </pic:blipFill>
                  <pic:spPr>
                    <a:xfrm>
                      <a:off x="0" y="0"/>
                      <a:ext cx="2510142" cy="1980828"/>
                    </a:xfrm>
                    <a:prstGeom prst="rect">
                      <a:avLst/>
                    </a:prstGeom>
                  </pic:spPr>
                </pic:pic>
              </a:graphicData>
            </a:graphic>
          </wp:anchor>
        </w:drawing>
      </w:r>
      <w:r>
        <w:rPr>
          <w:position w:val="-62"/>
        </w:rPr>
        <w:drawing>
          <wp:inline distT="0" distB="0" distL="0" distR="0">
            <wp:extent cx="2971165" cy="198056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2"/>
                    <a:stretch>
                      <a:fillRect/>
                    </a:stretch>
                  </pic:blipFill>
                  <pic:spPr>
                    <a:xfrm>
                      <a:off x="0" y="0"/>
                      <a:ext cx="2971393" cy="1980828"/>
                    </a:xfrm>
                    <a:prstGeom prst="rect">
                      <a:avLst/>
                    </a:prstGeom>
                  </pic:spPr>
                </pic:pic>
              </a:graphicData>
            </a:graphic>
          </wp:inline>
        </w:drawing>
      </w:r>
    </w:p>
    <w:p w14:paraId="313EFD8B">
      <w:pPr>
        <w:spacing w:line="291" w:lineRule="auto"/>
        <w:rPr>
          <w:rFonts w:ascii="Arial"/>
          <w:sz w:val="21"/>
        </w:rPr>
      </w:pPr>
    </w:p>
    <w:p w14:paraId="0F56580B">
      <w:pPr>
        <w:spacing w:before="1" w:line="2631" w:lineRule="exact"/>
        <w:ind w:firstLine="4675"/>
      </w:pPr>
      <w:r>
        <w:drawing>
          <wp:anchor distT="0" distB="0" distL="0" distR="0" simplePos="0" relativeHeight="251719680" behindDoc="0" locked="0" layoutInCell="1" allowOverlap="1">
            <wp:simplePos x="0" y="0"/>
            <wp:positionH relativeFrom="column">
              <wp:posOffset>292100</wp:posOffset>
            </wp:positionH>
            <wp:positionV relativeFrom="paragraph">
              <wp:posOffset>0</wp:posOffset>
            </wp:positionV>
            <wp:extent cx="2510155" cy="167322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3"/>
                    <a:stretch>
                      <a:fillRect/>
                    </a:stretch>
                  </pic:blipFill>
                  <pic:spPr>
                    <a:xfrm>
                      <a:off x="0" y="0"/>
                      <a:ext cx="2510137" cy="1673415"/>
                    </a:xfrm>
                    <a:prstGeom prst="rect">
                      <a:avLst/>
                    </a:prstGeom>
                  </pic:spPr>
                </pic:pic>
              </a:graphicData>
            </a:graphic>
          </wp:anchor>
        </w:drawing>
      </w:r>
      <w:r>
        <w:rPr>
          <w:position w:val="-52"/>
        </w:rPr>
        <w:drawing>
          <wp:inline distT="0" distB="0" distL="0" distR="0">
            <wp:extent cx="2971165" cy="167068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4"/>
                    <a:stretch>
                      <a:fillRect/>
                    </a:stretch>
                  </pic:blipFill>
                  <pic:spPr>
                    <a:xfrm>
                      <a:off x="0" y="0"/>
                      <a:ext cx="2971400" cy="1670788"/>
                    </a:xfrm>
                    <a:prstGeom prst="rect">
                      <a:avLst/>
                    </a:prstGeom>
                  </pic:spPr>
                </pic:pic>
              </a:graphicData>
            </a:graphic>
          </wp:inline>
        </w:drawing>
      </w:r>
    </w:p>
    <w:p w14:paraId="3EEFF96A">
      <w:pPr>
        <w:pStyle w:val="2"/>
        <w:spacing w:before="125" w:line="175" w:lineRule="auto"/>
        <w:ind w:left="6708"/>
      </w:pPr>
      <w:r>
        <w:pict>
          <v:shape id="_x0000_s1090" o:spid="_x0000_s1090" o:spt="202" type="#_x0000_t202" style="position:absolute;left:0pt;margin-left:105.8pt;margin-top:5.25pt;height:19.4pt;width:32.8pt;z-index:251724800;mso-width-relative:page;mso-height-relative:page;" filled="f" stroked="f" coordsize="21600,21600">
            <v:path/>
            <v:fill on="f" focussize="0,0"/>
            <v:stroke on="f"/>
            <v:imagedata o:title=""/>
            <o:lock v:ext="edit" aspectratio="f"/>
            <v:textbox inset="0mm,0mm,0mm,0mm">
              <w:txbxContent>
                <w:p w14:paraId="33D38CE7">
                  <w:pPr>
                    <w:pStyle w:val="2"/>
                    <w:spacing w:before="20" w:line="218" w:lineRule="auto"/>
                    <w:ind w:left="20"/>
                  </w:pPr>
                  <w:r>
                    <w:rPr>
                      <w:color w:val="2F6C40"/>
                      <w:spacing w:val="-4"/>
                    </w:rPr>
                    <w:t>木本馆</w:t>
                  </w:r>
                </w:p>
              </w:txbxContent>
            </v:textbox>
          </v:shape>
        </w:pict>
      </w:r>
      <w:r>
        <w:rPr>
          <w:color w:val="2F6C40"/>
          <w:spacing w:val="-2"/>
        </w:rPr>
        <w:t>末禾社</w:t>
      </w:r>
    </w:p>
    <w:p w14:paraId="0AAC5BAF">
      <w:pPr>
        <w:spacing w:line="297" w:lineRule="exact"/>
        <w:ind w:firstLine="102"/>
      </w:pPr>
      <w:r>
        <w:pict>
          <v:shape id="_x0000_s1091" o:spid="_x0000_s1091" style="position:absolute;left:0pt;margin-left:20.1pt;margin-top:14.5pt;height:1pt;width:453.3pt;z-index:251723776;mso-width-relative:page;mso-height-relative:page;" filled="f" stroked="t" coordsize="9066,20" path="m0,10l9065,10e">
            <v:fill on="f" focussize="0,0"/>
            <v:stroke weight="1pt" color="#2F6C40" miterlimit="4" joinstyle="miter"/>
            <v:imagedata o:title=""/>
            <o:lock v:ext="edit"/>
          </v:shape>
        </w:pict>
      </w:r>
      <w:r>
        <w:pict>
          <v:shape id="_x0000_s1092" o:spid="_x0000_s1092" style="position:absolute;left:0pt;margin-left:473pt;margin-top:0.5pt;height:14.9pt;width:14.9pt;z-index:251726848;mso-width-relative:page;mso-height-relative:page;" filled="f" stroked="t" coordsize="298,298" path="m7,290l290,7e">
            <v:fill on="f" focussize="0,0"/>
            <v:stroke weight="1pt" color="#2F6C40" miterlimit="4" joinstyle="miter"/>
            <v:imagedata o:title=""/>
            <o:lock v:ext="edit"/>
          </v:shape>
        </w:pict>
      </w:r>
      <w:r>
        <w:rPr>
          <w:position w:val="-5"/>
        </w:rPr>
        <w:pict>
          <v:shape id="_x0000_s1093" o:spid="_x0000_s1093" style="height:14.9pt;width:14.9pt;" filled="f" stroked="t" coordsize="298,298" path="m7,7l290,290e">
            <v:fill on="f" focussize="0,0"/>
            <v:stroke weight="1pt" color="#2F6C40" miterlimit="4" joinstyle="miter"/>
            <v:imagedata o:title=""/>
            <o:lock v:ext="edit"/>
            <w10:wrap type="none"/>
            <w10:anchorlock/>
          </v:shape>
        </w:pict>
      </w:r>
    </w:p>
    <w:p w14:paraId="2C39CC81">
      <w:pPr>
        <w:spacing w:line="14" w:lineRule="auto"/>
        <w:rPr>
          <w:rFonts w:ascii="Arial"/>
          <w:sz w:val="2"/>
        </w:rPr>
      </w:pPr>
      <w:r>
        <w:rPr>
          <w:rFonts w:ascii="Arial" w:hAnsi="Arial" w:eastAsia="Arial" w:cs="Arial"/>
          <w:sz w:val="2"/>
          <w:szCs w:val="2"/>
        </w:rPr>
        <w:br w:type="column"/>
      </w:r>
      <w:r>
        <w:drawing>
          <wp:anchor distT="0" distB="0" distL="0" distR="0" simplePos="0" relativeHeight="251725824" behindDoc="0" locked="0" layoutInCell="1" allowOverlap="1">
            <wp:simplePos x="0" y="0"/>
            <wp:positionH relativeFrom="column">
              <wp:posOffset>5932805</wp:posOffset>
            </wp:positionH>
            <wp:positionV relativeFrom="paragraph">
              <wp:posOffset>0</wp:posOffset>
            </wp:positionV>
            <wp:extent cx="186690" cy="25590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99"/>
                    <a:stretch>
                      <a:fillRect/>
                    </a:stretch>
                  </pic:blipFill>
                  <pic:spPr>
                    <a:xfrm>
                      <a:off x="0" y="0"/>
                      <a:ext cx="186658" cy="255599"/>
                    </a:xfrm>
                    <a:prstGeom prst="rect">
                      <a:avLst/>
                    </a:prstGeom>
                  </pic:spPr>
                </pic:pic>
              </a:graphicData>
            </a:graphic>
          </wp:anchor>
        </w:drawing>
      </w:r>
    </w:p>
    <w:p w14:paraId="186B65A6">
      <w:pPr>
        <w:pStyle w:val="2"/>
        <w:spacing w:before="178" w:line="210" w:lineRule="auto"/>
        <w:ind w:left="6487"/>
        <w:rPr>
          <w:sz w:val="20"/>
          <w:szCs w:val="20"/>
        </w:rPr>
      </w:pPr>
      <w:r>
        <w:rPr>
          <w:b/>
          <w:bCs/>
          <w:color w:val="006E3C"/>
          <w:spacing w:val="-3"/>
          <w:sz w:val="20"/>
          <w:szCs w:val="20"/>
        </w:rPr>
        <w:t>千年启航，一张好板的初心答卷</w:t>
      </w:r>
    </w:p>
    <w:p w14:paraId="2EBAA8EE">
      <w:pPr>
        <w:spacing w:line="261" w:lineRule="auto"/>
        <w:rPr>
          <w:rFonts w:ascii="Arial"/>
          <w:sz w:val="21"/>
        </w:rPr>
      </w:pPr>
    </w:p>
    <w:p w14:paraId="41EFE9EE">
      <w:pPr>
        <w:spacing w:line="261" w:lineRule="auto"/>
        <w:rPr>
          <w:rFonts w:ascii="Arial"/>
          <w:sz w:val="21"/>
        </w:rPr>
      </w:pPr>
    </w:p>
    <w:p w14:paraId="4AC737CC">
      <w:pPr>
        <w:spacing w:line="261" w:lineRule="auto"/>
        <w:rPr>
          <w:rFonts w:ascii="Arial"/>
          <w:sz w:val="21"/>
        </w:rPr>
      </w:pPr>
    </w:p>
    <w:p w14:paraId="0D84C3DF">
      <w:pPr>
        <w:spacing w:line="262" w:lineRule="auto"/>
        <w:rPr>
          <w:rFonts w:ascii="Arial"/>
          <w:sz w:val="21"/>
        </w:rPr>
      </w:pPr>
    </w:p>
    <w:p w14:paraId="7530B573">
      <w:pPr>
        <w:spacing w:line="5409" w:lineRule="exact"/>
      </w:pPr>
      <w:r>
        <w:rPr>
          <w:position w:val="-108"/>
        </w:rPr>
        <w:drawing>
          <wp:inline distT="0" distB="0" distL="0" distR="0">
            <wp:extent cx="6119495" cy="343471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5"/>
                    <a:stretch>
                      <a:fillRect/>
                    </a:stretch>
                  </pic:blipFill>
                  <pic:spPr>
                    <a:xfrm>
                      <a:off x="0" y="0"/>
                      <a:ext cx="6119997" cy="3435205"/>
                    </a:xfrm>
                    <a:prstGeom prst="rect">
                      <a:avLst/>
                    </a:prstGeom>
                  </pic:spPr>
                </pic:pic>
              </a:graphicData>
            </a:graphic>
          </wp:inline>
        </w:drawing>
      </w:r>
    </w:p>
    <w:p w14:paraId="25A6B23A">
      <w:pPr>
        <w:pStyle w:val="2"/>
        <w:spacing w:before="228" w:line="218" w:lineRule="auto"/>
        <w:ind w:left="1721"/>
      </w:pPr>
      <w:r>
        <w:rPr>
          <w:color w:val="2F6C40"/>
          <w:spacing w:val="-1"/>
        </w:rPr>
        <w:t>2025 年余杭区总工会举办的新就业形态劳动者子女夏令营研学</w:t>
      </w:r>
      <w:r>
        <w:rPr>
          <w:color w:val="2F6C40"/>
          <w:spacing w:val="-2"/>
        </w:rPr>
        <w:t>活动</w:t>
      </w:r>
    </w:p>
    <w:p w14:paraId="721F7D9C">
      <w:pPr>
        <w:spacing w:line="276" w:lineRule="auto"/>
        <w:rPr>
          <w:rFonts w:ascii="Arial"/>
          <w:sz w:val="21"/>
        </w:rPr>
      </w:pPr>
    </w:p>
    <w:p w14:paraId="740E1928">
      <w:pPr>
        <w:spacing w:line="276" w:lineRule="auto"/>
        <w:rPr>
          <w:rFonts w:ascii="Arial"/>
          <w:sz w:val="21"/>
        </w:rPr>
      </w:pPr>
    </w:p>
    <w:p w14:paraId="300B8175">
      <w:pPr>
        <w:spacing w:before="1" w:line="5421" w:lineRule="exact"/>
      </w:pPr>
      <w:r>
        <w:rPr>
          <w:position w:val="-108"/>
        </w:rPr>
        <w:drawing>
          <wp:inline distT="0" distB="0" distL="0" distR="0">
            <wp:extent cx="6119495" cy="34423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6"/>
                    <a:stretch>
                      <a:fillRect/>
                    </a:stretch>
                  </pic:blipFill>
                  <pic:spPr>
                    <a:xfrm>
                      <a:off x="0" y="0"/>
                      <a:ext cx="6119997" cy="3442492"/>
                    </a:xfrm>
                    <a:prstGeom prst="rect">
                      <a:avLst/>
                    </a:prstGeom>
                  </pic:spPr>
                </pic:pic>
              </a:graphicData>
            </a:graphic>
          </wp:inline>
        </w:drawing>
      </w:r>
    </w:p>
    <w:p w14:paraId="78CAA6D2">
      <w:pPr>
        <w:pStyle w:val="2"/>
        <w:spacing w:before="211" w:line="217" w:lineRule="auto"/>
        <w:ind w:left="2982"/>
      </w:pPr>
      <w:r>
        <w:rPr>
          <w:color w:val="2F6C40"/>
          <w:spacing w:val="-2"/>
        </w:rPr>
        <w:t>2025 年千年舟集团暑期职工子女研学活动</w:t>
      </w:r>
    </w:p>
    <w:p w14:paraId="37C07277">
      <w:pPr>
        <w:spacing w:line="217" w:lineRule="auto"/>
        <w:sectPr>
          <w:type w:val="continuous"/>
          <w:pgSz w:w="23811" w:h="16158"/>
          <w:pgMar w:top="400" w:right="1133" w:bottom="933" w:left="1020" w:header="0" w:footer="516" w:gutter="0"/>
          <w:cols w:equalWidth="0" w:num="2">
            <w:col w:w="11919" w:space="100"/>
            <w:col w:w="9638"/>
          </w:cols>
        </w:sectPr>
      </w:pPr>
    </w:p>
    <w:p w14:paraId="7562F0C3">
      <w:pPr>
        <w:pStyle w:val="2"/>
        <w:spacing w:before="81" w:line="403" w:lineRule="exact"/>
        <w:ind w:firstLine="113"/>
      </w:pPr>
      <w:r>
        <w:pict>
          <v:shape id="_x0000_s1094" o:spid="_x0000_s1094" o:spt="202" type="#_x0000_t202" style="position:absolute;left:0pt;margin-left:924.3pt;margin-top:12.1pt;height:17.95pt;width:141.5pt;z-index:251739136;mso-width-relative:page;mso-height-relative:page;" filled="f" stroked="f" coordsize="21600,21600">
            <v:path/>
            <v:fill on="f" focussize="0,0"/>
            <v:stroke on="f"/>
            <v:imagedata o:title=""/>
            <o:lock v:ext="edit" aspectratio="f"/>
            <v:textbox inset="0mm,0mm,0mm,0mm">
              <w:txbxContent>
                <w:p w14:paraId="64B356B5">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743232" behindDoc="0" locked="0" layoutInCell="1" allowOverlap="1">
            <wp:simplePos x="0" y="0"/>
            <wp:positionH relativeFrom="column">
              <wp:posOffset>13564870</wp:posOffset>
            </wp:positionH>
            <wp:positionV relativeFrom="paragraph">
              <wp:posOffset>51435</wp:posOffset>
            </wp:positionV>
            <wp:extent cx="186690" cy="25590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99"/>
                    <a:stretch>
                      <a:fillRect/>
                    </a:stretch>
                  </pic:blipFill>
                  <pic:spPr>
                    <a:xfrm>
                      <a:off x="0" y="0"/>
                      <a:ext cx="186658" cy="255599"/>
                    </a:xfrm>
                    <a:prstGeom prst="rect">
                      <a:avLst/>
                    </a:prstGeom>
                  </pic:spPr>
                </pic:pic>
              </a:graphicData>
            </a:graphic>
          </wp:anchor>
        </w:drawing>
      </w:r>
      <w:r>
        <w:rPr>
          <w:position w:val="-8"/>
        </w:rPr>
        <w:pict>
          <v:shape id="_x0000_s1095" o:spid="_x0000_s1095" o:spt="202" type="#_x0000_t202" style="height:20.15pt;width:268.2pt;" fillcolor="#006E3C" filled="t" stroked="f" coordsize="21600,21600">
            <v:path/>
            <v:fill on="t" opacity="39322f" focussize="0,0"/>
            <v:stroke on="f"/>
            <v:imagedata o:title=""/>
            <o:lock v:ext="edit" aspectratio="f"/>
            <v:textbox inset="0mm,0mm,0mm,0mm">
              <w:txbxContent>
                <w:p w14:paraId="3233A8ED">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1F85305">
      <w:pPr>
        <w:pStyle w:val="2"/>
        <w:spacing w:before="210" w:line="217" w:lineRule="auto"/>
        <w:ind w:left="127"/>
        <w:outlineLvl w:val="1"/>
        <w:rPr>
          <w:sz w:val="40"/>
          <w:szCs w:val="40"/>
        </w:rPr>
      </w:pPr>
      <w:r>
        <mc:AlternateContent>
          <mc:Choice Requires="wps">
            <w:drawing>
              <wp:anchor distT="0" distB="0" distL="0" distR="0" simplePos="0" relativeHeight="251732992" behindDoc="1" locked="0" layoutInCell="1" allowOverlap="1">
                <wp:simplePos x="0" y="0"/>
                <wp:positionH relativeFrom="column">
                  <wp:posOffset>0</wp:posOffset>
                </wp:positionH>
                <wp:positionV relativeFrom="paragraph">
                  <wp:posOffset>86995</wp:posOffset>
                </wp:positionV>
                <wp:extent cx="2973705" cy="448310"/>
                <wp:effectExtent l="0" t="0" r="0" b="0"/>
                <wp:wrapNone/>
                <wp:docPr id="128" name="Rect 128"/>
                <wp:cNvGraphicFramePr/>
                <a:graphic xmlns:a="http://schemas.openxmlformats.org/drawingml/2006/main">
                  <a:graphicData uri="http://schemas.microsoft.com/office/word/2010/wordprocessingShape">
                    <wps:wsp>
                      <wps:cNvSpPr/>
                      <wps:spPr>
                        <a:xfrm>
                          <a:off x="0" y="87272"/>
                          <a:ext cx="2973705" cy="448310"/>
                        </a:xfrm>
                        <a:prstGeom prst="rect">
                          <a:avLst/>
                        </a:prstGeom>
                        <a:solidFill>
                          <a:srgbClr val="FFFFF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8" o:spid="_x0000_s1026" o:spt="1" style="position:absolute;left:0pt;margin-left:0pt;margin-top:6.85pt;height:35.3pt;width:234.15pt;z-index:-251583488;mso-width-relative:page;mso-height-relative:page;" fillcolor="#FFFFFF" filled="t" stroked="f" coordsize="21600,21600" o:gfxdata="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XE5Z1gAAAAYBAAAPAAAAAAAAAAEAIAAAACIAAABkcnMvZG93bnJldi54bWxQSwECFAAU&#10;AAAACACHTuJA/Dlz7ywCAABqBAAADgAAAAAAAAABACAAAAAlAQAAZHJzL2Uyb0RvYy54bWxQSwUG&#10;AAAAAAYABgBZAQAAwwUAAAAA&#10;">
                <v:fill on="t" focussize="0,0"/>
                <v:stroke on="f" weight="0pt"/>
                <v:imagedata o:title=""/>
                <o:lock v:ext="edit" aspectratio="f"/>
                <v:textbox inset="0mm,0mm,0mm,0mm"/>
              </v:rect>
            </w:pict>
          </mc:Fallback>
        </mc:AlternateContent>
      </w:r>
      <w:r>
        <w:pict>
          <v:shape id="_x0000_s1096" o:spid="_x0000_s1096" style="position:absolute;left:0pt;margin-left:1082.3pt;margin-top:37.55pt;height:655.3pt;width:1pt;z-index:251742208;mso-width-relative:page;mso-height-relative:page;" filled="f" stroked="t" coordsize="20,13106" path="m10,13105l10,0e">
            <v:fill on="f" focussize="0,0"/>
            <v:stroke weight="1pt" color="#2F6C40" miterlimit="4" joinstyle="miter"/>
            <v:imagedata o:title=""/>
            <o:lock v:ext="edit"/>
          </v:shape>
        </w:pict>
      </w:r>
      <w:r>
        <w:pict>
          <v:shape id="_x0000_s1097" o:spid="_x0000_s1097" style="position:absolute;left:0pt;margin-left:19.6pt;margin-top:22.35pt;height:1pt;width:1048.55pt;z-index:-251586560;mso-width-relative:page;mso-height-relative:page;" filled="f" stroked="t" coordsize="20971,20" path="m20970,10l0,10e">
            <v:fill on="f" focussize="0,0"/>
            <v:stroke weight="1pt" color="#2F6C40" miterlimit="4" joinstyle="miter"/>
            <v:imagedata o:title=""/>
            <o:lock v:ext="edit"/>
          </v:shape>
        </w:pict>
      </w:r>
      <w:r>
        <w:pict>
          <v:shape id="_x0000_s1098" o:spid="_x0000_s1098" style="position:absolute;left:0pt;margin-left:5.45pt;margin-top:37.55pt;height:655.3pt;width:1pt;z-index:-251584512;mso-width-relative:page;mso-height-relative:page;" filled="f" stroked="t" coordsize="20,13106" path="m10,0l10,13105e">
            <v:fill on="f" focussize="0,0"/>
            <v:stroke weight="1pt" color="#2F6C40" miterlimit="4" joinstyle="miter"/>
            <v:imagedata o:title=""/>
            <o:lock v:ext="edit"/>
          </v:shape>
        </w:pict>
      </w:r>
      <w:r>
        <w:pict>
          <v:shape id="_x0000_s1099" o:spid="_x0000_s1099" o:spt="202" type="#_x0000_t202" style="position:absolute;left:0pt;margin-left:4.1pt;margin-top:21.5pt;height:16.9pt;width:16.9pt;z-index:-251585536;mso-width-relative:page;mso-height-relative:page;" filled="f" stroked="f" coordsize="21600,21600">
            <v:path/>
            <v:fill on="f" focussize="0,0"/>
            <v:stroke on="f"/>
            <v:imagedata o:title=""/>
            <o:lock v:ext="edit" aspectratio="f"/>
            <v:textbox inset="0mm,0mm,0mm,0mm">
              <w:txbxContent>
                <w:p w14:paraId="406B9C46">
                  <w:pPr>
                    <w:spacing w:before="20" w:line="297" w:lineRule="exact"/>
                    <w:ind w:left="20"/>
                    <w:rPr>
                      <w:rFonts w:ascii="Arial" w:hAnsi="Arial" w:eastAsia="Arial" w:cs="Arial"/>
                      <w:sz w:val="40"/>
                      <w:szCs w:val="40"/>
                    </w:rPr>
                  </w:pPr>
                  <w:r>
                    <w:rPr>
                      <w:rFonts w:ascii="Arial" w:hAnsi="Arial" w:eastAsia="Arial" w:cs="Arial"/>
                      <w:color w:val="2F6C40"/>
                      <w:spacing w:val="103"/>
                      <w:w w:val="175"/>
                      <w:position w:val="-5"/>
                      <w:sz w:val="40"/>
                      <w:szCs w:val="40"/>
                    </w:rPr>
                    <w:t>/</w:t>
                  </w:r>
                </w:p>
              </w:txbxContent>
            </v:textbox>
          </v:shape>
        </w:pict>
      </w:r>
      <w:r>
        <w:pict>
          <v:shape id="_x0000_s1100" o:spid="_x0000_s1100" style="position:absolute;left:0pt;margin-left:1068.3pt;margin-top:23pt;height:14.9pt;width:14.9pt;z-index:251745280;mso-width-relative:page;mso-height-relative:page;" filled="f" stroked="t" coordsize="298,298" path="m290,290l7,7e">
            <v:fill on="f" focussize="0,0"/>
            <v:stroke weight="1pt" color="#2F6C40" miterlimit="4" joinstyle="miter"/>
            <v:imagedata o:title=""/>
            <o:lock v:ext="edit"/>
          </v:shape>
        </w:pict>
      </w:r>
      <w:r>
        <w:rPr>
          <w:b/>
          <w:bCs/>
          <w:color w:val="2E6C3F"/>
          <w:spacing w:val="-6"/>
          <w:sz w:val="40"/>
          <w:szCs w:val="40"/>
        </w:rPr>
        <w:t>五、陆木文化</w:t>
      </w:r>
      <w:r>
        <w:rPr>
          <w:color w:val="2E6C3F"/>
          <w:spacing w:val="-6"/>
          <w:sz w:val="40"/>
          <w:szCs w:val="40"/>
        </w:rPr>
        <w:t xml:space="preserve"> </w:t>
      </w:r>
      <w:r>
        <w:rPr>
          <w:b/>
          <w:bCs/>
          <w:color w:val="2E6C3F"/>
          <w:spacing w:val="-6"/>
          <w:sz w:val="40"/>
          <w:szCs w:val="40"/>
        </w:rPr>
        <w:t>绿舟载道</w:t>
      </w:r>
    </w:p>
    <w:p w14:paraId="4700915F">
      <w:pPr>
        <w:pStyle w:val="2"/>
        <w:spacing w:before="128" w:line="217" w:lineRule="auto"/>
        <w:ind w:left="672"/>
        <w:outlineLvl w:val="2"/>
        <w:rPr>
          <w:sz w:val="30"/>
          <w:szCs w:val="30"/>
        </w:rPr>
      </w:pPr>
      <w:r>
        <w:drawing>
          <wp:anchor distT="0" distB="0" distL="0" distR="0" simplePos="0" relativeHeight="251734016" behindDoc="1" locked="0" layoutInCell="1" allowOverlap="1">
            <wp:simplePos x="0" y="0"/>
            <wp:positionH relativeFrom="column">
              <wp:posOffset>315595</wp:posOffset>
            </wp:positionH>
            <wp:positionV relativeFrom="paragraph">
              <wp:posOffset>62230</wp:posOffset>
            </wp:positionV>
            <wp:extent cx="348615" cy="34861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2"/>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2</w:t>
      </w:r>
      <w:r>
        <w:rPr>
          <w:color w:val="FFFFFF"/>
          <w:spacing w:val="21"/>
          <w:position w:val="-2"/>
          <w:sz w:val="40"/>
          <w:szCs w:val="40"/>
        </w:rPr>
        <w:t xml:space="preserve">  </w:t>
      </w:r>
      <w:r>
        <w:rPr>
          <w:b/>
          <w:bCs/>
          <w:color w:val="231F20"/>
          <w:spacing w:val="-8"/>
          <w:sz w:val="30"/>
          <w:szCs w:val="30"/>
        </w:rPr>
        <w:t>文化传播通道</w:t>
      </w:r>
    </w:p>
    <w:p w14:paraId="2B2FD4EB">
      <w:pPr>
        <w:pStyle w:val="2"/>
        <w:spacing w:before="7" w:line="239" w:lineRule="auto"/>
        <w:ind w:left="11987" w:right="6613" w:firstLine="467"/>
        <w:jc w:val="both"/>
      </w:pPr>
      <w:r>
        <w:pict>
          <v:shape id="_x0000_s1101" o:spid="_x0000_s1101" o:spt="202" type="#_x0000_t202" style="position:absolute;left:0pt;margin-left:22.35pt;margin-top:-0.6pt;height:190.3pt;width:139.25pt;z-index:251738112;mso-width-relative:page;mso-height-relative:page;" filled="f" stroked="f" coordsize="21600,21600">
            <v:path/>
            <v:fill on="f" focussize="0,0"/>
            <v:stroke on="f"/>
            <v:imagedata o:title=""/>
            <o:lock v:ext="edit" aspectratio="f"/>
            <v:textbox inset="0mm,0mm,0mm,0mm">
              <w:txbxContent>
                <w:p w14:paraId="763A186F">
                  <w:pPr>
                    <w:pStyle w:val="2"/>
                    <w:spacing w:before="15" w:line="238" w:lineRule="auto"/>
                    <w:ind w:left="20" w:right="20" w:firstLine="428"/>
                    <w:jc w:val="both"/>
                  </w:pPr>
                  <w:r>
                    <w:rPr>
                      <w:color w:val="231F20"/>
                      <w:spacing w:val="12"/>
                    </w:rPr>
                    <w:t>集团围绕《文化战略系</w:t>
                  </w:r>
                  <w:r>
                    <w:rPr>
                      <w:color w:val="231F20"/>
                      <w:spacing w:val="11"/>
                    </w:rPr>
                    <w:t>统》，通过陆木长卷、六木</w:t>
                  </w:r>
                  <w:r>
                    <w:rPr>
                      <w:color w:val="231F20"/>
                      <w:spacing w:val="10"/>
                    </w:rPr>
                    <w:t>两馆项目、“三字经”部门理</w:t>
                  </w:r>
                  <w:r>
                    <w:rPr>
                      <w:color w:val="231F20"/>
                      <w:spacing w:val="12"/>
                    </w:rPr>
                    <w:t>念、千年舟之歌及各类文化</w:t>
                  </w:r>
                  <w:r>
                    <w:rPr>
                      <w:color w:val="231F20"/>
                      <w:spacing w:val="-14"/>
                    </w:rPr>
                    <w:t>活动、企业文化培训、陆木说、</w:t>
                  </w:r>
                  <w:r>
                    <w:rPr>
                      <w:color w:val="231F20"/>
                      <w:spacing w:val="11"/>
                    </w:rPr>
                    <w:t>开春集训、新春晚会、千年</w:t>
                  </w:r>
                  <w:r>
                    <w:rPr>
                      <w:color w:val="231F20"/>
                      <w:spacing w:val="12"/>
                    </w:rPr>
                    <w:t>舟文化运动节等多种形式，使得企业文化得以各层级深</w:t>
                  </w:r>
                  <w:r>
                    <w:rPr>
                      <w:color w:val="231F20"/>
                      <w:spacing w:val="8"/>
                    </w:rPr>
                    <w:t>入传播，</w:t>
                  </w:r>
                  <w:r>
                    <w:rPr>
                      <w:color w:val="231F20"/>
                      <w:spacing w:val="-18"/>
                    </w:rPr>
                    <w:t xml:space="preserve"> </w:t>
                  </w:r>
                  <w:r>
                    <w:rPr>
                      <w:color w:val="231F20"/>
                      <w:spacing w:val="8"/>
                    </w:rPr>
                    <w:t>同时广泛影响到经</w:t>
                  </w:r>
                  <w:r>
                    <w:rPr>
                      <w:color w:val="231F20"/>
                      <w:spacing w:val="-5"/>
                    </w:rPr>
                    <w:t>销商和供应商。</w:t>
                  </w:r>
                </w:p>
              </w:txbxContent>
            </v:textbox>
          </v:shape>
        </w:pict>
      </w:r>
      <w:r>
        <w:drawing>
          <wp:anchor distT="0" distB="0" distL="0" distR="0" simplePos="0" relativeHeight="251736064" behindDoc="0" locked="0" layoutInCell="1" allowOverlap="1">
            <wp:simplePos x="0" y="0"/>
            <wp:positionH relativeFrom="column">
              <wp:posOffset>2171700</wp:posOffset>
            </wp:positionH>
            <wp:positionV relativeFrom="paragraph">
              <wp:posOffset>19685</wp:posOffset>
            </wp:positionV>
            <wp:extent cx="4020185" cy="450024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7"/>
                    <a:stretch>
                      <a:fillRect/>
                    </a:stretch>
                  </pic:blipFill>
                  <pic:spPr>
                    <a:xfrm>
                      <a:off x="0" y="0"/>
                      <a:ext cx="4019992" cy="4499991"/>
                    </a:xfrm>
                    <a:prstGeom prst="rect">
                      <a:avLst/>
                    </a:prstGeom>
                  </pic:spPr>
                </pic:pic>
              </a:graphicData>
            </a:graphic>
          </wp:anchor>
        </w:drawing>
      </w:r>
      <w:r>
        <w:drawing>
          <wp:anchor distT="0" distB="0" distL="0" distR="0" simplePos="0" relativeHeight="251737088" behindDoc="0" locked="0" layoutInCell="1" allowOverlap="1">
            <wp:simplePos x="0" y="0"/>
            <wp:positionH relativeFrom="column">
              <wp:posOffset>9732010</wp:posOffset>
            </wp:positionH>
            <wp:positionV relativeFrom="paragraph">
              <wp:posOffset>19685</wp:posOffset>
            </wp:positionV>
            <wp:extent cx="3879215" cy="294894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28"/>
                    <a:stretch>
                      <a:fillRect/>
                    </a:stretch>
                  </pic:blipFill>
                  <pic:spPr>
                    <a:xfrm>
                      <a:off x="0" y="0"/>
                      <a:ext cx="3879265" cy="2949027"/>
                    </a:xfrm>
                    <a:prstGeom prst="rect">
                      <a:avLst/>
                    </a:prstGeom>
                  </pic:spPr>
                </pic:pic>
              </a:graphicData>
            </a:graphic>
          </wp:anchor>
        </w:drawing>
      </w:r>
      <w:r>
        <w:rPr>
          <w:color w:val="231F20"/>
          <w:spacing w:val="3"/>
        </w:rPr>
        <w:t>集团高层高度重视“初心”文</w:t>
      </w:r>
      <w:r>
        <w:rPr>
          <w:color w:val="231F20"/>
          <w:spacing w:val="6"/>
        </w:rPr>
        <w:t>化的宣传推广和落实，</w:t>
      </w:r>
      <w:r>
        <w:rPr>
          <w:color w:val="231F20"/>
          <w:spacing w:val="-40"/>
        </w:rPr>
        <w:t xml:space="preserve"> </w:t>
      </w:r>
      <w:r>
        <w:rPr>
          <w:color w:val="231F20"/>
          <w:spacing w:val="6"/>
        </w:rPr>
        <w:t>董事长及</w:t>
      </w:r>
      <w:r>
        <w:rPr>
          <w:color w:val="231F20"/>
          <w:spacing w:val="8"/>
        </w:rPr>
        <w:t>副总裁率先垂范宣讲、带头践行企业文化。董事长亲自参与制定</w:t>
      </w:r>
      <w:r>
        <w:rPr>
          <w:color w:val="231F20"/>
          <w:spacing w:val="7"/>
        </w:rPr>
        <w:t>企业文化，撰写的司歌——《千</w:t>
      </w:r>
      <w:r>
        <w:rPr>
          <w:color w:val="231F20"/>
          <w:spacing w:val="6"/>
        </w:rPr>
        <w:t>年舟之歌》在国家文化部组织的“音乐中国 -2011”大型活动中荣</w:t>
      </w:r>
      <w:r>
        <w:rPr>
          <w:color w:val="231F20"/>
          <w:spacing w:val="12"/>
        </w:rPr>
        <w:t>获作曲金奖</w:t>
      </w:r>
      <w:r>
        <w:rPr>
          <w:color w:val="231F20"/>
          <w:spacing w:val="1"/>
        </w:rPr>
        <w:t xml:space="preserve">  </w:t>
      </w:r>
      <w:r>
        <w:rPr>
          <w:color w:val="231F20"/>
          <w:spacing w:val="12"/>
        </w:rPr>
        <w:t>；同时指导各部门</w:t>
      </w:r>
      <w:r>
        <w:rPr>
          <w:color w:val="231F20"/>
        </w:rPr>
        <w:t>以“三字经”形式，用</w:t>
      </w:r>
      <w:r>
        <w:rPr>
          <w:color w:val="231F20"/>
          <w:spacing w:val="42"/>
          <w:w w:val="101"/>
        </w:rPr>
        <w:t xml:space="preserve"> </w:t>
      </w:r>
      <w:r>
        <w:rPr>
          <w:color w:val="231F20"/>
        </w:rPr>
        <w:t>9 个字凝练</w:t>
      </w:r>
      <w:r>
        <w:rPr>
          <w:color w:val="231F20"/>
          <w:spacing w:val="6"/>
        </w:rPr>
        <w:t>部门职责，</w:t>
      </w:r>
      <w:r>
        <w:rPr>
          <w:color w:val="231F20"/>
          <w:spacing w:val="-40"/>
        </w:rPr>
        <w:t xml:space="preserve"> </w:t>
      </w:r>
      <w:r>
        <w:rPr>
          <w:color w:val="231F20"/>
          <w:spacing w:val="6"/>
        </w:rPr>
        <w:t>并以原创歌曲《千年</w:t>
      </w:r>
      <w:r>
        <w:rPr>
          <w:color w:val="231F20"/>
          <w:spacing w:val="7"/>
        </w:rPr>
        <w:t>舟三字经》形式传唱总部、分子</w:t>
      </w:r>
      <w:r>
        <w:rPr>
          <w:color w:val="231F20"/>
          <w:spacing w:val="4"/>
        </w:rPr>
        <w:t>公司。</w:t>
      </w:r>
    </w:p>
    <w:p w14:paraId="1B4D2FD0">
      <w:pPr>
        <w:pStyle w:val="2"/>
        <w:spacing w:before="192" w:line="218" w:lineRule="auto"/>
        <w:ind w:left="17658"/>
      </w:pPr>
      <w:r>
        <w:rPr>
          <w:color w:val="2F6C40"/>
          <w:spacing w:val="-2"/>
        </w:rPr>
        <w:t>千年舟之歌谱词</w:t>
      </w:r>
    </w:p>
    <w:p w14:paraId="7343D82E">
      <w:pPr>
        <w:spacing w:line="257" w:lineRule="auto"/>
        <w:rPr>
          <w:rFonts w:ascii="Arial"/>
          <w:sz w:val="21"/>
        </w:rPr>
      </w:pPr>
      <w:r>
        <w:drawing>
          <wp:anchor distT="0" distB="0" distL="0" distR="0" simplePos="0" relativeHeight="251735040" behindDoc="0" locked="0" layoutInCell="1" allowOverlap="1">
            <wp:simplePos x="0" y="0"/>
            <wp:positionH relativeFrom="column">
              <wp:posOffset>7631430</wp:posOffset>
            </wp:positionH>
            <wp:positionV relativeFrom="paragraph">
              <wp:posOffset>72390</wp:posOffset>
            </wp:positionV>
            <wp:extent cx="5979160" cy="422529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29"/>
                    <a:stretch>
                      <a:fillRect/>
                    </a:stretch>
                  </pic:blipFill>
                  <pic:spPr>
                    <a:xfrm>
                      <a:off x="0" y="0"/>
                      <a:ext cx="5979266" cy="4225343"/>
                    </a:xfrm>
                    <a:prstGeom prst="rect">
                      <a:avLst/>
                    </a:prstGeom>
                  </pic:spPr>
                </pic:pic>
              </a:graphicData>
            </a:graphic>
          </wp:anchor>
        </w:drawing>
      </w:r>
    </w:p>
    <w:p w14:paraId="60D7E712">
      <w:pPr>
        <w:spacing w:line="257" w:lineRule="auto"/>
        <w:rPr>
          <w:rFonts w:ascii="Arial"/>
          <w:sz w:val="21"/>
        </w:rPr>
      </w:pPr>
    </w:p>
    <w:p w14:paraId="345F50F0">
      <w:pPr>
        <w:spacing w:line="257" w:lineRule="auto"/>
        <w:rPr>
          <w:rFonts w:ascii="Arial"/>
          <w:sz w:val="21"/>
        </w:rPr>
      </w:pPr>
    </w:p>
    <w:p w14:paraId="279037E1">
      <w:pPr>
        <w:spacing w:line="258" w:lineRule="auto"/>
        <w:rPr>
          <w:rFonts w:ascii="Arial"/>
          <w:sz w:val="21"/>
        </w:rPr>
      </w:pPr>
    </w:p>
    <w:p w14:paraId="16D82C6E">
      <w:pPr>
        <w:spacing w:line="258" w:lineRule="auto"/>
        <w:rPr>
          <w:rFonts w:ascii="Arial"/>
          <w:sz w:val="21"/>
        </w:rPr>
      </w:pPr>
    </w:p>
    <w:p w14:paraId="6D493553">
      <w:pPr>
        <w:spacing w:line="258" w:lineRule="auto"/>
        <w:rPr>
          <w:rFonts w:ascii="Arial"/>
          <w:sz w:val="21"/>
        </w:rPr>
      </w:pPr>
    </w:p>
    <w:p w14:paraId="2433FA89">
      <w:pPr>
        <w:spacing w:line="258" w:lineRule="auto"/>
        <w:rPr>
          <w:rFonts w:ascii="Arial"/>
          <w:sz w:val="21"/>
        </w:rPr>
      </w:pPr>
    </w:p>
    <w:p w14:paraId="4F1931F1">
      <w:pPr>
        <w:spacing w:line="258" w:lineRule="auto"/>
        <w:rPr>
          <w:rFonts w:ascii="Arial"/>
          <w:sz w:val="21"/>
        </w:rPr>
      </w:pPr>
    </w:p>
    <w:p w14:paraId="23965791">
      <w:pPr>
        <w:pStyle w:val="2"/>
        <w:spacing w:before="96" w:line="218" w:lineRule="auto"/>
        <w:ind w:left="3909"/>
      </w:pPr>
      <w:r>
        <w:rPr>
          <w:color w:val="231F20"/>
          <w:spacing w:val="-2"/>
        </w:rPr>
        <w:t>董事长陆铜华担任第十九届杭州亚运会第 97 棒亚运火炬手</w:t>
      </w:r>
    </w:p>
    <w:p w14:paraId="10F573B9">
      <w:pPr>
        <w:spacing w:before="140" w:line="3975" w:lineRule="exact"/>
        <w:ind w:firstLine="3420"/>
      </w:pPr>
      <w:r>
        <w:rPr>
          <w:position w:val="-79"/>
        </w:rPr>
        <w:drawing>
          <wp:inline distT="0" distB="0" distL="0" distR="0">
            <wp:extent cx="4019550" cy="252412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0"/>
                    <a:stretch>
                      <a:fillRect/>
                    </a:stretch>
                  </pic:blipFill>
                  <pic:spPr>
                    <a:xfrm>
                      <a:off x="0" y="0"/>
                      <a:ext cx="4019991" cy="2524150"/>
                    </a:xfrm>
                    <a:prstGeom prst="rect">
                      <a:avLst/>
                    </a:prstGeom>
                  </pic:spPr>
                </pic:pic>
              </a:graphicData>
            </a:graphic>
          </wp:inline>
        </w:drawing>
      </w:r>
    </w:p>
    <w:p w14:paraId="28F07BF2">
      <w:pPr>
        <w:pStyle w:val="2"/>
        <w:spacing w:before="171" w:line="167" w:lineRule="auto"/>
        <w:ind w:left="3854"/>
      </w:pPr>
      <w:r>
        <w:pict>
          <v:shape id="_x0000_s1102" o:spid="_x0000_s1102" o:spt="202" type="#_x0000_t202" style="position:absolute;left:0pt;margin-left:809.45pt;margin-top:15.6pt;height:19.35pt;width:64.35pt;z-index:251741184;mso-width-relative:page;mso-height-relative:page;" filled="f" stroked="f" coordsize="21600,21600">
            <v:path/>
            <v:fill on="f" focussize="0,0"/>
            <v:stroke on="f"/>
            <v:imagedata o:title=""/>
            <o:lock v:ext="edit" aspectratio="f"/>
            <v:textbox inset="0mm,0mm,0mm,0mm">
              <w:txbxContent>
                <w:p w14:paraId="48CFFB6C">
                  <w:pPr>
                    <w:pStyle w:val="2"/>
                    <w:spacing w:before="19" w:line="218" w:lineRule="auto"/>
                    <w:ind w:left="20"/>
                  </w:pPr>
                  <w:r>
                    <w:rPr>
                      <w:color w:val="2F6C40"/>
                      <w:spacing w:val="-2"/>
                    </w:rPr>
                    <w:t>千年舟三字经</w:t>
                  </w:r>
                </w:p>
              </w:txbxContent>
            </v:textbox>
          </v:shape>
        </w:pict>
      </w:r>
      <w:r>
        <w:rPr>
          <w:color w:val="231F20"/>
          <w:spacing w:val="-2"/>
        </w:rPr>
        <w:t>执行总经理田茂华担任杭州第 4 届亚洲残疾人运动会火炬手</w:t>
      </w:r>
    </w:p>
    <w:p w14:paraId="277494DC">
      <w:pPr>
        <w:spacing w:line="297" w:lineRule="exact"/>
        <w:ind w:firstLine="102"/>
      </w:pPr>
      <w:r>
        <w:pict>
          <v:shape id="_x0000_s1103" o:spid="_x0000_s1103" style="position:absolute;left:0pt;margin-left:20.1pt;margin-top:14.5pt;height:1pt;width:1048.55pt;z-index:251740160;mso-width-relative:page;mso-height-relative:page;" filled="f" stroked="t" coordsize="20971,20" path="m0,10l20970,10e">
            <v:fill on="f" focussize="0,0"/>
            <v:stroke weight="1pt" color="#2F6C40" miterlimit="4" joinstyle="miter"/>
            <v:imagedata o:title=""/>
            <o:lock v:ext="edit"/>
          </v:shape>
        </w:pict>
      </w:r>
      <w:r>
        <w:pict>
          <v:shape id="_x0000_s1104" o:spid="_x0000_s1104" style="position:absolute;left:0pt;margin-left:1068.3pt;margin-top:0.5pt;height:14.9pt;width:14.9pt;z-index:251744256;mso-width-relative:page;mso-height-relative:page;" filled="f" stroked="t" coordsize="298,298" path="m7,290l290,7e">
            <v:fill on="f" focussize="0,0"/>
            <v:stroke weight="1pt" color="#2F6C40" miterlimit="4" joinstyle="miter"/>
            <v:imagedata o:title=""/>
            <o:lock v:ext="edit"/>
          </v:shape>
        </w:pict>
      </w:r>
      <w:r>
        <w:rPr>
          <w:position w:val="-5"/>
        </w:rPr>
        <w:pict>
          <v:shape id="_x0000_s1105" o:spid="_x0000_s1105" style="height:14.9pt;width:14.9pt;" filled="f" stroked="t" coordsize="298,298" path="m7,7l290,290e">
            <v:fill on="f" focussize="0,0"/>
            <v:stroke weight="1pt" color="#2F6C40" miterlimit="4" joinstyle="miter"/>
            <v:imagedata o:title=""/>
            <o:lock v:ext="edit"/>
            <w10:wrap type="none"/>
            <w10:anchorlock/>
          </v:shape>
        </w:pict>
      </w:r>
    </w:p>
    <w:p w14:paraId="01FE6C89">
      <w:pPr>
        <w:spacing w:line="297" w:lineRule="exact"/>
        <w:sectPr>
          <w:footerReference r:id="rId14" w:type="default"/>
          <w:pgSz w:w="23811" w:h="16158"/>
          <w:pgMar w:top="400" w:right="1133" w:bottom="933" w:left="1020" w:header="0" w:footer="516" w:gutter="0"/>
          <w:cols w:space="720" w:num="1"/>
        </w:sectPr>
      </w:pPr>
    </w:p>
    <w:p w14:paraId="72376070">
      <w:pPr>
        <w:pStyle w:val="2"/>
        <w:spacing w:before="81" w:line="403" w:lineRule="exact"/>
      </w:pPr>
      <w:r>
        <w:drawing>
          <wp:anchor distT="0" distB="0" distL="0" distR="0" simplePos="0" relativeHeight="251767808" behindDoc="0" locked="0" layoutInCell="0" allowOverlap="1">
            <wp:simplePos x="0" y="0"/>
            <wp:positionH relativeFrom="page">
              <wp:posOffset>3005455</wp:posOffset>
            </wp:positionH>
            <wp:positionV relativeFrom="page">
              <wp:posOffset>4574540</wp:posOffset>
            </wp:positionV>
            <wp:extent cx="259080" cy="25590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1"/>
                    <a:stretch>
                      <a:fillRect/>
                    </a:stretch>
                  </pic:blipFill>
                  <pic:spPr>
                    <a:xfrm>
                      <a:off x="0" y="0"/>
                      <a:ext cx="259194" cy="255599"/>
                    </a:xfrm>
                    <a:prstGeom prst="rect">
                      <a:avLst/>
                    </a:prstGeom>
                  </pic:spPr>
                </pic:pic>
              </a:graphicData>
            </a:graphic>
          </wp:anchor>
        </w:drawing>
      </w:r>
      <w:r>
        <w:pict>
          <v:shape id="_x0000_s1106" o:spid="_x0000_s1106" o:spt="202" type="#_x0000_t202" style="position:absolute;left:0pt;margin-left:918.65pt;margin-top:12.1pt;height:17.95pt;width:141.5pt;z-index:251746304;mso-width-relative:page;mso-height-relative:page;" filled="f" stroked="f" coordsize="21600,21600">
            <v:path/>
            <v:fill on="f" focussize="0,0"/>
            <v:stroke on="f"/>
            <v:imagedata o:title=""/>
            <o:lock v:ext="edit" aspectratio="f"/>
            <v:textbox inset="0mm,0mm,0mm,0mm">
              <w:txbxContent>
                <w:p w14:paraId="311522F3">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747328" behindDoc="0" locked="0" layoutInCell="1" allowOverlap="1">
            <wp:simplePos x="0" y="0"/>
            <wp:positionH relativeFrom="column">
              <wp:posOffset>13493115</wp:posOffset>
            </wp:positionH>
            <wp:positionV relativeFrom="paragraph">
              <wp:posOffset>51435</wp:posOffset>
            </wp:positionV>
            <wp:extent cx="186690" cy="25590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99"/>
                    <a:stretch>
                      <a:fillRect/>
                    </a:stretch>
                  </pic:blipFill>
                  <pic:spPr>
                    <a:xfrm>
                      <a:off x="0" y="0"/>
                      <a:ext cx="186658" cy="255599"/>
                    </a:xfrm>
                    <a:prstGeom prst="rect">
                      <a:avLst/>
                    </a:prstGeom>
                  </pic:spPr>
                </pic:pic>
              </a:graphicData>
            </a:graphic>
          </wp:anchor>
        </w:drawing>
      </w:r>
      <w:r>
        <w:rPr>
          <w:position w:val="-8"/>
        </w:rPr>
        <w:pict>
          <v:shape id="_x0000_s1107" o:spid="_x0000_s1107" o:spt="202" type="#_x0000_t202" style="height:20.15pt;width:268.2pt;" fillcolor="#006E3C" filled="t" stroked="f" coordsize="21600,21600">
            <v:path/>
            <v:fill on="t" opacity="39322f" focussize="0,0"/>
            <v:stroke on="f"/>
            <v:imagedata o:title=""/>
            <o:lock v:ext="edit" aspectratio="f"/>
            <v:textbox inset="0mm,0mm,0mm,0mm">
              <w:txbxContent>
                <w:p w14:paraId="1EA57FD5">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4FF2F008">
      <w:pPr>
        <w:pStyle w:val="2"/>
        <w:spacing w:before="210" w:line="217" w:lineRule="auto"/>
        <w:ind w:left="18"/>
        <w:outlineLvl w:val="1"/>
        <w:rPr>
          <w:sz w:val="40"/>
          <w:szCs w:val="40"/>
        </w:rPr>
      </w:pPr>
      <w:r>
        <w:rPr>
          <w:b/>
          <w:bCs/>
          <w:color w:val="2F6C40"/>
          <w:spacing w:val="-6"/>
          <w:sz w:val="40"/>
          <w:szCs w:val="40"/>
        </w:rPr>
        <w:t>六、绿舟印记·2025</w:t>
      </w:r>
    </w:p>
    <w:p w14:paraId="548D25E6">
      <w:pPr>
        <w:pStyle w:val="2"/>
        <w:spacing w:before="63" w:line="217" w:lineRule="auto"/>
        <w:ind w:left="15"/>
        <w:rPr>
          <w:sz w:val="30"/>
          <w:szCs w:val="30"/>
        </w:rPr>
      </w:pPr>
      <w:r>
        <w:rPr>
          <w:b/>
          <w:bCs/>
          <w:color w:val="2F6C40"/>
          <w:spacing w:val="-7"/>
          <w:sz w:val="30"/>
          <w:szCs w:val="30"/>
        </w:rPr>
        <w:t>2025</w:t>
      </w:r>
      <w:r>
        <w:rPr>
          <w:color w:val="2F6C40"/>
          <w:spacing w:val="-7"/>
          <w:sz w:val="30"/>
          <w:szCs w:val="30"/>
        </w:rPr>
        <w:t xml:space="preserve"> </w:t>
      </w:r>
      <w:r>
        <w:rPr>
          <w:b/>
          <w:bCs/>
          <w:color w:val="2F6C40"/>
          <w:spacing w:val="-7"/>
          <w:sz w:val="30"/>
          <w:szCs w:val="30"/>
        </w:rPr>
        <w:t>亮点绩效</w:t>
      </w:r>
    </w:p>
    <w:p w14:paraId="343C228D">
      <w:pPr>
        <w:spacing w:line="100" w:lineRule="exact"/>
      </w:pPr>
    </w:p>
    <w:p w14:paraId="054A6861">
      <w:pPr>
        <w:spacing w:line="100" w:lineRule="exact"/>
        <w:sectPr>
          <w:footerReference r:id="rId15" w:type="default"/>
          <w:pgSz w:w="23811" w:h="16158"/>
          <w:pgMar w:top="400" w:right="1085" w:bottom="933" w:left="1133" w:header="0" w:footer="516" w:gutter="0"/>
          <w:cols w:equalWidth="0" w:num="1">
            <w:col w:w="21592"/>
          </w:cols>
        </w:sectPr>
      </w:pPr>
    </w:p>
    <w:p w14:paraId="3B1AEA7F">
      <w:pPr>
        <w:spacing w:line="50" w:lineRule="exact"/>
      </w:pPr>
    </w:p>
    <w:tbl>
      <w:tblPr>
        <w:tblStyle w:val="5"/>
        <w:tblW w:w="963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023"/>
        <w:gridCol w:w="3307"/>
        <w:gridCol w:w="3307"/>
      </w:tblGrid>
      <w:tr w14:paraId="68A6459E">
        <w:trPr>
          <w:trHeight w:val="784" w:hRule="atLeast"/>
        </w:trPr>
        <w:tc>
          <w:tcPr>
            <w:tcW w:w="3023" w:type="dxa"/>
            <w:shd w:val="clear" w:color="auto" w:fill="2F6C40"/>
            <w:vAlign w:val="top"/>
          </w:tcPr>
          <w:p w14:paraId="3648ABBC">
            <w:pPr>
              <w:pStyle w:val="6"/>
              <w:spacing w:before="206" w:line="217" w:lineRule="auto"/>
              <w:ind w:left="923"/>
              <w:rPr>
                <w:sz w:val="30"/>
                <w:szCs w:val="30"/>
              </w:rPr>
            </w:pPr>
            <w:r>
              <w:rPr>
                <w:b/>
                <w:bCs/>
                <w:color w:val="FFFFFF"/>
                <w:spacing w:val="-6"/>
                <w:sz w:val="30"/>
                <w:szCs w:val="30"/>
              </w:rPr>
              <w:t>经济绩效</w:t>
            </w:r>
          </w:p>
        </w:tc>
        <w:tc>
          <w:tcPr>
            <w:tcW w:w="3307" w:type="dxa"/>
            <w:shd w:val="clear" w:color="auto" w:fill="C1D3C6"/>
            <w:vAlign w:val="top"/>
          </w:tcPr>
          <w:p w14:paraId="32412892">
            <w:pPr>
              <w:pStyle w:val="6"/>
              <w:spacing w:line="774" w:lineRule="exact"/>
              <w:ind w:firstLine="284"/>
            </w:pPr>
            <w:r>
              <w:rPr>
                <w:position w:val="-16"/>
              </w:rPr>
              <w:pict>
                <v:shape id="_x0000_s1108" o:spid="_x0000_s1108" o:spt="202" type="#_x0000_t202" style="height:39pt;width:151.2pt;" fillcolor="#2F6C40" filled="t" stroked="f" coordsize="21600,21600">
                  <v:path/>
                  <v:fill on="t" focussize="0,0"/>
                  <v:stroke on="f"/>
                  <v:imagedata o:title=""/>
                  <o:lock v:ext="edit" aspectratio="f"/>
                  <v:textbox inset="0mm,0mm,0mm,0mm">
                    <w:txbxContent>
                      <w:p w14:paraId="13C3912E">
                        <w:pPr>
                          <w:spacing w:before="206" w:line="217" w:lineRule="auto"/>
                          <w:ind w:left="922"/>
                          <w:rPr>
                            <w:rFonts w:ascii="PingFang SC" w:hAnsi="PingFang SC" w:eastAsia="PingFang SC" w:cs="PingFang SC"/>
                            <w:sz w:val="30"/>
                            <w:szCs w:val="30"/>
                          </w:rPr>
                        </w:pPr>
                        <w:r>
                          <w:rPr>
                            <w:rFonts w:ascii="PingFang SC" w:hAnsi="PingFang SC" w:eastAsia="PingFang SC" w:cs="PingFang SC"/>
                            <w:b/>
                            <w:bCs/>
                            <w:color w:val="FFFFFF"/>
                            <w:spacing w:val="-6"/>
                            <w:sz w:val="30"/>
                            <w:szCs w:val="30"/>
                          </w:rPr>
                          <w:t>环境绩效</w:t>
                        </w:r>
                      </w:p>
                    </w:txbxContent>
                  </v:textbox>
                  <w10:wrap type="none"/>
                  <w10:anchorlock/>
                </v:shape>
              </w:pict>
            </w:r>
          </w:p>
        </w:tc>
        <w:tc>
          <w:tcPr>
            <w:tcW w:w="3307" w:type="dxa"/>
            <w:shd w:val="clear" w:color="auto" w:fill="C1D3C6"/>
            <w:vAlign w:val="top"/>
          </w:tcPr>
          <w:p w14:paraId="3E525A51">
            <w:pPr>
              <w:pStyle w:val="6"/>
              <w:spacing w:line="774" w:lineRule="exact"/>
              <w:ind w:firstLine="284"/>
            </w:pPr>
            <w:r>
              <w:rPr>
                <w:position w:val="-16"/>
              </w:rPr>
              <w:pict>
                <v:shape id="_x0000_s1109" o:spid="_x0000_s1109" o:spt="202" type="#_x0000_t202" style="height:39pt;width:151.2pt;" fillcolor="#2F6C40" filled="t" stroked="f" coordsize="21600,21600">
                  <v:path/>
                  <v:fill on="t" focussize="0,0"/>
                  <v:stroke on="f"/>
                  <v:imagedata o:title=""/>
                  <o:lock v:ext="edit" aspectratio="f"/>
                  <v:textbox inset="0mm,0mm,0mm,0mm">
                    <w:txbxContent>
                      <w:p w14:paraId="18B03C09">
                        <w:pPr>
                          <w:spacing w:before="206" w:line="217" w:lineRule="auto"/>
                          <w:ind w:left="923"/>
                          <w:rPr>
                            <w:rFonts w:ascii="PingFang SC" w:hAnsi="PingFang SC" w:eastAsia="PingFang SC" w:cs="PingFang SC"/>
                            <w:sz w:val="30"/>
                            <w:szCs w:val="30"/>
                          </w:rPr>
                        </w:pPr>
                        <w:r>
                          <w:rPr>
                            <w:rFonts w:ascii="PingFang SC" w:hAnsi="PingFang SC" w:eastAsia="PingFang SC" w:cs="PingFang SC"/>
                            <w:b/>
                            <w:bCs/>
                            <w:color w:val="FFFFFF"/>
                            <w:spacing w:val="-6"/>
                            <w:sz w:val="30"/>
                            <w:szCs w:val="30"/>
                          </w:rPr>
                          <w:t>社会绩效</w:t>
                        </w:r>
                      </w:p>
                    </w:txbxContent>
                  </v:textbox>
                  <w10:wrap type="none"/>
                  <w10:anchorlock/>
                </v:shape>
              </w:pict>
            </w:r>
          </w:p>
        </w:tc>
      </w:tr>
      <w:tr w14:paraId="45AE086A">
        <w:trPr>
          <w:trHeight w:val="1046" w:hRule="atLeast"/>
        </w:trPr>
        <w:tc>
          <w:tcPr>
            <w:tcW w:w="3023" w:type="dxa"/>
            <w:shd w:val="clear" w:color="auto" w:fill="C1D3C6"/>
            <w:vAlign w:val="top"/>
          </w:tcPr>
          <w:p w14:paraId="4701D3FA">
            <w:pPr>
              <w:spacing w:line="378" w:lineRule="auto"/>
              <w:rPr>
                <w:rFonts w:ascii="Arial"/>
                <w:sz w:val="21"/>
              </w:rPr>
            </w:pPr>
          </w:p>
          <w:p w14:paraId="5D679891">
            <w:pPr>
              <w:spacing w:line="403" w:lineRule="exact"/>
              <w:ind w:firstLine="286"/>
            </w:pPr>
            <w:r>
              <w:rPr>
                <w:position w:val="-8"/>
              </w:rPr>
              <w:drawing>
                <wp:inline distT="0" distB="0" distL="0" distR="0">
                  <wp:extent cx="259080" cy="25527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2"/>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368423DB">
            <w:pPr>
              <w:spacing w:before="179" w:line="403" w:lineRule="exact"/>
              <w:ind w:firstLine="576"/>
            </w:pPr>
            <w:r>
              <w:rPr>
                <w:position w:val="-8"/>
              </w:rPr>
              <w:drawing>
                <wp:inline distT="0" distB="0" distL="0" distR="0">
                  <wp:extent cx="259080" cy="25527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3"/>
                          <a:stretch>
                            <a:fillRect/>
                          </a:stretch>
                        </pic:blipFill>
                        <pic:spPr>
                          <a:xfrm>
                            <a:off x="0" y="0"/>
                            <a:ext cx="259194" cy="255599"/>
                          </a:xfrm>
                          <a:prstGeom prst="rect">
                            <a:avLst/>
                          </a:prstGeom>
                        </pic:spPr>
                      </pic:pic>
                    </a:graphicData>
                  </a:graphic>
                </wp:inline>
              </w:drawing>
            </w:r>
          </w:p>
          <w:p w14:paraId="3F48BAE8">
            <w:pPr>
              <w:pStyle w:val="6"/>
              <w:spacing w:before="191" w:line="173" w:lineRule="auto"/>
              <w:ind w:left="583"/>
              <w:rPr>
                <w:sz w:val="20"/>
                <w:szCs w:val="20"/>
              </w:rPr>
            </w:pPr>
            <w:r>
              <w:rPr>
                <w:color w:val="2F6C40"/>
                <w:spacing w:val="-2"/>
                <w:sz w:val="20"/>
                <w:szCs w:val="20"/>
              </w:rPr>
              <w:t>碳排放总量</w:t>
            </w:r>
          </w:p>
        </w:tc>
        <w:tc>
          <w:tcPr>
            <w:tcW w:w="3307" w:type="dxa"/>
            <w:shd w:val="clear" w:color="auto" w:fill="C1D3C6"/>
            <w:vAlign w:val="top"/>
          </w:tcPr>
          <w:p w14:paraId="17519226">
            <w:pPr>
              <w:spacing w:before="179" w:line="403" w:lineRule="exact"/>
              <w:ind w:firstLine="577"/>
            </w:pPr>
            <w:r>
              <w:rPr>
                <w:position w:val="-8"/>
              </w:rPr>
              <w:drawing>
                <wp:inline distT="0" distB="0" distL="0" distR="0">
                  <wp:extent cx="259080" cy="25527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4"/>
                          <a:stretch>
                            <a:fillRect/>
                          </a:stretch>
                        </pic:blipFill>
                        <pic:spPr>
                          <a:xfrm>
                            <a:off x="0" y="0"/>
                            <a:ext cx="259194" cy="255599"/>
                          </a:xfrm>
                          <a:prstGeom prst="rect">
                            <a:avLst/>
                          </a:prstGeom>
                        </pic:spPr>
                      </pic:pic>
                    </a:graphicData>
                  </a:graphic>
                </wp:inline>
              </w:drawing>
            </w:r>
          </w:p>
          <w:p w14:paraId="02D95996">
            <w:pPr>
              <w:pStyle w:val="6"/>
              <w:spacing w:before="24" w:line="429" w:lineRule="exact"/>
              <w:ind w:left="599"/>
              <w:rPr>
                <w:sz w:val="16"/>
                <w:szCs w:val="16"/>
              </w:rPr>
            </w:pPr>
            <w:r>
              <w:rPr>
                <w:color w:val="5452A2"/>
                <w:spacing w:val="-3"/>
                <w:position w:val="-2"/>
                <w:sz w:val="44"/>
                <w:szCs w:val="44"/>
              </w:rPr>
              <w:t>99.5</w:t>
            </w:r>
            <w:r>
              <w:rPr>
                <w:color w:val="2F6C40"/>
                <w:spacing w:val="-3"/>
                <w:position w:val="-2"/>
                <w:sz w:val="16"/>
                <w:szCs w:val="16"/>
              </w:rPr>
              <w:t>%（客户满意）</w:t>
            </w:r>
          </w:p>
        </w:tc>
      </w:tr>
      <w:tr w14:paraId="50AE83DE">
        <w:trPr>
          <w:trHeight w:val="161" w:hRule="atLeast"/>
        </w:trPr>
        <w:tc>
          <w:tcPr>
            <w:tcW w:w="3023" w:type="dxa"/>
            <w:shd w:val="clear" w:color="auto" w:fill="C1D3C6"/>
            <w:vAlign w:val="top"/>
          </w:tcPr>
          <w:p w14:paraId="7FADA529">
            <w:pPr>
              <w:pStyle w:val="6"/>
              <w:spacing w:line="165" w:lineRule="auto"/>
              <w:ind w:left="306"/>
              <w:rPr>
                <w:sz w:val="12"/>
                <w:szCs w:val="12"/>
              </w:rPr>
            </w:pPr>
            <w:r>
              <w:rPr>
                <w:color w:val="2F6C40"/>
                <w:spacing w:val="26"/>
                <w:w w:val="135"/>
                <w:sz w:val="12"/>
                <w:szCs w:val="12"/>
              </w:rPr>
              <w:t>营业收入（万元）</w:t>
            </w:r>
          </w:p>
        </w:tc>
        <w:tc>
          <w:tcPr>
            <w:tcW w:w="3307" w:type="dxa"/>
            <w:shd w:val="clear" w:color="auto" w:fill="C1D3C6"/>
            <w:vAlign w:val="top"/>
          </w:tcPr>
          <w:p w14:paraId="4EE92EED">
            <w:pPr>
              <w:spacing w:line="150" w:lineRule="exact"/>
              <w:rPr>
                <w:rFonts w:ascii="Arial"/>
                <w:sz w:val="13"/>
              </w:rPr>
            </w:pPr>
          </w:p>
        </w:tc>
        <w:tc>
          <w:tcPr>
            <w:tcW w:w="3307" w:type="dxa"/>
            <w:shd w:val="clear" w:color="auto" w:fill="C1D3C6"/>
            <w:vAlign w:val="top"/>
          </w:tcPr>
          <w:p w14:paraId="1DFB8AD6">
            <w:pPr>
              <w:spacing w:line="150" w:lineRule="exact"/>
              <w:rPr>
                <w:rFonts w:ascii="Arial"/>
                <w:sz w:val="13"/>
              </w:rPr>
            </w:pPr>
          </w:p>
        </w:tc>
      </w:tr>
      <w:tr w14:paraId="6F79DCBB">
        <w:trPr>
          <w:trHeight w:val="857" w:hRule="atLeast"/>
        </w:trPr>
        <w:tc>
          <w:tcPr>
            <w:tcW w:w="3023" w:type="dxa"/>
            <w:shd w:val="clear" w:color="auto" w:fill="C1D3C6"/>
            <w:vAlign w:val="top"/>
          </w:tcPr>
          <w:p w14:paraId="79D89BD3">
            <w:pPr>
              <w:pStyle w:val="6"/>
              <w:spacing w:before="152" w:line="176" w:lineRule="auto"/>
              <w:ind w:left="305"/>
              <w:rPr>
                <w:sz w:val="52"/>
                <w:szCs w:val="52"/>
              </w:rPr>
            </w:pPr>
            <w:r>
              <w:rPr>
                <w:color w:val="5452A2"/>
                <w:spacing w:val="-2"/>
                <w:sz w:val="52"/>
                <w:szCs w:val="52"/>
              </w:rPr>
              <w:t>491,188.49</w:t>
            </w:r>
          </w:p>
        </w:tc>
        <w:tc>
          <w:tcPr>
            <w:tcW w:w="3307" w:type="dxa"/>
            <w:shd w:val="clear" w:color="auto" w:fill="C1D3C6"/>
            <w:vAlign w:val="top"/>
          </w:tcPr>
          <w:p w14:paraId="53DD79CA">
            <w:pPr>
              <w:pStyle w:val="6"/>
              <w:spacing w:before="2" w:line="166" w:lineRule="auto"/>
              <w:ind w:left="598"/>
              <w:rPr>
                <w:sz w:val="16"/>
                <w:szCs w:val="16"/>
              </w:rPr>
            </w:pPr>
            <w:r>
              <w:pict>
                <v:shape id="_x0000_s1110" o:spid="_x0000_s1110" style="position:absolute;left:0pt;margin-left:28.85pt;margin-top:32.5pt;height:1pt;width:117.65pt;mso-position-horizontal-relative:page;mso-position-vertical-relative:page;z-index:251758592;mso-width-relative:page;mso-height-relative:page;" filled="f" stroked="t" coordsize="2353,20" path="m0,10l2352,10e">
                  <v:fill on="f" focussize="0,0"/>
                  <v:stroke weight="1pt" color="#006E3C" miterlimit="4" joinstyle="miter"/>
                  <v:imagedata o:title=""/>
                  <o:lock v:ext="edit"/>
                </v:shape>
              </w:pict>
            </w:r>
            <w:r>
              <w:rPr>
                <w:color w:val="5452A2"/>
                <w:spacing w:val="-4"/>
                <w:sz w:val="42"/>
                <w:szCs w:val="42"/>
              </w:rPr>
              <w:t>55,050.98</w:t>
            </w:r>
            <w:r>
              <w:rPr>
                <w:color w:val="5452A2"/>
                <w:spacing w:val="-77"/>
                <w:sz w:val="42"/>
                <w:szCs w:val="42"/>
              </w:rPr>
              <w:t xml:space="preserve"> </w:t>
            </w:r>
            <w:r>
              <w:rPr>
                <w:color w:val="2F6C40"/>
                <w:spacing w:val="-4"/>
                <w:position w:val="1"/>
                <w:sz w:val="16"/>
                <w:szCs w:val="16"/>
              </w:rPr>
              <w:t>吨 CO</w:t>
            </w:r>
            <w:r>
              <w:rPr>
                <w:color w:val="2F6C40"/>
                <w:spacing w:val="-4"/>
                <w:position w:val="-1"/>
                <w:sz w:val="11"/>
                <w:szCs w:val="11"/>
              </w:rPr>
              <w:t>2</w:t>
            </w:r>
            <w:r>
              <w:rPr>
                <w:color w:val="2F6C40"/>
                <w:spacing w:val="-4"/>
                <w:position w:val="1"/>
                <w:sz w:val="16"/>
                <w:szCs w:val="16"/>
              </w:rPr>
              <w:t>e</w:t>
            </w:r>
          </w:p>
        </w:tc>
        <w:tc>
          <w:tcPr>
            <w:tcW w:w="3307" w:type="dxa"/>
            <w:shd w:val="clear" w:color="auto" w:fill="C1D3C6"/>
            <w:vAlign w:val="top"/>
          </w:tcPr>
          <w:p w14:paraId="3581557C">
            <w:pPr>
              <w:pStyle w:val="6"/>
              <w:spacing w:line="184" w:lineRule="auto"/>
              <w:ind w:left="599"/>
              <w:rPr>
                <w:sz w:val="16"/>
                <w:szCs w:val="16"/>
              </w:rPr>
            </w:pPr>
            <w:r>
              <w:pict>
                <v:shape id="_x0000_s1111" o:spid="_x0000_s1111" style="position:absolute;left:0pt;margin-left:28.9pt;margin-top:32.5pt;height:1pt;width:117.65pt;mso-position-horizontal-relative:page;mso-position-vertical-relative:page;z-index:251749376;mso-width-relative:page;mso-height-relative:page;" filled="f" stroked="t" coordsize="2353,20" path="m0,10l2352,10e">
                  <v:fill on="f" focussize="0,0"/>
                  <v:stroke weight="1pt" color="#006E3C" miterlimit="4" joinstyle="miter"/>
                  <v:imagedata o:title=""/>
                  <o:lock v:ext="edit"/>
                </v:shape>
              </w:pict>
            </w:r>
            <w:r>
              <w:rPr>
                <w:color w:val="5452A2"/>
                <w:spacing w:val="1"/>
                <w:sz w:val="44"/>
                <w:szCs w:val="44"/>
              </w:rPr>
              <w:t>6.1</w:t>
            </w:r>
            <w:r>
              <w:rPr>
                <w:color w:val="2F6C40"/>
                <w:spacing w:val="1"/>
                <w:sz w:val="16"/>
                <w:szCs w:val="16"/>
              </w:rPr>
              <w:t>万人次（接待咨询）</w:t>
            </w:r>
          </w:p>
        </w:tc>
      </w:tr>
      <w:tr w14:paraId="5E12080C">
        <w:trPr>
          <w:trHeight w:val="1027" w:hRule="atLeast"/>
        </w:trPr>
        <w:tc>
          <w:tcPr>
            <w:tcW w:w="3023" w:type="dxa"/>
            <w:shd w:val="clear" w:color="auto" w:fill="C1D3C6"/>
            <w:vAlign w:val="top"/>
          </w:tcPr>
          <w:p w14:paraId="47F91565">
            <w:pPr>
              <w:spacing w:line="279" w:lineRule="auto"/>
              <w:rPr>
                <w:rFonts w:ascii="Arial"/>
                <w:sz w:val="21"/>
              </w:rPr>
            </w:pPr>
            <w:r>
              <w:pict>
                <v:shape id="_x0000_s1112" o:spid="_x0000_s1112" style="position:absolute;left:0pt;margin-left:14.65pt;margin-top:4.65pt;height:1pt;width:130.65pt;mso-position-horizontal-relative:page;mso-position-vertical-relative:page;z-index:251752448;mso-width-relative:page;mso-height-relative:page;" filled="f" stroked="t" coordsize="2613,20" path="m0,10l2612,10e">
                  <v:fill on="f" focussize="0,0"/>
                  <v:stroke weight="1pt" color="#006E3C" miterlimit="4" joinstyle="miter"/>
                  <v:imagedata o:title=""/>
                  <o:lock v:ext="edit"/>
                </v:shape>
              </w:pict>
            </w:r>
          </w:p>
          <w:p w14:paraId="3F2E1D64">
            <w:pPr>
              <w:spacing w:line="280" w:lineRule="auto"/>
              <w:rPr>
                <w:rFonts w:ascii="Arial"/>
                <w:sz w:val="21"/>
              </w:rPr>
            </w:pPr>
          </w:p>
          <w:p w14:paraId="21CC1F3F">
            <w:pPr>
              <w:spacing w:line="402" w:lineRule="exact"/>
              <w:ind w:firstLine="286"/>
            </w:pPr>
            <w:r>
              <w:rPr>
                <w:position w:val="-8"/>
              </w:rPr>
              <w:drawing>
                <wp:inline distT="0" distB="0" distL="0" distR="0">
                  <wp:extent cx="259080" cy="25527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5"/>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2ECBCA22">
            <w:pPr>
              <w:spacing w:before="13" w:line="403" w:lineRule="exact"/>
              <w:ind w:firstLine="576"/>
            </w:pPr>
            <w:r>
              <w:rPr>
                <w:position w:val="-8"/>
              </w:rPr>
              <w:drawing>
                <wp:inline distT="0" distB="0" distL="0" distR="0">
                  <wp:extent cx="259080" cy="25527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6"/>
                          <a:stretch>
                            <a:fillRect/>
                          </a:stretch>
                        </pic:blipFill>
                        <pic:spPr>
                          <a:xfrm>
                            <a:off x="0" y="0"/>
                            <a:ext cx="259194" cy="255599"/>
                          </a:xfrm>
                          <a:prstGeom prst="rect">
                            <a:avLst/>
                          </a:prstGeom>
                        </pic:spPr>
                      </pic:pic>
                    </a:graphicData>
                  </a:graphic>
                </wp:inline>
              </w:drawing>
            </w:r>
          </w:p>
          <w:p w14:paraId="46B3F204">
            <w:pPr>
              <w:pStyle w:val="6"/>
              <w:spacing w:before="174" w:line="218" w:lineRule="auto"/>
              <w:ind w:left="585"/>
              <w:rPr>
                <w:sz w:val="20"/>
                <w:szCs w:val="20"/>
              </w:rPr>
            </w:pPr>
            <w:r>
              <w:rPr>
                <w:color w:val="2F6C40"/>
                <w:spacing w:val="-2"/>
                <w:sz w:val="20"/>
                <w:szCs w:val="20"/>
              </w:rPr>
              <w:t>光伏发电量</w:t>
            </w:r>
          </w:p>
        </w:tc>
        <w:tc>
          <w:tcPr>
            <w:tcW w:w="3307" w:type="dxa"/>
            <w:shd w:val="clear" w:color="auto" w:fill="C1D3C6"/>
            <w:vAlign w:val="top"/>
          </w:tcPr>
          <w:p w14:paraId="5D557BB9">
            <w:pPr>
              <w:spacing w:before="93" w:line="402" w:lineRule="exact"/>
              <w:ind w:firstLine="577"/>
            </w:pPr>
            <w:r>
              <w:rPr>
                <w:position w:val="-8"/>
              </w:rPr>
              <w:drawing>
                <wp:inline distT="0" distB="0" distL="0" distR="0">
                  <wp:extent cx="259080" cy="25527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37"/>
                          <a:stretch>
                            <a:fillRect/>
                          </a:stretch>
                        </pic:blipFill>
                        <pic:spPr>
                          <a:xfrm>
                            <a:off x="0" y="0"/>
                            <a:ext cx="259194" cy="255599"/>
                          </a:xfrm>
                          <a:prstGeom prst="rect">
                            <a:avLst/>
                          </a:prstGeom>
                        </pic:spPr>
                      </pic:pic>
                    </a:graphicData>
                  </a:graphic>
                </wp:inline>
              </w:drawing>
            </w:r>
          </w:p>
          <w:p w14:paraId="16B1A0D8">
            <w:pPr>
              <w:pStyle w:val="6"/>
              <w:spacing w:before="68" w:line="453" w:lineRule="exact"/>
              <w:ind w:left="596"/>
              <w:rPr>
                <w:sz w:val="16"/>
                <w:szCs w:val="16"/>
              </w:rPr>
            </w:pPr>
            <w:r>
              <w:rPr>
                <w:color w:val="5452A2"/>
                <w:spacing w:val="-3"/>
                <w:position w:val="-2"/>
                <w:sz w:val="44"/>
                <w:szCs w:val="44"/>
              </w:rPr>
              <w:t>100</w:t>
            </w:r>
            <w:r>
              <w:rPr>
                <w:color w:val="2F6C40"/>
                <w:spacing w:val="-3"/>
                <w:position w:val="-2"/>
                <w:sz w:val="16"/>
                <w:szCs w:val="16"/>
              </w:rPr>
              <w:t>%（投诉解决率）</w:t>
            </w:r>
          </w:p>
        </w:tc>
      </w:tr>
      <w:tr w14:paraId="1904161F">
        <w:trPr>
          <w:trHeight w:val="548" w:hRule="atLeast"/>
        </w:trPr>
        <w:tc>
          <w:tcPr>
            <w:tcW w:w="3023" w:type="dxa"/>
            <w:shd w:val="clear" w:color="auto" w:fill="C1D3C6"/>
            <w:vAlign w:val="top"/>
          </w:tcPr>
          <w:p w14:paraId="3CAE2121">
            <w:pPr>
              <w:pStyle w:val="6"/>
              <w:spacing w:before="93" w:line="218" w:lineRule="auto"/>
              <w:ind w:left="306"/>
              <w:rPr>
                <w:sz w:val="20"/>
                <w:szCs w:val="20"/>
              </w:rPr>
            </w:pPr>
            <w:r>
              <w:rPr>
                <w:color w:val="2F6C40"/>
                <w:spacing w:val="-2"/>
                <w:sz w:val="20"/>
                <w:szCs w:val="20"/>
              </w:rPr>
              <w:t>营业收入增长率</w:t>
            </w:r>
          </w:p>
        </w:tc>
        <w:tc>
          <w:tcPr>
            <w:tcW w:w="3307" w:type="dxa"/>
            <w:shd w:val="clear" w:color="auto" w:fill="C1D3C6"/>
            <w:vAlign w:val="top"/>
          </w:tcPr>
          <w:p w14:paraId="308DBBA3">
            <w:pPr>
              <w:pStyle w:val="6"/>
              <w:spacing w:line="161" w:lineRule="auto"/>
              <w:ind w:left="599"/>
              <w:rPr>
                <w:sz w:val="16"/>
                <w:szCs w:val="16"/>
              </w:rPr>
            </w:pPr>
            <w:r>
              <w:rPr>
                <w:color w:val="5452A2"/>
                <w:spacing w:val="2"/>
                <w:sz w:val="44"/>
                <w:szCs w:val="44"/>
              </w:rPr>
              <w:t>370.93</w:t>
            </w:r>
            <w:r>
              <w:rPr>
                <w:color w:val="2F6C40"/>
                <w:spacing w:val="2"/>
                <w:sz w:val="16"/>
                <w:szCs w:val="16"/>
              </w:rPr>
              <w:t>万千瓦时</w:t>
            </w:r>
          </w:p>
        </w:tc>
        <w:tc>
          <w:tcPr>
            <w:tcW w:w="3307" w:type="dxa"/>
            <w:shd w:val="clear" w:color="auto" w:fill="C1D3C6"/>
            <w:vAlign w:val="top"/>
          </w:tcPr>
          <w:p w14:paraId="1650E922">
            <w:pPr>
              <w:pStyle w:val="6"/>
              <w:spacing w:line="161" w:lineRule="auto"/>
              <w:ind w:left="587"/>
              <w:rPr>
                <w:sz w:val="16"/>
                <w:szCs w:val="16"/>
              </w:rPr>
            </w:pPr>
            <w:r>
              <w:rPr>
                <w:color w:val="5452A2"/>
                <w:spacing w:val="2"/>
                <w:sz w:val="44"/>
                <w:szCs w:val="44"/>
              </w:rPr>
              <w:t>446</w:t>
            </w:r>
            <w:r>
              <w:rPr>
                <w:color w:val="2F6C40"/>
                <w:spacing w:val="2"/>
                <w:sz w:val="16"/>
                <w:szCs w:val="16"/>
              </w:rPr>
              <w:t>起（全年受理）</w:t>
            </w:r>
          </w:p>
        </w:tc>
      </w:tr>
      <w:tr w14:paraId="22A645E2">
        <w:trPr>
          <w:trHeight w:val="718" w:hRule="atLeast"/>
        </w:trPr>
        <w:tc>
          <w:tcPr>
            <w:tcW w:w="3023" w:type="dxa"/>
            <w:tcBorders>
              <w:bottom w:val="single" w:color="006E3C" w:sz="8" w:space="0"/>
            </w:tcBorders>
            <w:shd w:val="clear" w:color="auto" w:fill="C1D3C6"/>
            <w:vAlign w:val="top"/>
          </w:tcPr>
          <w:p w14:paraId="078AF484">
            <w:pPr>
              <w:pStyle w:val="6"/>
              <w:spacing w:before="3" w:line="172" w:lineRule="auto"/>
              <w:ind w:left="319"/>
              <w:rPr>
                <w:sz w:val="16"/>
                <w:szCs w:val="16"/>
              </w:rPr>
            </w:pPr>
            <w:r>
              <w:rPr>
                <w:color w:val="5452A2"/>
                <w:spacing w:val="-4"/>
                <w:sz w:val="54"/>
                <w:szCs w:val="54"/>
              </w:rPr>
              <w:t>-1.34</w:t>
            </w:r>
            <w:r>
              <w:rPr>
                <w:color w:val="5452A2"/>
                <w:spacing w:val="-4"/>
                <w:position w:val="4"/>
                <w:sz w:val="16"/>
                <w:szCs w:val="16"/>
              </w:rPr>
              <w:t>%</w:t>
            </w:r>
          </w:p>
        </w:tc>
        <w:tc>
          <w:tcPr>
            <w:tcW w:w="3307" w:type="dxa"/>
            <w:shd w:val="clear" w:color="auto" w:fill="C1D3C6"/>
            <w:vAlign w:val="top"/>
          </w:tcPr>
          <w:p w14:paraId="7242CE59">
            <w:pPr>
              <w:rPr>
                <w:rFonts w:ascii="Arial"/>
                <w:sz w:val="21"/>
              </w:rPr>
            </w:pPr>
            <w:r>
              <w:pict>
                <v:shape id="_x0000_s1113" o:spid="_x0000_s1113" style="position:absolute;left:0pt;margin-left:28.85pt;margin-top:4.95pt;height:1pt;width:117.65pt;mso-position-horizontal-relative:page;mso-position-vertical-relative:page;z-index:251753472;mso-width-relative:page;mso-height-relative:page;" filled="f" stroked="t" coordsize="2353,20" path="m0,10l2352,10e">
                  <v:fill on="f" focussize="0,0"/>
                  <v:stroke weight="1pt" color="#006E3C" miterlimit="4" joinstyle="miter"/>
                  <v:imagedata o:title=""/>
                  <o:lock v:ext="edit"/>
                </v:shape>
              </w:pict>
            </w:r>
          </w:p>
        </w:tc>
        <w:tc>
          <w:tcPr>
            <w:tcW w:w="3307" w:type="dxa"/>
            <w:shd w:val="clear" w:color="auto" w:fill="C1D3C6"/>
            <w:vAlign w:val="top"/>
          </w:tcPr>
          <w:p w14:paraId="0D5CF99B">
            <w:pPr>
              <w:spacing w:line="318" w:lineRule="auto"/>
              <w:rPr>
                <w:rFonts w:ascii="Arial"/>
                <w:sz w:val="21"/>
              </w:rPr>
            </w:pPr>
            <w:r>
              <w:pict>
                <v:shape id="_x0000_s1114" o:spid="_x0000_s1114" style="position:absolute;left:0pt;margin-left:28.9pt;margin-top:4.95pt;height:1pt;width:117.65pt;mso-position-horizontal-relative:page;mso-position-vertical-relative:page;z-index:251757568;mso-width-relative:page;mso-height-relative:page;" filled="f" stroked="t" coordsize="2353,20" path="m0,10l2352,10e">
                  <v:fill on="f" focussize="0,0"/>
                  <v:stroke weight="1pt" color="#006E3C" miterlimit="4" joinstyle="miter"/>
                  <v:imagedata o:title=""/>
                  <o:lock v:ext="edit"/>
                </v:shape>
              </w:pict>
            </w:r>
          </w:p>
          <w:p w14:paraId="77E38EF4">
            <w:pPr>
              <w:spacing w:line="388" w:lineRule="exact"/>
              <w:ind w:firstLine="577"/>
            </w:pPr>
            <w:r>
              <w:rPr>
                <w:position w:val="-7"/>
              </w:rPr>
              <w:drawing>
                <wp:inline distT="0" distB="0" distL="0" distR="0">
                  <wp:extent cx="259080" cy="24574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8"/>
                          <a:stretch>
                            <a:fillRect/>
                          </a:stretch>
                        </pic:blipFill>
                        <pic:spPr>
                          <a:xfrm>
                            <a:off x="0" y="0"/>
                            <a:ext cx="259194" cy="246084"/>
                          </a:xfrm>
                          <a:prstGeom prst="rect">
                            <a:avLst/>
                          </a:prstGeom>
                        </pic:spPr>
                      </pic:pic>
                    </a:graphicData>
                  </a:graphic>
                </wp:inline>
              </w:drawing>
            </w:r>
          </w:p>
        </w:tc>
      </w:tr>
      <w:tr w14:paraId="07F155C4">
        <w:trPr>
          <w:trHeight w:val="979" w:hRule="atLeast"/>
        </w:trPr>
        <w:tc>
          <w:tcPr>
            <w:tcW w:w="3023" w:type="dxa"/>
            <w:tcBorders>
              <w:top w:val="single" w:color="006E3C" w:sz="8" w:space="0"/>
            </w:tcBorders>
            <w:shd w:val="clear" w:color="auto" w:fill="C1D3C6"/>
            <w:vAlign w:val="top"/>
          </w:tcPr>
          <w:p w14:paraId="0F3261F9">
            <w:pPr>
              <w:spacing w:line="441" w:lineRule="auto"/>
              <w:rPr>
                <w:rFonts w:ascii="Arial"/>
                <w:sz w:val="21"/>
              </w:rPr>
            </w:pPr>
          </w:p>
          <w:p w14:paraId="54105ED3">
            <w:pPr>
              <w:spacing w:line="402" w:lineRule="exact"/>
              <w:ind w:firstLine="286"/>
            </w:pPr>
            <w:r>
              <w:rPr>
                <w:position w:val="-8"/>
              </w:rPr>
              <w:drawing>
                <wp:inline distT="0" distB="0" distL="0" distR="0">
                  <wp:extent cx="259080" cy="25527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9"/>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63601A03">
            <w:pPr>
              <w:pStyle w:val="6"/>
              <w:spacing w:before="160" w:line="193" w:lineRule="auto"/>
              <w:ind w:left="588"/>
              <w:rPr>
                <w:sz w:val="20"/>
                <w:szCs w:val="20"/>
              </w:rPr>
            </w:pPr>
            <w:r>
              <w:rPr>
                <w:color w:val="2F6C40"/>
                <w:spacing w:val="-2"/>
                <w:sz w:val="20"/>
                <w:szCs w:val="20"/>
              </w:rPr>
              <w:t>木材综合利用率</w:t>
            </w:r>
          </w:p>
          <w:p w14:paraId="41381CFC">
            <w:pPr>
              <w:pStyle w:val="6"/>
              <w:spacing w:line="515" w:lineRule="exact"/>
              <w:ind w:left="599"/>
              <w:rPr>
                <w:sz w:val="16"/>
                <w:szCs w:val="16"/>
              </w:rPr>
            </w:pPr>
            <w:r>
              <w:rPr>
                <w:color w:val="5452A2"/>
                <w:spacing w:val="-4"/>
                <w:sz w:val="44"/>
                <w:szCs w:val="44"/>
              </w:rPr>
              <w:t>99.5</w:t>
            </w:r>
            <w:r>
              <w:rPr>
                <w:color w:val="2F6C40"/>
                <w:spacing w:val="-4"/>
                <w:sz w:val="16"/>
                <w:szCs w:val="16"/>
              </w:rPr>
              <w:t>%</w:t>
            </w:r>
          </w:p>
        </w:tc>
        <w:tc>
          <w:tcPr>
            <w:tcW w:w="3307" w:type="dxa"/>
            <w:shd w:val="clear" w:color="auto" w:fill="C1D3C6"/>
            <w:vAlign w:val="top"/>
          </w:tcPr>
          <w:p w14:paraId="4E5B6B02">
            <w:pPr>
              <w:pStyle w:val="6"/>
              <w:spacing w:before="159" w:line="186" w:lineRule="auto"/>
              <w:ind w:left="590"/>
              <w:rPr>
                <w:sz w:val="20"/>
                <w:szCs w:val="20"/>
              </w:rPr>
            </w:pPr>
            <w:r>
              <w:rPr>
                <w:color w:val="2F6C40"/>
                <w:spacing w:val="-2"/>
                <w:sz w:val="20"/>
                <w:szCs w:val="20"/>
              </w:rPr>
              <w:t>员工培训覆盖</w:t>
            </w:r>
          </w:p>
          <w:p w14:paraId="7B920582">
            <w:pPr>
              <w:pStyle w:val="6"/>
              <w:spacing w:line="527" w:lineRule="exact"/>
              <w:ind w:left="604"/>
              <w:rPr>
                <w:sz w:val="16"/>
                <w:szCs w:val="16"/>
              </w:rPr>
            </w:pPr>
            <w:r>
              <w:rPr>
                <w:color w:val="5452A2"/>
                <w:spacing w:val="-4"/>
                <w:position w:val="-3"/>
                <w:sz w:val="54"/>
                <w:szCs w:val="54"/>
              </w:rPr>
              <w:t>96.3</w:t>
            </w:r>
            <w:r>
              <w:rPr>
                <w:color w:val="2F6C40"/>
                <w:spacing w:val="-4"/>
                <w:sz w:val="16"/>
                <w:szCs w:val="16"/>
              </w:rPr>
              <w:t>%（人均 4.2 小时）</w:t>
            </w:r>
          </w:p>
        </w:tc>
      </w:tr>
      <w:tr w14:paraId="07893ABB">
        <w:trPr>
          <w:trHeight w:val="351" w:hRule="atLeast"/>
        </w:trPr>
        <w:tc>
          <w:tcPr>
            <w:tcW w:w="3023" w:type="dxa"/>
            <w:shd w:val="clear" w:color="auto" w:fill="C1D3C6"/>
            <w:vAlign w:val="top"/>
          </w:tcPr>
          <w:p w14:paraId="44E44872">
            <w:pPr>
              <w:pStyle w:val="6"/>
              <w:spacing w:before="49" w:line="192" w:lineRule="auto"/>
              <w:ind w:left="305"/>
              <w:rPr>
                <w:sz w:val="20"/>
                <w:szCs w:val="20"/>
              </w:rPr>
            </w:pPr>
            <w:r>
              <w:rPr>
                <w:color w:val="2F6C40"/>
                <w:spacing w:val="-6"/>
                <w:sz w:val="20"/>
                <w:szCs w:val="20"/>
              </w:rPr>
              <w:t>资产总额（万元）</w:t>
            </w:r>
          </w:p>
        </w:tc>
        <w:tc>
          <w:tcPr>
            <w:tcW w:w="3307" w:type="dxa"/>
            <w:shd w:val="clear" w:color="auto" w:fill="C1D3C6"/>
            <w:vAlign w:val="top"/>
          </w:tcPr>
          <w:p w14:paraId="2B6CD4E3">
            <w:pPr>
              <w:rPr>
                <w:rFonts w:ascii="Arial"/>
                <w:sz w:val="21"/>
              </w:rPr>
            </w:pPr>
            <w:r>
              <w:pict>
                <v:shape id="_x0000_s1115" o:spid="_x0000_s1115" style="position:absolute;left:0pt;margin-left:28.85pt;margin-top:13.2pt;height:1pt;width:117.65pt;mso-position-horizontal-relative:page;mso-position-vertical-relative:page;z-index:251748352;mso-width-relative:page;mso-height-relative:page;" filled="f" stroked="t" coordsize="2353,20" path="m0,10l2352,10e">
                  <v:fill on="f" focussize="0,0"/>
                  <v:stroke weight="1pt" color="#006E3C" miterlimit="4" joinstyle="miter"/>
                  <v:imagedata o:title=""/>
                  <o:lock v:ext="edit"/>
                </v:shape>
              </w:pict>
            </w:r>
          </w:p>
        </w:tc>
        <w:tc>
          <w:tcPr>
            <w:tcW w:w="3307" w:type="dxa"/>
            <w:shd w:val="clear" w:color="auto" w:fill="C1D3C6"/>
            <w:vAlign w:val="top"/>
          </w:tcPr>
          <w:p w14:paraId="7D16A848">
            <w:pPr>
              <w:rPr>
                <w:rFonts w:ascii="Arial"/>
                <w:sz w:val="21"/>
              </w:rPr>
            </w:pPr>
            <w:r>
              <w:pict>
                <v:shape id="_x0000_s1116" o:spid="_x0000_s1116" style="position:absolute;left:0pt;margin-left:28.9pt;margin-top:13.2pt;height:1pt;width:117.65pt;mso-position-horizontal-relative:page;mso-position-vertical-relative:page;z-index:251754496;mso-width-relative:page;mso-height-relative:page;" filled="f" stroked="t" coordsize="2353,20" path="m0,10l2352,10e">
                  <v:fill on="f" focussize="0,0"/>
                  <v:stroke weight="1pt" color="#006E3C" miterlimit="4" joinstyle="miter"/>
                  <v:imagedata o:title=""/>
                  <o:lock v:ext="edit"/>
                </v:shape>
              </w:pict>
            </w:r>
          </w:p>
        </w:tc>
      </w:tr>
      <w:tr w14:paraId="1C8A6F38">
        <w:trPr>
          <w:trHeight w:val="994" w:hRule="atLeast"/>
        </w:trPr>
        <w:tc>
          <w:tcPr>
            <w:tcW w:w="3023" w:type="dxa"/>
            <w:shd w:val="clear" w:color="auto" w:fill="C1D3C6"/>
            <w:vAlign w:val="top"/>
          </w:tcPr>
          <w:p w14:paraId="62776364">
            <w:pPr>
              <w:pStyle w:val="6"/>
              <w:spacing w:before="63" w:line="210" w:lineRule="auto"/>
              <w:ind w:left="319"/>
              <w:rPr>
                <w:sz w:val="52"/>
                <w:szCs w:val="52"/>
              </w:rPr>
            </w:pPr>
            <w:r>
              <w:pict>
                <v:shape id="_x0000_s1117" o:spid="_x0000_s1117" style="position:absolute;left:0pt;margin-left:14.65pt;margin-top:43.55pt;height:1pt;width:130.65pt;mso-position-horizontal-relative:page;mso-position-vertical-relative:page;z-index:251750400;mso-width-relative:page;mso-height-relative:page;" filled="f" stroked="t" coordsize="2613,20" path="m0,10l2612,10e">
                  <v:fill on="f" focussize="0,0"/>
                  <v:stroke weight="1pt" color="#006E3C" miterlimit="4" joinstyle="miter"/>
                  <v:imagedata o:title=""/>
                  <o:lock v:ext="edit"/>
                </v:shape>
              </w:pict>
            </w:r>
            <w:r>
              <w:rPr>
                <w:color w:val="5452A2"/>
                <w:spacing w:val="-3"/>
                <w:sz w:val="52"/>
                <w:szCs w:val="52"/>
              </w:rPr>
              <w:t>312,935.49</w:t>
            </w:r>
          </w:p>
        </w:tc>
        <w:tc>
          <w:tcPr>
            <w:tcW w:w="3307" w:type="dxa"/>
            <w:shd w:val="clear" w:color="auto" w:fill="C1D3C6"/>
            <w:vAlign w:val="top"/>
          </w:tcPr>
          <w:p w14:paraId="7410C95C">
            <w:pPr>
              <w:spacing w:before="134" w:line="402" w:lineRule="exact"/>
              <w:ind w:firstLine="576"/>
            </w:pPr>
            <w:r>
              <w:rPr>
                <w:position w:val="-8"/>
              </w:rPr>
              <w:drawing>
                <wp:inline distT="0" distB="0" distL="0" distR="0">
                  <wp:extent cx="259080" cy="25527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40"/>
                          <a:stretch>
                            <a:fillRect/>
                          </a:stretch>
                        </pic:blipFill>
                        <pic:spPr>
                          <a:xfrm>
                            <a:off x="0" y="0"/>
                            <a:ext cx="259194" cy="255599"/>
                          </a:xfrm>
                          <a:prstGeom prst="rect">
                            <a:avLst/>
                          </a:prstGeom>
                        </pic:spPr>
                      </pic:pic>
                    </a:graphicData>
                  </a:graphic>
                </wp:inline>
              </w:drawing>
            </w:r>
          </w:p>
          <w:p w14:paraId="3815B0C5">
            <w:pPr>
              <w:pStyle w:val="6"/>
              <w:spacing w:before="174" w:line="180" w:lineRule="auto"/>
              <w:ind w:left="584"/>
              <w:rPr>
                <w:sz w:val="20"/>
                <w:szCs w:val="20"/>
              </w:rPr>
            </w:pPr>
            <w:r>
              <w:rPr>
                <w:color w:val="2F6C40"/>
                <w:spacing w:val="-1"/>
                <w:sz w:val="20"/>
                <w:szCs w:val="20"/>
              </w:rPr>
              <w:t>竹材综合利用率</w:t>
            </w:r>
          </w:p>
        </w:tc>
        <w:tc>
          <w:tcPr>
            <w:tcW w:w="3307" w:type="dxa"/>
            <w:shd w:val="clear" w:color="auto" w:fill="C1D3C6"/>
            <w:vAlign w:val="top"/>
          </w:tcPr>
          <w:p w14:paraId="7BDF4555">
            <w:pPr>
              <w:spacing w:before="134" w:line="402" w:lineRule="exact"/>
              <w:ind w:firstLine="577"/>
            </w:pPr>
            <w:r>
              <w:rPr>
                <w:position w:val="-8"/>
              </w:rPr>
              <w:drawing>
                <wp:inline distT="0" distB="0" distL="0" distR="0">
                  <wp:extent cx="259080" cy="25527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1"/>
                          <a:stretch>
                            <a:fillRect/>
                          </a:stretch>
                        </pic:blipFill>
                        <pic:spPr>
                          <a:xfrm>
                            <a:off x="0" y="0"/>
                            <a:ext cx="259194" cy="255599"/>
                          </a:xfrm>
                          <a:prstGeom prst="rect">
                            <a:avLst/>
                          </a:prstGeom>
                        </pic:spPr>
                      </pic:pic>
                    </a:graphicData>
                  </a:graphic>
                </wp:inline>
              </w:drawing>
            </w:r>
          </w:p>
          <w:p w14:paraId="0B7E2321">
            <w:pPr>
              <w:pStyle w:val="6"/>
              <w:spacing w:before="174" w:line="180" w:lineRule="auto"/>
              <w:ind w:left="587"/>
              <w:rPr>
                <w:sz w:val="20"/>
                <w:szCs w:val="20"/>
              </w:rPr>
            </w:pPr>
            <w:r>
              <w:rPr>
                <w:color w:val="2F6C40"/>
                <w:spacing w:val="-4"/>
                <w:sz w:val="20"/>
                <w:szCs w:val="20"/>
              </w:rPr>
              <w:t>工亡事故 &amp; 职业病发生率</w:t>
            </w:r>
          </w:p>
        </w:tc>
      </w:tr>
      <w:tr w14:paraId="342949F5">
        <w:trPr>
          <w:trHeight w:val="791" w:hRule="atLeast"/>
        </w:trPr>
        <w:tc>
          <w:tcPr>
            <w:tcW w:w="3023" w:type="dxa"/>
            <w:shd w:val="clear" w:color="auto" w:fill="C1D3C6"/>
            <w:vAlign w:val="top"/>
          </w:tcPr>
          <w:p w14:paraId="68B1B7CC">
            <w:pPr>
              <w:spacing w:line="363" w:lineRule="auto"/>
              <w:rPr>
                <w:rFonts w:ascii="Arial"/>
                <w:sz w:val="21"/>
              </w:rPr>
            </w:pPr>
          </w:p>
          <w:p w14:paraId="0A364779">
            <w:pPr>
              <w:spacing w:line="403" w:lineRule="exact"/>
              <w:ind w:firstLine="286"/>
            </w:pPr>
            <w:r>
              <w:rPr>
                <w:position w:val="-8"/>
              </w:rPr>
              <w:drawing>
                <wp:inline distT="0" distB="0" distL="0" distR="0">
                  <wp:extent cx="259080" cy="25527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42"/>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529BCC86">
            <w:pPr>
              <w:pStyle w:val="6"/>
              <w:spacing w:before="12" w:line="229" w:lineRule="auto"/>
              <w:ind w:left="599"/>
              <w:rPr>
                <w:sz w:val="16"/>
                <w:szCs w:val="16"/>
              </w:rPr>
            </w:pPr>
            <w:r>
              <w:pict>
                <v:shape id="_x0000_s1118" o:spid="_x0000_s1118" style="position:absolute;left:0pt;margin-left:28.85pt;margin-top:40pt;height:1pt;width:117.65pt;mso-position-horizontal-relative:page;mso-position-vertical-relative:page;z-index:251756544;mso-width-relative:page;mso-height-relative:page;" filled="f" stroked="t" coordsize="2353,20" path="m0,10l2352,10e">
                  <v:fill on="f" focussize="0,0"/>
                  <v:stroke weight="1pt" color="#006E3C" miterlimit="4" joinstyle="miter"/>
                  <v:imagedata o:title=""/>
                  <o:lock v:ext="edit"/>
                </v:shape>
              </w:pict>
            </w:r>
            <w:r>
              <w:rPr>
                <w:color w:val="5452A2"/>
                <w:spacing w:val="-4"/>
                <w:sz w:val="44"/>
                <w:szCs w:val="44"/>
              </w:rPr>
              <w:t>93.7</w:t>
            </w:r>
            <w:r>
              <w:rPr>
                <w:color w:val="2F6C40"/>
                <w:spacing w:val="-4"/>
                <w:sz w:val="16"/>
                <w:szCs w:val="16"/>
              </w:rPr>
              <w:t>%</w:t>
            </w:r>
          </w:p>
        </w:tc>
        <w:tc>
          <w:tcPr>
            <w:tcW w:w="3307" w:type="dxa"/>
            <w:shd w:val="clear" w:color="auto" w:fill="C1D3C6"/>
            <w:vAlign w:val="top"/>
          </w:tcPr>
          <w:p w14:paraId="0C1F3372">
            <w:pPr>
              <w:pStyle w:val="6"/>
              <w:spacing w:before="2" w:line="190" w:lineRule="auto"/>
              <w:ind w:left="604"/>
              <w:rPr>
                <w:sz w:val="54"/>
                <w:szCs w:val="54"/>
              </w:rPr>
            </w:pPr>
            <w:r>
              <w:pict>
                <v:shape id="_x0000_s1119" o:spid="_x0000_s1119" style="position:absolute;left:0pt;margin-left:28.9pt;margin-top:40pt;height:1pt;width:117.65pt;mso-position-horizontal-relative:page;mso-position-vertical-relative:page;z-index:251759616;mso-width-relative:page;mso-height-relative:page;" filled="f" stroked="t" coordsize="2353,20" path="m0,10l2352,10e">
                  <v:fill on="f" focussize="0,0"/>
                  <v:stroke weight="1pt" color="#006E3C" miterlimit="4" joinstyle="miter"/>
                  <v:imagedata o:title=""/>
                  <o:lock v:ext="edit"/>
                </v:shape>
              </w:pict>
            </w:r>
            <w:r>
              <w:rPr>
                <w:color w:val="5452A2"/>
                <w:sz w:val="54"/>
                <w:szCs w:val="54"/>
              </w:rPr>
              <w:t>0</w:t>
            </w:r>
          </w:p>
        </w:tc>
      </w:tr>
      <w:tr w14:paraId="748A5632">
        <w:trPr>
          <w:trHeight w:val="592" w:hRule="atLeast"/>
        </w:trPr>
        <w:tc>
          <w:tcPr>
            <w:tcW w:w="3023" w:type="dxa"/>
            <w:shd w:val="clear" w:color="auto" w:fill="C1D3C6"/>
            <w:vAlign w:val="top"/>
          </w:tcPr>
          <w:p w14:paraId="6930E044">
            <w:pPr>
              <w:pStyle w:val="6"/>
              <w:spacing w:before="114" w:line="217" w:lineRule="auto"/>
              <w:ind w:left="306"/>
              <w:rPr>
                <w:sz w:val="20"/>
                <w:szCs w:val="20"/>
              </w:rPr>
            </w:pPr>
            <w:r>
              <w:rPr>
                <w:color w:val="2F6C40"/>
                <w:spacing w:val="-5"/>
                <w:sz w:val="20"/>
                <w:szCs w:val="20"/>
              </w:rPr>
              <w:t>归属股东净利润（万元）</w:t>
            </w:r>
          </w:p>
        </w:tc>
        <w:tc>
          <w:tcPr>
            <w:tcW w:w="3307" w:type="dxa"/>
            <w:shd w:val="clear" w:color="auto" w:fill="C1D3C6"/>
            <w:vAlign w:val="top"/>
          </w:tcPr>
          <w:p w14:paraId="52DC2746">
            <w:pPr>
              <w:spacing w:before="230" w:line="352" w:lineRule="exact"/>
              <w:ind w:firstLine="576"/>
            </w:pPr>
            <w:r>
              <w:rPr>
                <w:position w:val="-7"/>
              </w:rPr>
              <w:drawing>
                <wp:inline distT="0" distB="0" distL="0" distR="0">
                  <wp:extent cx="262890" cy="22288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3"/>
                          <a:stretch>
                            <a:fillRect/>
                          </a:stretch>
                        </pic:blipFill>
                        <pic:spPr>
                          <a:xfrm>
                            <a:off x="0" y="0"/>
                            <a:ext cx="262940" cy="223129"/>
                          </a:xfrm>
                          <a:prstGeom prst="rect">
                            <a:avLst/>
                          </a:prstGeom>
                        </pic:spPr>
                      </pic:pic>
                    </a:graphicData>
                  </a:graphic>
                </wp:inline>
              </w:drawing>
            </w:r>
          </w:p>
        </w:tc>
        <w:tc>
          <w:tcPr>
            <w:tcW w:w="3307" w:type="dxa"/>
            <w:shd w:val="clear" w:color="auto" w:fill="C1D3C6"/>
            <w:vAlign w:val="top"/>
          </w:tcPr>
          <w:p w14:paraId="70DD2869">
            <w:pPr>
              <w:spacing w:before="230" w:line="352" w:lineRule="exact"/>
              <w:ind w:firstLine="577"/>
            </w:pPr>
            <w:r>
              <w:rPr>
                <w:position w:val="-7"/>
              </w:rPr>
              <w:drawing>
                <wp:inline distT="0" distB="0" distL="0" distR="0">
                  <wp:extent cx="262890" cy="22288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4"/>
                          <a:stretch>
                            <a:fillRect/>
                          </a:stretch>
                        </pic:blipFill>
                        <pic:spPr>
                          <a:xfrm>
                            <a:off x="0" y="0"/>
                            <a:ext cx="262940" cy="223129"/>
                          </a:xfrm>
                          <a:prstGeom prst="rect">
                            <a:avLst/>
                          </a:prstGeom>
                        </pic:spPr>
                      </pic:pic>
                    </a:graphicData>
                  </a:graphic>
                </wp:inline>
              </w:drawing>
            </w:r>
          </w:p>
        </w:tc>
      </w:tr>
      <w:tr w14:paraId="6714A209">
        <w:trPr>
          <w:trHeight w:val="533" w:hRule="atLeast"/>
        </w:trPr>
        <w:tc>
          <w:tcPr>
            <w:tcW w:w="3023" w:type="dxa"/>
            <w:shd w:val="clear" w:color="auto" w:fill="C1D3C6"/>
            <w:vAlign w:val="top"/>
          </w:tcPr>
          <w:p w14:paraId="7A0DFEB9">
            <w:pPr>
              <w:pStyle w:val="6"/>
              <w:spacing w:line="522" w:lineRule="exact"/>
              <w:ind w:left="315"/>
              <w:rPr>
                <w:sz w:val="52"/>
                <w:szCs w:val="52"/>
              </w:rPr>
            </w:pPr>
            <w:r>
              <w:rPr>
                <w:color w:val="5452A2"/>
                <w:spacing w:val="-3"/>
                <w:position w:val="1"/>
                <w:sz w:val="52"/>
                <w:szCs w:val="52"/>
              </w:rPr>
              <w:t>19,770.29</w:t>
            </w:r>
          </w:p>
        </w:tc>
        <w:tc>
          <w:tcPr>
            <w:tcW w:w="3307" w:type="dxa"/>
            <w:shd w:val="clear" w:color="auto" w:fill="C1D3C6"/>
            <w:vAlign w:val="top"/>
          </w:tcPr>
          <w:p w14:paraId="46928FA7">
            <w:pPr>
              <w:pStyle w:val="6"/>
              <w:spacing w:before="216" w:line="202" w:lineRule="auto"/>
              <w:ind w:left="583"/>
              <w:rPr>
                <w:sz w:val="20"/>
                <w:szCs w:val="20"/>
              </w:rPr>
            </w:pPr>
            <w:r>
              <w:rPr>
                <w:color w:val="2F6C40"/>
                <w:spacing w:val="-2"/>
                <w:sz w:val="20"/>
                <w:szCs w:val="20"/>
              </w:rPr>
              <w:t>余料资源化</w:t>
            </w:r>
          </w:p>
        </w:tc>
        <w:tc>
          <w:tcPr>
            <w:tcW w:w="3307" w:type="dxa"/>
            <w:shd w:val="clear" w:color="auto" w:fill="C1D3C6"/>
            <w:vAlign w:val="top"/>
          </w:tcPr>
          <w:p w14:paraId="43F095B3">
            <w:pPr>
              <w:pStyle w:val="6"/>
              <w:spacing w:before="216" w:line="202" w:lineRule="auto"/>
              <w:ind w:left="588"/>
              <w:rPr>
                <w:sz w:val="20"/>
                <w:szCs w:val="20"/>
              </w:rPr>
            </w:pPr>
            <w:r>
              <w:rPr>
                <w:color w:val="2F6C40"/>
                <w:spacing w:val="-4"/>
                <w:sz w:val="20"/>
                <w:szCs w:val="20"/>
              </w:rPr>
              <w:t>女性管理者 99 名</w:t>
            </w:r>
          </w:p>
        </w:tc>
      </w:tr>
      <w:tr w14:paraId="7984FBEC">
        <w:trPr>
          <w:trHeight w:val="512" w:hRule="atLeast"/>
        </w:trPr>
        <w:tc>
          <w:tcPr>
            <w:tcW w:w="3023" w:type="dxa"/>
            <w:shd w:val="clear" w:color="auto" w:fill="C1D3C6"/>
            <w:vAlign w:val="top"/>
          </w:tcPr>
          <w:p w14:paraId="7BDF8283">
            <w:pPr>
              <w:rPr>
                <w:rFonts w:ascii="Arial"/>
                <w:sz w:val="21"/>
              </w:rPr>
            </w:pPr>
            <w:r>
              <w:pict>
                <v:shape id="_x0000_s1120" o:spid="_x0000_s1120" style="position:absolute;left:0pt;margin-left:14.65pt;margin-top:8.1pt;height:1pt;width:130.65pt;mso-position-horizontal-relative:page;mso-position-vertical-relative:page;z-index:251751424;mso-width-relative:page;mso-height-relative:page;" filled="f" stroked="t" coordsize="2613,20" path="m0,10l2612,10e">
                  <v:fill on="f" focussize="0,0"/>
                  <v:stroke weight="1pt" color="#006E3C" miterlimit="4" joinstyle="miter"/>
                  <v:imagedata o:title=""/>
                  <o:lock v:ext="edit"/>
                </v:shape>
              </w:pict>
            </w:r>
          </w:p>
        </w:tc>
        <w:tc>
          <w:tcPr>
            <w:tcW w:w="3307" w:type="dxa"/>
            <w:shd w:val="clear" w:color="auto" w:fill="C1D3C6"/>
            <w:vAlign w:val="top"/>
          </w:tcPr>
          <w:p w14:paraId="27EF7137">
            <w:pPr>
              <w:pStyle w:val="6"/>
              <w:spacing w:line="502" w:lineRule="exact"/>
              <w:ind w:left="599"/>
              <w:rPr>
                <w:sz w:val="16"/>
                <w:szCs w:val="16"/>
              </w:rPr>
            </w:pPr>
            <w:r>
              <w:rPr>
                <w:color w:val="5452A2"/>
                <w:spacing w:val="-4"/>
                <w:sz w:val="44"/>
                <w:szCs w:val="44"/>
              </w:rPr>
              <w:t>93.7</w:t>
            </w:r>
            <w:r>
              <w:rPr>
                <w:color w:val="2F6C40"/>
                <w:spacing w:val="-4"/>
                <w:sz w:val="16"/>
                <w:szCs w:val="16"/>
              </w:rPr>
              <w:t>%（A 类利率）</w:t>
            </w:r>
          </w:p>
        </w:tc>
        <w:tc>
          <w:tcPr>
            <w:tcW w:w="3307" w:type="dxa"/>
            <w:shd w:val="clear" w:color="auto" w:fill="C1D3C6"/>
            <w:vAlign w:val="top"/>
          </w:tcPr>
          <w:p w14:paraId="3C96A71E">
            <w:pPr>
              <w:pStyle w:val="6"/>
              <w:spacing w:line="502" w:lineRule="exact"/>
              <w:ind w:left="600"/>
              <w:rPr>
                <w:sz w:val="16"/>
                <w:szCs w:val="16"/>
              </w:rPr>
            </w:pPr>
            <w:r>
              <w:rPr>
                <w:color w:val="5452A2"/>
                <w:spacing w:val="-4"/>
                <w:position w:val="-4"/>
                <w:sz w:val="54"/>
                <w:szCs w:val="54"/>
              </w:rPr>
              <w:t>19.67</w:t>
            </w:r>
            <w:r>
              <w:rPr>
                <w:color w:val="2F6C40"/>
                <w:spacing w:val="-4"/>
                <w:sz w:val="16"/>
                <w:szCs w:val="16"/>
              </w:rPr>
              <w:t>%</w:t>
            </w:r>
          </w:p>
        </w:tc>
      </w:tr>
      <w:tr w14:paraId="50141ACF">
        <w:trPr>
          <w:trHeight w:val="886" w:hRule="atLeast"/>
        </w:trPr>
        <w:tc>
          <w:tcPr>
            <w:tcW w:w="3023" w:type="dxa"/>
            <w:shd w:val="clear" w:color="auto" w:fill="C1D3C6"/>
            <w:vAlign w:val="top"/>
          </w:tcPr>
          <w:p w14:paraId="1158A69D">
            <w:pPr>
              <w:spacing w:before="105" w:line="403" w:lineRule="exact"/>
              <w:ind w:firstLine="286"/>
            </w:pPr>
            <w:r>
              <w:rPr>
                <w:position w:val="-8"/>
              </w:rPr>
              <w:drawing>
                <wp:inline distT="0" distB="0" distL="0" distR="0">
                  <wp:extent cx="259080" cy="25527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5"/>
                          <a:stretch>
                            <a:fillRect/>
                          </a:stretch>
                        </pic:blipFill>
                        <pic:spPr>
                          <a:xfrm>
                            <a:off x="0" y="0"/>
                            <a:ext cx="259194" cy="255600"/>
                          </a:xfrm>
                          <a:prstGeom prst="rect">
                            <a:avLst/>
                          </a:prstGeom>
                        </pic:spPr>
                      </pic:pic>
                    </a:graphicData>
                  </a:graphic>
                </wp:inline>
              </w:drawing>
            </w:r>
          </w:p>
          <w:p w14:paraId="55AE973D">
            <w:pPr>
              <w:pStyle w:val="6"/>
              <w:spacing w:before="169" w:line="198" w:lineRule="exact"/>
              <w:ind w:left="303"/>
              <w:rPr>
                <w:sz w:val="20"/>
                <w:szCs w:val="20"/>
              </w:rPr>
            </w:pPr>
            <w:r>
              <w:rPr>
                <w:color w:val="2F6C40"/>
                <w:spacing w:val="-5"/>
                <w:position w:val="-1"/>
                <w:sz w:val="20"/>
                <w:szCs w:val="20"/>
              </w:rPr>
              <w:t>基本每股收益（元 / 股）</w:t>
            </w:r>
          </w:p>
        </w:tc>
        <w:tc>
          <w:tcPr>
            <w:tcW w:w="3307" w:type="dxa"/>
            <w:shd w:val="clear" w:color="auto" w:fill="C1D3C6"/>
            <w:vAlign w:val="top"/>
          </w:tcPr>
          <w:p w14:paraId="3AD55041">
            <w:pPr>
              <w:pStyle w:val="6"/>
              <w:spacing w:before="1" w:line="203" w:lineRule="auto"/>
              <w:ind w:left="596"/>
              <w:rPr>
                <w:sz w:val="16"/>
                <w:szCs w:val="16"/>
              </w:rPr>
            </w:pPr>
            <w:r>
              <w:pict>
                <v:shape id="_x0000_s1121" o:spid="_x0000_s1121" style="position:absolute;left:0pt;margin-left:28.85pt;margin-top:30.7pt;height:1pt;width:117.65pt;mso-position-horizontal-relative:page;mso-position-vertical-relative:page;z-index:251755520;mso-width-relative:page;mso-height-relative:page;" filled="f" stroked="t" coordsize="2353,20" path="m0,10l2352,10e">
                  <v:fill on="f" focussize="0,0"/>
                  <v:stroke weight="1pt" color="#006E3C" miterlimit="4" joinstyle="miter"/>
                  <v:imagedata o:title=""/>
                  <o:lock v:ext="edit"/>
                </v:shape>
              </w:pict>
            </w:r>
            <w:r>
              <w:rPr>
                <w:color w:val="5452A2"/>
                <w:spacing w:val="1"/>
                <w:sz w:val="44"/>
                <w:szCs w:val="44"/>
              </w:rPr>
              <w:t>180</w:t>
            </w:r>
            <w:r>
              <w:rPr>
                <w:color w:val="2F6C40"/>
                <w:spacing w:val="1"/>
                <w:sz w:val="16"/>
                <w:szCs w:val="16"/>
              </w:rPr>
              <w:t>吨（节约煤标）</w:t>
            </w:r>
          </w:p>
        </w:tc>
        <w:tc>
          <w:tcPr>
            <w:tcW w:w="3307" w:type="dxa"/>
            <w:shd w:val="clear" w:color="auto" w:fill="C1D3C6"/>
            <w:vAlign w:val="top"/>
          </w:tcPr>
          <w:p w14:paraId="533CDC3D">
            <w:pPr>
              <w:spacing w:line="372" w:lineRule="auto"/>
              <w:rPr>
                <w:rFonts w:ascii="Arial"/>
                <w:sz w:val="21"/>
              </w:rPr>
            </w:pPr>
            <w:r>
              <w:pict>
                <v:shape id="_x0000_s1122" o:spid="_x0000_s1122" style="position:absolute;left:0pt;margin-left:28.9pt;margin-top:7.7pt;height:1pt;width:117.65pt;mso-position-horizontal-relative:page;mso-position-vertical-relative:page;z-index:251760640;mso-width-relative:page;mso-height-relative:page;" filled="f" stroked="t" coordsize="2353,20" path="m0,10l2352,10e">
                  <v:fill on="f" focussize="0,0"/>
                  <v:stroke weight="1pt" color="#006E3C" miterlimit="4" joinstyle="miter"/>
                  <v:imagedata o:title=""/>
                  <o:lock v:ext="edit"/>
                </v:shape>
              </w:pict>
            </w:r>
          </w:p>
          <w:p w14:paraId="697C6354">
            <w:pPr>
              <w:spacing w:line="403" w:lineRule="exact"/>
              <w:ind w:firstLine="577"/>
            </w:pPr>
            <w:r>
              <w:rPr>
                <w:position w:val="-8"/>
              </w:rPr>
              <w:drawing>
                <wp:inline distT="0" distB="0" distL="0" distR="0">
                  <wp:extent cx="262890" cy="25527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6"/>
                          <a:stretch>
                            <a:fillRect/>
                          </a:stretch>
                        </pic:blipFill>
                        <pic:spPr>
                          <a:xfrm>
                            <a:off x="0" y="0"/>
                            <a:ext cx="262940" cy="255600"/>
                          </a:xfrm>
                          <a:prstGeom prst="rect">
                            <a:avLst/>
                          </a:prstGeom>
                        </pic:spPr>
                      </pic:pic>
                    </a:graphicData>
                  </a:graphic>
                </wp:inline>
              </w:drawing>
            </w:r>
          </w:p>
        </w:tc>
      </w:tr>
      <w:tr w14:paraId="16EE63A0">
        <w:trPr>
          <w:trHeight w:val="1763" w:hRule="atLeast"/>
        </w:trPr>
        <w:tc>
          <w:tcPr>
            <w:tcW w:w="3023" w:type="dxa"/>
            <w:shd w:val="clear" w:color="auto" w:fill="C1D3C6"/>
            <w:vAlign w:val="top"/>
          </w:tcPr>
          <w:p w14:paraId="6A0332C8">
            <w:pPr>
              <w:pStyle w:val="6"/>
              <w:spacing w:before="155" w:line="229" w:lineRule="auto"/>
              <w:ind w:left="316"/>
              <w:rPr>
                <w:sz w:val="54"/>
                <w:szCs w:val="54"/>
              </w:rPr>
            </w:pPr>
            <w:r>
              <w:rPr>
                <w:color w:val="5452A2"/>
                <w:spacing w:val="-5"/>
                <w:sz w:val="54"/>
                <w:szCs w:val="54"/>
              </w:rPr>
              <w:t>1.30</w:t>
            </w:r>
          </w:p>
        </w:tc>
        <w:tc>
          <w:tcPr>
            <w:tcW w:w="3307" w:type="dxa"/>
            <w:shd w:val="clear" w:color="auto" w:fill="C1D3C6"/>
            <w:vAlign w:val="top"/>
          </w:tcPr>
          <w:p w14:paraId="394857A9">
            <w:pPr>
              <w:spacing w:line="433" w:lineRule="auto"/>
              <w:rPr>
                <w:rFonts w:ascii="Arial"/>
                <w:sz w:val="21"/>
              </w:rPr>
            </w:pPr>
            <w:r>
              <w:drawing>
                <wp:anchor distT="0" distB="0" distL="0" distR="0" simplePos="0" relativeHeight="251777024" behindDoc="0" locked="0" layoutInCell="1" allowOverlap="1">
                  <wp:simplePos x="0" y="0"/>
                  <wp:positionH relativeFrom="rightMargin">
                    <wp:posOffset>-1733550</wp:posOffset>
                  </wp:positionH>
                  <wp:positionV relativeFrom="topMargin">
                    <wp:posOffset>-31750</wp:posOffset>
                  </wp:positionV>
                  <wp:extent cx="262890" cy="255905"/>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7"/>
                          <a:stretch>
                            <a:fillRect/>
                          </a:stretch>
                        </pic:blipFill>
                        <pic:spPr>
                          <a:xfrm>
                            <a:off x="0" y="0"/>
                            <a:ext cx="262940" cy="255600"/>
                          </a:xfrm>
                          <a:prstGeom prst="rect">
                            <a:avLst/>
                          </a:prstGeom>
                        </pic:spPr>
                      </pic:pic>
                    </a:graphicData>
                  </a:graphic>
                </wp:anchor>
              </w:drawing>
            </w:r>
          </w:p>
          <w:p w14:paraId="5238651C">
            <w:pPr>
              <w:pStyle w:val="6"/>
              <w:spacing w:before="91" w:line="218" w:lineRule="auto"/>
              <w:ind w:left="594"/>
              <w:rPr>
                <w:sz w:val="20"/>
                <w:szCs w:val="20"/>
              </w:rPr>
            </w:pPr>
            <w:r>
              <w:rPr>
                <w:color w:val="2F6C40"/>
                <w:spacing w:val="-3"/>
                <w:sz w:val="20"/>
                <w:szCs w:val="20"/>
              </w:rPr>
              <w:t>国家级绿色工厂</w:t>
            </w:r>
          </w:p>
          <w:p w14:paraId="50FE4884">
            <w:pPr>
              <w:pStyle w:val="6"/>
              <w:spacing w:before="51" w:line="176" w:lineRule="auto"/>
              <w:ind w:left="685"/>
              <w:rPr>
                <w:sz w:val="54"/>
                <w:szCs w:val="54"/>
              </w:rPr>
            </w:pPr>
            <w:r>
              <w:rPr>
                <w:color w:val="5452A2"/>
                <w:spacing w:val="-21"/>
                <w:sz w:val="54"/>
                <w:szCs w:val="54"/>
              </w:rPr>
              <w:t>日照工厂</w:t>
            </w:r>
          </w:p>
        </w:tc>
        <w:tc>
          <w:tcPr>
            <w:tcW w:w="3307" w:type="dxa"/>
            <w:shd w:val="clear" w:color="auto" w:fill="C1D3C6"/>
            <w:vAlign w:val="top"/>
          </w:tcPr>
          <w:p w14:paraId="1C625E48">
            <w:pPr>
              <w:pStyle w:val="6"/>
              <w:spacing w:before="66" w:line="186" w:lineRule="auto"/>
              <w:ind w:left="586"/>
              <w:rPr>
                <w:sz w:val="20"/>
                <w:szCs w:val="20"/>
              </w:rPr>
            </w:pPr>
            <w:r>
              <w:rPr>
                <w:color w:val="2F6C40"/>
                <w:spacing w:val="-2"/>
                <w:sz w:val="20"/>
                <w:szCs w:val="20"/>
              </w:rPr>
              <w:t>公益投入</w:t>
            </w:r>
          </w:p>
          <w:p w14:paraId="1827E9BA">
            <w:pPr>
              <w:pStyle w:val="6"/>
              <w:spacing w:before="4" w:line="192" w:lineRule="auto"/>
              <w:ind w:left="589" w:right="764" w:firstLine="11"/>
              <w:rPr>
                <w:sz w:val="20"/>
                <w:szCs w:val="20"/>
              </w:rPr>
            </w:pPr>
            <w:r>
              <w:rPr>
                <w:color w:val="5452A2"/>
                <w:spacing w:val="2"/>
                <w:sz w:val="54"/>
                <w:szCs w:val="54"/>
              </w:rPr>
              <w:t>174.87</w:t>
            </w:r>
            <w:r>
              <w:rPr>
                <w:color w:val="2F6C40"/>
                <w:spacing w:val="2"/>
                <w:position w:val="4"/>
                <w:sz w:val="16"/>
                <w:szCs w:val="16"/>
              </w:rPr>
              <w:t>万元</w:t>
            </w:r>
            <w:r>
              <w:rPr>
                <w:color w:val="2F6C40"/>
                <w:spacing w:val="-4"/>
                <w:sz w:val="20"/>
                <w:szCs w:val="20"/>
              </w:rPr>
              <w:t>27 个项目覆盖</w:t>
            </w:r>
            <w:r>
              <w:rPr>
                <w:color w:val="2F6C40"/>
                <w:spacing w:val="-6"/>
                <w:sz w:val="20"/>
                <w:szCs w:val="20"/>
              </w:rPr>
              <w:t xml:space="preserve"> </w:t>
            </w:r>
            <w:r>
              <w:rPr>
                <w:color w:val="2F6C40"/>
                <w:spacing w:val="-4"/>
                <w:sz w:val="20"/>
                <w:szCs w:val="20"/>
              </w:rPr>
              <w:t>10 省</w:t>
            </w:r>
          </w:p>
        </w:tc>
      </w:tr>
    </w:tbl>
    <w:p w14:paraId="319C6B6F">
      <w:pPr>
        <w:spacing w:line="16" w:lineRule="exact"/>
        <w:rPr>
          <w:rFonts w:ascii="Arial"/>
          <w:sz w:val="2"/>
        </w:rPr>
      </w:pPr>
    </w:p>
    <w:p w14:paraId="0C7D09D7">
      <w:pPr>
        <w:spacing w:line="14" w:lineRule="auto"/>
        <w:rPr>
          <w:rFonts w:ascii="Arial"/>
          <w:sz w:val="2"/>
        </w:rPr>
      </w:pPr>
      <w:r>
        <w:rPr>
          <w:rFonts w:ascii="Arial" w:hAnsi="Arial" w:eastAsia="Arial" w:cs="Arial"/>
          <w:sz w:val="2"/>
          <w:szCs w:val="2"/>
        </w:rPr>
        <w:br w:type="column"/>
      </w:r>
      <w:r>
        <w:pict>
          <v:shape id="_x0000_s1123" o:spid="_x0000_s1123" style="position:absolute;left:0pt;margin-left:15.1pt;margin-top:371.15pt;height:1pt;width:117.65pt;z-index:251776000;mso-width-relative:page;mso-height-relative:page;" filled="f" stroked="t" coordsize="2353,20" path="m0,10l2352,10e">
            <v:fill on="f" focussize="0,0"/>
            <v:stroke weight="1pt" color="#006E3C" miterlimit="4" joinstyle="miter"/>
            <v:imagedata o:title=""/>
            <o:lock v:ext="edit"/>
          </v:shape>
        </w:pict>
      </w:r>
      <w:r>
        <w:pict>
          <v:shape id="_x0000_s1124" o:spid="_x0000_s1124" style="position:absolute;left:0pt;margin-left:15.1pt;margin-top:481.15pt;height:1pt;width:117.65pt;z-index:251766784;mso-width-relative:page;mso-height-relative:page;" filled="f" stroked="t" coordsize="2353,20" path="m0,10l2352,10e">
            <v:fill on="f" focussize="0,0"/>
            <v:stroke weight="1pt" color="#006E3C" miterlimit="4" joinstyle="miter"/>
            <v:imagedata o:title=""/>
            <o:lock v:ext="edit"/>
          </v:shape>
        </w:pict>
      </w:r>
      <w:r>
        <w:pict>
          <v:shape id="_x0000_s1125" o:spid="_x0000_s1125" style="position:absolute;left:0pt;margin-left:180.5pt;margin-top:423.95pt;height:1pt;width:117.65pt;z-index:251772928;mso-width-relative:page;mso-height-relative:page;" filled="f" stroked="t" coordsize="2353,20" path="m0,10l2352,10e">
            <v:fill on="f" focussize="0,0"/>
            <v:stroke weight="1pt" color="#006E3C" miterlimit="4" joinstyle="miter"/>
            <v:imagedata o:title=""/>
            <o:lock v:ext="edit"/>
          </v:shape>
        </w:pict>
      </w:r>
      <w:r>
        <w:pict>
          <v:shape id="_x0000_s1126" o:spid="_x0000_s1126" style="position:absolute;left:0pt;margin-left:180.5pt;margin-top:513pt;height:1pt;width:117.65pt;z-index:251778048;mso-width-relative:page;mso-height-relative:page;" filled="f" stroked="t" coordsize="2353,20" path="m0,10l2352,10e">
            <v:fill on="f" focussize="0,0"/>
            <v:stroke weight="1pt" color="#006E3C" miterlimit="4" joinstyle="miter"/>
            <v:imagedata o:title=""/>
            <o:lock v:ext="edit"/>
          </v:shape>
        </w:pict>
      </w:r>
      <w:r>
        <w:pict>
          <v:shape id="_x0000_s1127" o:spid="_x0000_s1127" style="position:absolute;left:0pt;margin-left:227.45pt;margin-top:555.65pt;height:39pt;width:0.3pt;z-index:251763712;mso-width-relative:page;mso-height-relative:page;" filled="f" stroked="t" coordsize="6,780" path="m2,0l2,779e">
            <v:fill on="f" focussize="0,0"/>
            <v:stroke weight="0.28pt" color="#006E3C" miterlimit="4" joinstyle="miter"/>
            <v:imagedata o:title=""/>
            <o:lock v:ext="edit"/>
          </v:shape>
        </w:pict>
      </w:r>
      <w:r>
        <w:pict>
          <v:shape id="_x0000_s1128" o:spid="_x0000_s1128" o:spt="202" type="#_x0000_t202" style="position:absolute;left:0pt;margin-left:14.8pt;margin-top:329.1pt;height:49pt;width:52pt;z-index:251769856;mso-width-relative:page;mso-height-relative:page;" filled="f" stroked="f" coordsize="21600,21600">
            <v:path/>
            <v:fill on="f" focussize="0,0"/>
            <v:stroke on="f"/>
            <v:imagedata o:title=""/>
            <o:lock v:ext="edit" aspectratio="f"/>
            <v:textbox inset="0mm,0mm,0mm,0mm">
              <w:txbxContent>
                <w:p w14:paraId="4A68BFD3">
                  <w:pPr>
                    <w:pStyle w:val="2"/>
                    <w:spacing w:before="21" w:line="229" w:lineRule="auto"/>
                    <w:ind w:left="20"/>
                    <w:rPr>
                      <w:sz w:val="16"/>
                      <w:szCs w:val="16"/>
                    </w:rPr>
                  </w:pPr>
                  <w:r>
                    <w:rPr>
                      <w:color w:val="5452A2"/>
                      <w:spacing w:val="-6"/>
                      <w:sz w:val="54"/>
                      <w:szCs w:val="54"/>
                    </w:rPr>
                    <w:t>100</w:t>
                  </w:r>
                  <w:r>
                    <w:rPr>
                      <w:color w:val="2F6C40"/>
                      <w:spacing w:val="-6"/>
                      <w:position w:val="4"/>
                      <w:sz w:val="16"/>
                      <w:szCs w:val="16"/>
                    </w:rPr>
                    <w:t>%</w:t>
                  </w:r>
                </w:p>
              </w:txbxContent>
            </v:textbox>
          </v:shape>
        </w:pict>
      </w:r>
      <w:r>
        <w:pict>
          <v:shape id="_x0000_s1129" o:spid="_x0000_s1129" o:spt="202" type="#_x0000_t202" style="position:absolute;left:0pt;margin-left:179.5pt;margin-top:368.3pt;height:63.1pt;width:61.5pt;z-index:251770880;mso-width-relative:page;mso-height-relative:page;" filled="f" stroked="f" coordsize="21600,21600">
            <v:path/>
            <v:fill on="f" focussize="0,0"/>
            <v:stroke on="f"/>
            <v:imagedata o:title=""/>
            <o:lock v:ext="edit" aspectratio="f"/>
            <v:textbox inset="0mm,0mm,0mm,0mm">
              <w:txbxContent>
                <w:p w14:paraId="29E54757">
                  <w:pPr>
                    <w:pStyle w:val="2"/>
                    <w:spacing w:before="18" w:line="218" w:lineRule="auto"/>
                    <w:ind w:left="37" w:right="20" w:hanging="17"/>
                    <w:rPr>
                      <w:sz w:val="16"/>
                      <w:szCs w:val="16"/>
                    </w:rPr>
                  </w:pPr>
                  <w:r>
                    <w:rPr>
                      <w:color w:val="2F6C40"/>
                      <w:spacing w:val="-2"/>
                      <w:sz w:val="20"/>
                      <w:szCs w:val="20"/>
                    </w:rPr>
                    <w:t>专利发明授权</w:t>
                  </w:r>
                  <w:r>
                    <w:rPr>
                      <w:color w:val="5452A2"/>
                      <w:spacing w:val="9"/>
                      <w:sz w:val="54"/>
                      <w:szCs w:val="54"/>
                    </w:rPr>
                    <w:t>9</w:t>
                  </w:r>
                  <w:r>
                    <w:rPr>
                      <w:color w:val="2F6C40"/>
                      <w:spacing w:val="9"/>
                      <w:position w:val="3"/>
                      <w:sz w:val="16"/>
                      <w:szCs w:val="16"/>
                    </w:rPr>
                    <w:t>件</w:t>
                  </w:r>
                </w:p>
              </w:txbxContent>
            </v:textbox>
          </v:shape>
        </w:pict>
      </w:r>
      <w:r>
        <w:pict>
          <v:shape id="_x0000_s1130" o:spid="_x0000_s1130" o:spt="202" type="#_x0000_t202" style="position:absolute;left:0pt;margin-left:14.05pt;margin-top:421.05pt;height:38.65pt;width:113.6pt;z-index:251764736;mso-width-relative:page;mso-height-relative:page;" filled="f" stroked="f" coordsize="21600,21600">
            <v:path/>
            <v:fill on="f" focussize="0,0"/>
            <v:stroke on="f"/>
            <v:imagedata o:title=""/>
            <o:lock v:ext="edit" aspectratio="f"/>
            <v:textbox inset="0mm,0mm,0mm,0mm">
              <w:txbxContent>
                <w:p w14:paraId="1616EA66">
                  <w:pPr>
                    <w:pStyle w:val="2"/>
                    <w:spacing w:before="19" w:line="179" w:lineRule="auto"/>
                    <w:ind w:left="20"/>
                    <w:rPr>
                      <w:sz w:val="20"/>
                      <w:szCs w:val="20"/>
                    </w:rPr>
                  </w:pPr>
                  <w:r>
                    <w:rPr>
                      <w:color w:val="2F6C40"/>
                      <w:spacing w:val="-4"/>
                      <w:sz w:val="20"/>
                      <w:szCs w:val="20"/>
                    </w:rPr>
                    <w:t>荣获荣誉 ESG 杰出浙商</w:t>
                  </w:r>
                </w:p>
                <w:p w14:paraId="78595CBB">
                  <w:pPr>
                    <w:pStyle w:val="2"/>
                    <w:spacing w:line="217" w:lineRule="auto"/>
                    <w:ind w:left="27"/>
                    <w:rPr>
                      <w:sz w:val="28"/>
                      <w:szCs w:val="28"/>
                    </w:rPr>
                  </w:pPr>
                  <w:r>
                    <w:rPr>
                      <w:color w:val="5452A2"/>
                      <w:spacing w:val="-2"/>
                      <w:sz w:val="28"/>
                      <w:szCs w:val="28"/>
                    </w:rPr>
                    <w:t>清廉民企示范单位</w:t>
                  </w:r>
                </w:p>
              </w:txbxContent>
            </v:textbox>
          </v:shape>
        </w:pict>
      </w:r>
      <w:r>
        <w:pict>
          <v:shape id="_x0000_s1131" o:spid="_x0000_s1131" o:spt="202" type="#_x0000_t202" style="position:absolute;left:0pt;margin-left:179.3pt;margin-top:462.35pt;height:63.1pt;width:61.7pt;z-index:251782144;mso-width-relative:page;mso-height-relative:page;" filled="f" stroked="f" coordsize="21600,21600">
            <v:path/>
            <v:fill on="f" focussize="0,0"/>
            <v:stroke on="f"/>
            <v:imagedata o:title=""/>
            <o:lock v:ext="edit" aspectratio="f"/>
            <v:textbox inset="0mm,0mm,0mm,0mm">
              <w:txbxContent>
                <w:p w14:paraId="3804B7C0">
                  <w:pPr>
                    <w:pStyle w:val="2"/>
                    <w:spacing w:before="19" w:line="186" w:lineRule="auto"/>
                    <w:ind w:left="20"/>
                    <w:rPr>
                      <w:sz w:val="20"/>
                      <w:szCs w:val="20"/>
                    </w:rPr>
                  </w:pPr>
                  <w:r>
                    <w:rPr>
                      <w:color w:val="2F6C40"/>
                      <w:spacing w:val="-1"/>
                      <w:sz w:val="20"/>
                      <w:szCs w:val="20"/>
                    </w:rPr>
                    <w:t>研发人员占比</w:t>
                  </w:r>
                </w:p>
                <w:p w14:paraId="15950F86">
                  <w:pPr>
                    <w:pStyle w:val="2"/>
                    <w:spacing w:before="1" w:line="229" w:lineRule="auto"/>
                    <w:ind w:left="40"/>
                    <w:rPr>
                      <w:sz w:val="16"/>
                      <w:szCs w:val="16"/>
                    </w:rPr>
                  </w:pPr>
                  <w:r>
                    <w:rPr>
                      <w:color w:val="5452A2"/>
                      <w:spacing w:val="-7"/>
                      <w:sz w:val="54"/>
                      <w:szCs w:val="54"/>
                    </w:rPr>
                    <w:t>5.1</w:t>
                  </w:r>
                  <w:r>
                    <w:rPr>
                      <w:color w:val="2F6C40"/>
                      <w:spacing w:val="-7"/>
                      <w:position w:val="4"/>
                      <w:sz w:val="16"/>
                      <w:szCs w:val="16"/>
                    </w:rPr>
                    <w:t>%</w:t>
                  </w:r>
                </w:p>
              </w:txbxContent>
            </v:textbox>
          </v:shape>
        </w:pict>
      </w:r>
      <w:r>
        <w:pict>
          <v:shape id="_x0000_s1132" o:spid="_x0000_s1132" o:spt="202" type="#_x0000_t202" style="position:absolute;left:0pt;margin-left:14.1pt;margin-top:531.05pt;height:67.1pt;width:125.55pt;z-index:251765760;mso-width-relative:page;mso-height-relative:page;" filled="f" stroked="f" coordsize="21600,21600">
            <v:path/>
            <v:fill on="f" focussize="0,0"/>
            <v:stroke on="f"/>
            <v:imagedata o:title=""/>
            <o:lock v:ext="edit" aspectratio="f"/>
            <v:textbox inset="0mm,0mm,0mm,0mm">
              <w:txbxContent>
                <w:p w14:paraId="2AF5937F">
                  <w:pPr>
                    <w:pStyle w:val="2"/>
                    <w:spacing w:before="20" w:line="217" w:lineRule="auto"/>
                    <w:ind w:left="20"/>
                    <w:rPr>
                      <w:sz w:val="20"/>
                      <w:szCs w:val="20"/>
                    </w:rPr>
                  </w:pPr>
                  <w:r>
                    <w:rPr>
                      <w:color w:val="2F6C40"/>
                      <w:spacing w:val="-1"/>
                      <w:sz w:val="20"/>
                      <w:szCs w:val="20"/>
                    </w:rPr>
                    <w:t>公益修复林黑河退化林</w:t>
                  </w:r>
                </w:p>
                <w:p w14:paraId="26C00BEE">
                  <w:pPr>
                    <w:pStyle w:val="2"/>
                    <w:spacing w:before="34" w:line="229" w:lineRule="auto"/>
                    <w:ind w:right="2"/>
                    <w:jc w:val="right"/>
                    <w:rPr>
                      <w:sz w:val="16"/>
                      <w:szCs w:val="16"/>
                    </w:rPr>
                  </w:pPr>
                  <w:r>
                    <w:rPr>
                      <w:color w:val="5452A2"/>
                      <w:spacing w:val="-8"/>
                      <w:position w:val="-1"/>
                      <w:sz w:val="54"/>
                      <w:szCs w:val="54"/>
                    </w:rPr>
                    <w:t>350</w:t>
                  </w:r>
                  <w:r>
                    <w:rPr>
                      <w:color w:val="2F6C40"/>
                      <w:spacing w:val="-8"/>
                      <w:position w:val="3"/>
                      <w:sz w:val="16"/>
                      <w:szCs w:val="16"/>
                    </w:rPr>
                    <w:t>亩（援疆认种</w:t>
                  </w:r>
                  <w:r>
                    <w:rPr>
                      <w:color w:val="2F6C40"/>
                      <w:position w:val="3"/>
                      <w:sz w:val="16"/>
                      <w:szCs w:val="16"/>
                    </w:rPr>
                    <w:t xml:space="preserve"> </w:t>
                  </w:r>
                  <w:r>
                    <w:rPr>
                      <w:color w:val="2F6C40"/>
                      <w:spacing w:val="-8"/>
                      <w:position w:val="3"/>
                      <w:sz w:val="16"/>
                      <w:szCs w:val="16"/>
                    </w:rPr>
                    <w:t>371</w:t>
                  </w:r>
                  <w:r>
                    <w:rPr>
                      <w:color w:val="2F6C40"/>
                      <w:spacing w:val="-26"/>
                      <w:position w:val="3"/>
                      <w:sz w:val="16"/>
                      <w:szCs w:val="16"/>
                    </w:rPr>
                    <w:t xml:space="preserve"> </w:t>
                  </w:r>
                  <w:r>
                    <w:rPr>
                      <w:color w:val="2F6C40"/>
                      <w:spacing w:val="-8"/>
                      <w:position w:val="3"/>
                      <w:sz w:val="16"/>
                      <w:szCs w:val="16"/>
                    </w:rPr>
                    <w:t>棵）</w:t>
                  </w:r>
                </w:p>
              </w:txbxContent>
            </v:textbox>
          </v:shape>
        </w:pict>
      </w:r>
      <w:r>
        <w:pict>
          <v:shape id="_x0000_s1133" o:spid="_x0000_s1133" o:spt="202" type="#_x0000_t202" style="position:absolute;left:0pt;margin-left:234.3pt;margin-top:551.4pt;height:63.5pt;width:41.7pt;z-index:251779072;mso-width-relative:page;mso-height-relative:page;" filled="f" stroked="f" coordsize="21600,21600">
            <v:path/>
            <v:fill on="f" focussize="0,0"/>
            <v:stroke on="f"/>
            <v:imagedata o:title=""/>
            <o:lock v:ext="edit" aspectratio="f"/>
            <v:textbox inset="0mm,0mm,0mm,0mm">
              <w:txbxContent>
                <w:p w14:paraId="384F3DA6">
                  <w:pPr>
                    <w:pStyle w:val="2"/>
                    <w:spacing w:before="19" w:line="186" w:lineRule="auto"/>
                    <w:ind w:left="20"/>
                    <w:rPr>
                      <w:sz w:val="20"/>
                      <w:szCs w:val="20"/>
                    </w:rPr>
                  </w:pPr>
                  <w:r>
                    <w:rPr>
                      <w:color w:val="2F6C40"/>
                      <w:spacing w:val="-2"/>
                      <w:sz w:val="20"/>
                      <w:szCs w:val="20"/>
                    </w:rPr>
                    <w:t>合作高校</w:t>
                  </w:r>
                </w:p>
                <w:p w14:paraId="30D50604">
                  <w:pPr>
                    <w:pStyle w:val="2"/>
                    <w:spacing w:before="1" w:line="231" w:lineRule="auto"/>
                    <w:ind w:left="37"/>
                    <w:rPr>
                      <w:sz w:val="16"/>
                      <w:szCs w:val="16"/>
                    </w:rPr>
                  </w:pPr>
                  <w:r>
                    <w:rPr>
                      <w:color w:val="5452A2"/>
                      <w:spacing w:val="7"/>
                      <w:sz w:val="54"/>
                      <w:szCs w:val="54"/>
                    </w:rPr>
                    <w:t>14</w:t>
                  </w:r>
                  <w:r>
                    <w:rPr>
                      <w:color w:val="2F6C40"/>
                      <w:spacing w:val="7"/>
                      <w:position w:val="4"/>
                      <w:sz w:val="16"/>
                      <w:szCs w:val="16"/>
                    </w:rPr>
                    <w:t>个</w:t>
                  </w:r>
                </w:p>
              </w:txbxContent>
            </v:textbox>
          </v:shape>
        </w:pict>
      </w:r>
      <w:r>
        <w:pict>
          <v:shape id="_x0000_s1134" o:spid="_x0000_s1134" o:spt="202" type="#_x0000_t202" style="position:absolute;left:0pt;margin-left:179.3pt;margin-top:551.45pt;height:63.1pt;width:41.7pt;z-index:251768832;mso-width-relative:page;mso-height-relative:page;" filled="f" stroked="f" coordsize="21600,21600">
            <v:path/>
            <v:fill on="f" focussize="0,0"/>
            <v:stroke on="f"/>
            <v:imagedata o:title=""/>
            <o:lock v:ext="edit" aspectratio="f"/>
            <v:textbox inset="0mm,0mm,0mm,0mm">
              <w:txbxContent>
                <w:p w14:paraId="5C908362">
                  <w:pPr>
                    <w:pStyle w:val="2"/>
                    <w:spacing w:before="19" w:line="186" w:lineRule="auto"/>
                    <w:ind w:left="20"/>
                    <w:rPr>
                      <w:sz w:val="20"/>
                      <w:szCs w:val="20"/>
                    </w:rPr>
                  </w:pPr>
                  <w:r>
                    <w:rPr>
                      <w:color w:val="2F6C40"/>
                      <w:spacing w:val="-2"/>
                      <w:sz w:val="20"/>
                      <w:szCs w:val="20"/>
                    </w:rPr>
                    <w:t>研发平台</w:t>
                  </w:r>
                </w:p>
                <w:p w14:paraId="192F2EE1">
                  <w:pPr>
                    <w:pStyle w:val="2"/>
                    <w:spacing w:before="1" w:line="229" w:lineRule="auto"/>
                    <w:ind w:left="36"/>
                    <w:rPr>
                      <w:sz w:val="16"/>
                      <w:szCs w:val="16"/>
                    </w:rPr>
                  </w:pPr>
                  <w:r>
                    <w:rPr>
                      <w:color w:val="5452A2"/>
                      <w:spacing w:val="7"/>
                      <w:sz w:val="54"/>
                      <w:szCs w:val="54"/>
                    </w:rPr>
                    <w:t>13</w:t>
                  </w:r>
                  <w:r>
                    <w:rPr>
                      <w:color w:val="2F6C40"/>
                      <w:spacing w:val="7"/>
                      <w:position w:val="4"/>
                      <w:sz w:val="16"/>
                      <w:szCs w:val="16"/>
                    </w:rPr>
                    <w:t>个</w:t>
                  </w:r>
                </w:p>
              </w:txbxContent>
            </v:textbox>
          </v:shape>
        </w:pict>
      </w:r>
      <w:r>
        <w:drawing>
          <wp:anchor distT="0" distB="0" distL="0" distR="0" simplePos="0" relativeHeight="251773952" behindDoc="0" locked="0" layoutInCell="1" allowOverlap="1">
            <wp:simplePos x="0" y="0"/>
            <wp:positionH relativeFrom="column">
              <wp:posOffset>185420</wp:posOffset>
            </wp:positionH>
            <wp:positionV relativeFrom="paragraph">
              <wp:posOffset>5017135</wp:posOffset>
            </wp:positionV>
            <wp:extent cx="259080" cy="25590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8"/>
                    <a:stretch>
                      <a:fillRect/>
                    </a:stretch>
                  </pic:blipFill>
                  <pic:spPr>
                    <a:xfrm>
                      <a:off x="0" y="0"/>
                      <a:ext cx="259194" cy="255599"/>
                    </a:xfrm>
                    <a:prstGeom prst="rect">
                      <a:avLst/>
                    </a:prstGeom>
                  </pic:spPr>
                </pic:pic>
              </a:graphicData>
            </a:graphic>
          </wp:anchor>
        </w:drawing>
      </w:r>
      <w:r>
        <w:drawing>
          <wp:anchor distT="0" distB="0" distL="0" distR="0" simplePos="0" relativeHeight="251762688" behindDoc="0" locked="0" layoutInCell="1" allowOverlap="1">
            <wp:simplePos x="0" y="0"/>
            <wp:positionH relativeFrom="column">
              <wp:posOffset>185420</wp:posOffset>
            </wp:positionH>
            <wp:positionV relativeFrom="paragraph">
              <wp:posOffset>6393815</wp:posOffset>
            </wp:positionV>
            <wp:extent cx="259080" cy="25590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9"/>
                    <a:stretch>
                      <a:fillRect/>
                    </a:stretch>
                  </pic:blipFill>
                  <pic:spPr>
                    <a:xfrm>
                      <a:off x="0" y="0"/>
                      <a:ext cx="259194" cy="255600"/>
                    </a:xfrm>
                    <a:prstGeom prst="rect">
                      <a:avLst/>
                    </a:prstGeom>
                  </pic:spPr>
                </pic:pic>
              </a:graphicData>
            </a:graphic>
          </wp:anchor>
        </w:drawing>
      </w:r>
      <w:r>
        <w:drawing>
          <wp:anchor distT="0" distB="0" distL="0" distR="0" simplePos="0" relativeHeight="251761664" behindDoc="0" locked="0" layoutInCell="1" allowOverlap="1">
            <wp:simplePos x="0" y="0"/>
            <wp:positionH relativeFrom="column">
              <wp:posOffset>2286000</wp:posOffset>
            </wp:positionH>
            <wp:positionV relativeFrom="paragraph">
              <wp:posOffset>6649085</wp:posOffset>
            </wp:positionV>
            <wp:extent cx="262890" cy="25590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50"/>
                    <a:stretch>
                      <a:fillRect/>
                    </a:stretch>
                  </pic:blipFill>
                  <pic:spPr>
                    <a:xfrm>
                      <a:off x="0" y="0"/>
                      <a:ext cx="262940" cy="255600"/>
                    </a:xfrm>
                    <a:prstGeom prst="rect">
                      <a:avLst/>
                    </a:prstGeom>
                  </pic:spPr>
                </pic:pic>
              </a:graphicData>
            </a:graphic>
          </wp:anchor>
        </w:drawing>
      </w:r>
      <w:r>
        <w:drawing>
          <wp:anchor distT="0" distB="0" distL="0" distR="0" simplePos="0" relativeHeight="251780096" behindDoc="0" locked="0" layoutInCell="1" allowOverlap="1">
            <wp:simplePos x="0" y="0"/>
            <wp:positionH relativeFrom="column">
              <wp:posOffset>2285365</wp:posOffset>
            </wp:positionH>
            <wp:positionV relativeFrom="paragraph">
              <wp:posOffset>4323080</wp:posOffset>
            </wp:positionV>
            <wp:extent cx="259080" cy="25590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51"/>
                    <a:stretch>
                      <a:fillRect/>
                    </a:stretch>
                  </pic:blipFill>
                  <pic:spPr>
                    <a:xfrm>
                      <a:off x="0" y="0"/>
                      <a:ext cx="259194" cy="255599"/>
                    </a:xfrm>
                    <a:prstGeom prst="rect">
                      <a:avLst/>
                    </a:prstGeom>
                  </pic:spPr>
                </pic:pic>
              </a:graphicData>
            </a:graphic>
          </wp:anchor>
        </w:drawing>
      </w:r>
      <w:r>
        <w:drawing>
          <wp:anchor distT="0" distB="0" distL="0" distR="0" simplePos="0" relativeHeight="251781120" behindDoc="0" locked="0" layoutInCell="1" allowOverlap="1">
            <wp:simplePos x="0" y="0"/>
            <wp:positionH relativeFrom="column">
              <wp:posOffset>2286000</wp:posOffset>
            </wp:positionH>
            <wp:positionV relativeFrom="paragraph">
              <wp:posOffset>5518150</wp:posOffset>
            </wp:positionV>
            <wp:extent cx="262890" cy="25590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2"/>
                    <a:stretch>
                      <a:fillRect/>
                    </a:stretch>
                  </pic:blipFill>
                  <pic:spPr>
                    <a:xfrm>
                      <a:off x="0" y="0"/>
                      <a:ext cx="262940" cy="255600"/>
                    </a:xfrm>
                    <a:prstGeom prst="rect">
                      <a:avLst/>
                    </a:prstGeom>
                  </pic:spPr>
                </pic:pic>
              </a:graphicData>
            </a:graphic>
          </wp:anchor>
        </w:drawing>
      </w:r>
    </w:p>
    <w:p w14:paraId="7C015314">
      <w:pPr>
        <w:spacing w:line="49" w:lineRule="exact"/>
      </w:pPr>
    </w:p>
    <w:tbl>
      <w:tblPr>
        <w:tblStyle w:val="5"/>
        <w:tblW w:w="633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023"/>
        <w:gridCol w:w="3307"/>
      </w:tblGrid>
      <w:tr w14:paraId="06217160">
        <w:trPr>
          <w:trHeight w:val="779" w:hRule="atLeast"/>
        </w:trPr>
        <w:tc>
          <w:tcPr>
            <w:tcW w:w="3023" w:type="dxa"/>
            <w:shd w:val="clear" w:color="auto" w:fill="2F6C40"/>
            <w:vAlign w:val="top"/>
          </w:tcPr>
          <w:p w14:paraId="015912DE">
            <w:pPr>
              <w:pStyle w:val="6"/>
              <w:spacing w:before="206" w:line="217" w:lineRule="auto"/>
              <w:ind w:left="924"/>
              <w:rPr>
                <w:sz w:val="30"/>
                <w:szCs w:val="30"/>
              </w:rPr>
            </w:pPr>
            <w:r>
              <w:rPr>
                <w:b/>
                <w:bCs/>
                <w:color w:val="FFFFFF"/>
                <w:spacing w:val="-6"/>
                <w:sz w:val="30"/>
                <w:szCs w:val="30"/>
              </w:rPr>
              <w:t>治理绩效</w:t>
            </w:r>
          </w:p>
        </w:tc>
        <w:tc>
          <w:tcPr>
            <w:tcW w:w="3307" w:type="dxa"/>
            <w:shd w:val="clear" w:color="auto" w:fill="C1D3C6"/>
            <w:vAlign w:val="top"/>
          </w:tcPr>
          <w:p w14:paraId="034E056D">
            <w:pPr>
              <w:pStyle w:val="6"/>
              <w:spacing w:line="769" w:lineRule="exact"/>
              <w:ind w:firstLine="284"/>
            </w:pPr>
            <w:r>
              <w:rPr>
                <w:position w:val="-16"/>
              </w:rPr>
              <w:pict>
                <v:shape id="_x0000_s1135" o:spid="_x0000_s1135" o:spt="202" type="#_x0000_t202" style="height:39pt;width:151.2pt;" fillcolor="#2F6C40" filled="t" stroked="f" coordsize="21600,21600">
                  <v:path/>
                  <v:fill on="t" focussize="0,0"/>
                  <v:stroke on="f"/>
                  <v:imagedata o:title=""/>
                  <o:lock v:ext="edit" aspectratio="f"/>
                  <v:textbox inset="0mm,0mm,0mm,0mm">
                    <w:txbxContent>
                      <w:p w14:paraId="4749BBCD">
                        <w:pPr>
                          <w:spacing w:before="205" w:line="218" w:lineRule="auto"/>
                          <w:ind w:left="770"/>
                          <w:rPr>
                            <w:rFonts w:ascii="PingFang SC" w:hAnsi="PingFang SC" w:eastAsia="PingFang SC" w:cs="PingFang SC"/>
                            <w:sz w:val="30"/>
                            <w:szCs w:val="30"/>
                          </w:rPr>
                        </w:pPr>
                        <w:r>
                          <w:rPr>
                            <w:rFonts w:ascii="PingFang SC" w:hAnsi="PingFang SC" w:eastAsia="PingFang SC" w:cs="PingFang SC"/>
                            <w:b/>
                            <w:bCs/>
                            <w:color w:val="FFFFFF"/>
                            <w:spacing w:val="-5"/>
                            <w:sz w:val="30"/>
                            <w:szCs w:val="30"/>
                          </w:rPr>
                          <w:t>研发与创新</w:t>
                        </w:r>
                      </w:p>
                    </w:txbxContent>
                  </v:textbox>
                  <w10:wrap type="none"/>
                  <w10:anchorlock/>
                </v:shape>
              </w:pict>
            </w:r>
          </w:p>
        </w:tc>
      </w:tr>
      <w:tr w14:paraId="208CDDD3">
        <w:trPr>
          <w:trHeight w:val="940" w:hRule="atLeast"/>
        </w:trPr>
        <w:tc>
          <w:tcPr>
            <w:tcW w:w="3023" w:type="dxa"/>
            <w:shd w:val="clear" w:color="auto" w:fill="C1D3C6"/>
            <w:vAlign w:val="top"/>
          </w:tcPr>
          <w:p w14:paraId="77DCF727">
            <w:pPr>
              <w:spacing w:line="383" w:lineRule="auto"/>
              <w:rPr>
                <w:rFonts w:ascii="Arial"/>
                <w:sz w:val="21"/>
              </w:rPr>
            </w:pPr>
          </w:p>
          <w:p w14:paraId="073CFB04">
            <w:pPr>
              <w:spacing w:line="403" w:lineRule="exact"/>
              <w:ind w:firstLine="292"/>
            </w:pPr>
            <w:r>
              <w:rPr>
                <w:position w:val="-8"/>
              </w:rPr>
              <w:drawing>
                <wp:inline distT="0" distB="0" distL="0" distR="0">
                  <wp:extent cx="259080" cy="25527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3"/>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4FB6FA2A">
            <w:pPr>
              <w:spacing w:before="76" w:line="403" w:lineRule="exact"/>
              <w:ind w:firstLine="576"/>
            </w:pPr>
            <w:r>
              <w:rPr>
                <w:position w:val="-8"/>
              </w:rPr>
              <w:drawing>
                <wp:inline distT="0" distB="0" distL="0" distR="0">
                  <wp:extent cx="259080" cy="25527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4"/>
                          <a:stretch>
                            <a:fillRect/>
                          </a:stretch>
                        </pic:blipFill>
                        <pic:spPr>
                          <a:xfrm>
                            <a:off x="0" y="0"/>
                            <a:ext cx="259194" cy="255599"/>
                          </a:xfrm>
                          <a:prstGeom prst="rect">
                            <a:avLst/>
                          </a:prstGeom>
                        </pic:spPr>
                      </pic:pic>
                    </a:graphicData>
                  </a:graphic>
                </wp:inline>
              </w:drawing>
            </w:r>
          </w:p>
          <w:p w14:paraId="2C53A15C">
            <w:pPr>
              <w:pStyle w:val="6"/>
              <w:spacing w:before="159" w:line="192" w:lineRule="auto"/>
              <w:ind w:left="583"/>
              <w:rPr>
                <w:sz w:val="20"/>
                <w:szCs w:val="20"/>
              </w:rPr>
            </w:pPr>
            <w:r>
              <w:rPr>
                <w:color w:val="2F6C40"/>
                <w:spacing w:val="-2"/>
                <w:sz w:val="20"/>
                <w:szCs w:val="20"/>
              </w:rPr>
              <w:t>研发投入</w:t>
            </w:r>
          </w:p>
        </w:tc>
      </w:tr>
      <w:tr w14:paraId="5B11C03A">
        <w:trPr>
          <w:trHeight w:val="271" w:hRule="atLeast"/>
        </w:trPr>
        <w:tc>
          <w:tcPr>
            <w:tcW w:w="3023" w:type="dxa"/>
            <w:shd w:val="clear" w:color="auto" w:fill="C1D3C6"/>
            <w:vAlign w:val="top"/>
          </w:tcPr>
          <w:p w14:paraId="27B64E17">
            <w:pPr>
              <w:pStyle w:val="6"/>
              <w:spacing w:before="58" w:line="202" w:lineRule="exact"/>
              <w:ind w:left="304"/>
              <w:rPr>
                <w:sz w:val="20"/>
                <w:szCs w:val="20"/>
              </w:rPr>
            </w:pPr>
            <w:r>
              <w:rPr>
                <w:color w:val="2F6C40"/>
                <w:spacing w:val="-2"/>
                <w:position w:val="-1"/>
                <w:sz w:val="20"/>
                <w:szCs w:val="20"/>
              </w:rPr>
              <w:t>主导参与标准</w:t>
            </w:r>
          </w:p>
        </w:tc>
        <w:tc>
          <w:tcPr>
            <w:tcW w:w="3307" w:type="dxa"/>
            <w:shd w:val="clear" w:color="auto" w:fill="C1D3C6"/>
            <w:vAlign w:val="top"/>
          </w:tcPr>
          <w:p w14:paraId="1E053672">
            <w:pPr>
              <w:rPr>
                <w:rFonts w:ascii="Arial"/>
                <w:sz w:val="21"/>
              </w:rPr>
            </w:pPr>
          </w:p>
        </w:tc>
      </w:tr>
      <w:tr w14:paraId="7D210291">
        <w:trPr>
          <w:trHeight w:val="808" w:hRule="atLeast"/>
        </w:trPr>
        <w:tc>
          <w:tcPr>
            <w:tcW w:w="3023" w:type="dxa"/>
            <w:shd w:val="clear" w:color="auto" w:fill="C1D3C6"/>
            <w:vAlign w:val="top"/>
          </w:tcPr>
          <w:p w14:paraId="75D97218">
            <w:pPr>
              <w:pStyle w:val="6"/>
              <w:spacing w:before="150" w:line="158" w:lineRule="auto"/>
              <w:ind w:left="326"/>
              <w:rPr>
                <w:sz w:val="16"/>
                <w:szCs w:val="16"/>
              </w:rPr>
            </w:pPr>
            <w:r>
              <w:rPr>
                <w:color w:val="5452A2"/>
                <w:position w:val="-1"/>
                <w:sz w:val="54"/>
                <w:szCs w:val="54"/>
              </w:rPr>
              <w:t>27</w:t>
            </w:r>
            <w:r>
              <w:rPr>
                <w:color w:val="2F6C40"/>
                <w:position w:val="3"/>
                <w:sz w:val="16"/>
                <w:szCs w:val="16"/>
              </w:rPr>
              <w:t>项（国家标准多项）</w:t>
            </w:r>
          </w:p>
        </w:tc>
        <w:tc>
          <w:tcPr>
            <w:tcW w:w="3307" w:type="dxa"/>
            <w:shd w:val="clear" w:color="auto" w:fill="C1D3C6"/>
            <w:vAlign w:val="top"/>
          </w:tcPr>
          <w:p w14:paraId="39F1F450">
            <w:pPr>
              <w:pStyle w:val="6"/>
              <w:spacing w:before="1" w:line="173" w:lineRule="auto"/>
              <w:ind w:left="589"/>
              <w:rPr>
                <w:sz w:val="16"/>
                <w:szCs w:val="16"/>
              </w:rPr>
            </w:pPr>
            <w:r>
              <w:pict>
                <v:shape id="_x0000_s1136" o:spid="_x0000_s1136" style="position:absolute;left:0pt;margin-left:28.85pt;margin-top:32.55pt;height:1pt;width:117.65pt;mso-position-horizontal-relative:page;mso-position-vertical-relative:page;z-index:251783168;mso-width-relative:page;mso-height-relative:page;" filled="f" stroked="t" coordsize="2353,20" path="m0,10l2352,10e">
                  <v:fill on="f" focussize="0,0"/>
                  <v:stroke weight="1pt" color="#006E3C" miterlimit="4" joinstyle="miter"/>
                  <v:imagedata o:title=""/>
                  <o:lock v:ext="edit"/>
                </v:shape>
              </w:pict>
            </w:r>
            <w:r>
              <w:rPr>
                <w:color w:val="5452A2"/>
                <w:spacing w:val="4"/>
                <w:sz w:val="54"/>
                <w:szCs w:val="54"/>
              </w:rPr>
              <w:t>4,527</w:t>
            </w:r>
            <w:r>
              <w:rPr>
                <w:color w:val="2F6C40"/>
                <w:spacing w:val="4"/>
                <w:position w:val="4"/>
                <w:sz w:val="16"/>
                <w:szCs w:val="16"/>
              </w:rPr>
              <w:t>万元</w:t>
            </w:r>
          </w:p>
        </w:tc>
      </w:tr>
      <w:tr w14:paraId="7427DE6A">
        <w:trPr>
          <w:trHeight w:val="1073" w:hRule="atLeast"/>
        </w:trPr>
        <w:tc>
          <w:tcPr>
            <w:tcW w:w="3023" w:type="dxa"/>
            <w:shd w:val="clear" w:color="auto" w:fill="C1D3C6"/>
            <w:vAlign w:val="top"/>
          </w:tcPr>
          <w:p w14:paraId="6E2AC2B3">
            <w:pPr>
              <w:spacing w:line="304" w:lineRule="auto"/>
              <w:rPr>
                <w:rFonts w:ascii="Arial"/>
                <w:sz w:val="21"/>
              </w:rPr>
            </w:pPr>
            <w:r>
              <w:pict>
                <v:shape id="_x0000_s1137" o:spid="_x0000_s1137" style="position:absolute;left:0pt;margin-left:14.65pt;margin-top:7.15pt;height:1pt;width:117.65pt;mso-position-horizontal-relative:page;mso-position-vertical-relative:page;z-index:251771904;mso-width-relative:page;mso-height-relative:page;" filled="f" stroked="t" coordsize="2353,20" path="m0,10l2352,10e">
                  <v:fill on="f" focussize="0,0"/>
                  <v:stroke weight="1pt" color="#006E3C" miterlimit="4" joinstyle="miter"/>
                  <v:imagedata o:title=""/>
                  <o:lock v:ext="edit"/>
                </v:shape>
              </w:pict>
            </w:r>
          </w:p>
          <w:p w14:paraId="69E3BDEC">
            <w:pPr>
              <w:spacing w:line="304" w:lineRule="auto"/>
              <w:rPr>
                <w:rFonts w:ascii="Arial"/>
                <w:sz w:val="21"/>
              </w:rPr>
            </w:pPr>
          </w:p>
          <w:p w14:paraId="7D07D8F8">
            <w:pPr>
              <w:spacing w:line="403" w:lineRule="exact"/>
              <w:ind w:firstLine="292"/>
            </w:pPr>
            <w:r>
              <w:rPr>
                <w:position w:val="-8"/>
              </w:rPr>
              <w:drawing>
                <wp:inline distT="0" distB="0" distL="0" distR="0">
                  <wp:extent cx="259080" cy="25527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5"/>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088D96B5">
            <w:pPr>
              <w:spacing w:before="88" w:line="403" w:lineRule="exact"/>
              <w:ind w:firstLine="576"/>
            </w:pPr>
            <w:r>
              <w:rPr>
                <w:position w:val="-8"/>
              </w:rPr>
              <w:drawing>
                <wp:inline distT="0" distB="0" distL="0" distR="0">
                  <wp:extent cx="259080" cy="25527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6"/>
                          <a:stretch>
                            <a:fillRect/>
                          </a:stretch>
                        </pic:blipFill>
                        <pic:spPr>
                          <a:xfrm>
                            <a:off x="0" y="0"/>
                            <a:ext cx="259194" cy="255599"/>
                          </a:xfrm>
                          <a:prstGeom prst="rect">
                            <a:avLst/>
                          </a:prstGeom>
                        </pic:spPr>
                      </pic:pic>
                    </a:graphicData>
                  </a:graphic>
                </wp:inline>
              </w:drawing>
            </w:r>
          </w:p>
          <w:p w14:paraId="7778B5C5">
            <w:pPr>
              <w:pStyle w:val="6"/>
              <w:spacing w:before="149" w:line="218" w:lineRule="auto"/>
              <w:ind w:left="583"/>
              <w:rPr>
                <w:sz w:val="20"/>
                <w:szCs w:val="20"/>
              </w:rPr>
            </w:pPr>
            <w:r>
              <w:rPr>
                <w:color w:val="2F6C40"/>
                <w:spacing w:val="-1"/>
                <w:sz w:val="20"/>
                <w:szCs w:val="20"/>
              </w:rPr>
              <w:t>研发投入占比</w:t>
            </w:r>
          </w:p>
        </w:tc>
      </w:tr>
      <w:tr w14:paraId="3BB71631">
        <w:trPr>
          <w:trHeight w:val="614" w:hRule="atLeast"/>
        </w:trPr>
        <w:tc>
          <w:tcPr>
            <w:tcW w:w="3023" w:type="dxa"/>
            <w:shd w:val="clear" w:color="auto" w:fill="C1D3C6"/>
            <w:vAlign w:val="top"/>
          </w:tcPr>
          <w:p w14:paraId="0F0B6F18">
            <w:pPr>
              <w:pStyle w:val="6"/>
              <w:spacing w:before="97" w:line="218" w:lineRule="auto"/>
              <w:ind w:left="306"/>
              <w:rPr>
                <w:sz w:val="20"/>
                <w:szCs w:val="20"/>
              </w:rPr>
            </w:pPr>
            <w:r>
              <w:rPr>
                <w:color w:val="2F6C40"/>
                <w:spacing w:val="-3"/>
                <w:sz w:val="20"/>
                <w:szCs w:val="20"/>
              </w:rPr>
              <w:t>董事会会议</w:t>
            </w:r>
          </w:p>
        </w:tc>
        <w:tc>
          <w:tcPr>
            <w:tcW w:w="3307" w:type="dxa"/>
            <w:tcBorders>
              <w:bottom w:val="single" w:color="006E3C" w:sz="8" w:space="0"/>
            </w:tcBorders>
            <w:shd w:val="clear" w:color="auto" w:fill="C1D3C6"/>
            <w:vAlign w:val="top"/>
          </w:tcPr>
          <w:p w14:paraId="58B56382">
            <w:pPr>
              <w:pStyle w:val="6"/>
              <w:spacing w:line="604" w:lineRule="exact"/>
              <w:ind w:left="603"/>
              <w:rPr>
                <w:sz w:val="16"/>
                <w:szCs w:val="16"/>
              </w:rPr>
            </w:pPr>
            <w:r>
              <w:rPr>
                <w:color w:val="5452A2"/>
                <w:spacing w:val="-5"/>
                <w:position w:val="-1"/>
                <w:sz w:val="54"/>
                <w:szCs w:val="54"/>
              </w:rPr>
              <w:t>0.92</w:t>
            </w:r>
            <w:r>
              <w:rPr>
                <w:color w:val="2F6C40"/>
                <w:spacing w:val="-5"/>
                <w:position w:val="3"/>
                <w:sz w:val="16"/>
                <w:szCs w:val="16"/>
              </w:rPr>
              <w:t>%</w:t>
            </w:r>
          </w:p>
        </w:tc>
      </w:tr>
      <w:tr w14:paraId="5718AB54">
        <w:trPr>
          <w:trHeight w:val="687" w:hRule="atLeast"/>
        </w:trPr>
        <w:tc>
          <w:tcPr>
            <w:tcW w:w="3023" w:type="dxa"/>
            <w:tcBorders>
              <w:bottom w:val="single" w:color="006E3C" w:sz="8" w:space="0"/>
            </w:tcBorders>
            <w:shd w:val="clear" w:color="auto" w:fill="C1D3C6"/>
            <w:vAlign w:val="top"/>
          </w:tcPr>
          <w:p w14:paraId="22DFA0CB">
            <w:pPr>
              <w:pStyle w:val="6"/>
              <w:spacing w:before="1" w:line="165" w:lineRule="auto"/>
              <w:ind w:left="320"/>
              <w:rPr>
                <w:sz w:val="16"/>
                <w:szCs w:val="16"/>
              </w:rPr>
            </w:pPr>
            <w:r>
              <w:rPr>
                <w:color w:val="5452A2"/>
                <w:spacing w:val="-1"/>
                <w:position w:val="-1"/>
                <w:sz w:val="54"/>
                <w:szCs w:val="54"/>
              </w:rPr>
              <w:t>6</w:t>
            </w:r>
            <w:r>
              <w:rPr>
                <w:color w:val="2F6C40"/>
                <w:spacing w:val="-1"/>
                <w:position w:val="2"/>
                <w:sz w:val="16"/>
                <w:szCs w:val="16"/>
              </w:rPr>
              <w:t>次（股东会 3 次）</w:t>
            </w:r>
          </w:p>
        </w:tc>
        <w:tc>
          <w:tcPr>
            <w:tcW w:w="3307" w:type="dxa"/>
            <w:tcBorders>
              <w:top w:val="single" w:color="006E3C" w:sz="8" w:space="0"/>
            </w:tcBorders>
            <w:shd w:val="clear" w:color="auto" w:fill="C1D3C6"/>
            <w:vAlign w:val="top"/>
          </w:tcPr>
          <w:p w14:paraId="03906877">
            <w:pPr>
              <w:spacing w:before="238" w:line="402" w:lineRule="exact"/>
              <w:ind w:firstLine="576"/>
            </w:pPr>
            <w:r>
              <w:rPr>
                <w:position w:val="-8"/>
              </w:rPr>
              <w:drawing>
                <wp:inline distT="0" distB="0" distL="0" distR="0">
                  <wp:extent cx="259080" cy="25527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57"/>
                          <a:stretch>
                            <a:fillRect/>
                          </a:stretch>
                        </pic:blipFill>
                        <pic:spPr>
                          <a:xfrm>
                            <a:off x="0" y="0"/>
                            <a:ext cx="259194" cy="255599"/>
                          </a:xfrm>
                          <a:prstGeom prst="rect">
                            <a:avLst/>
                          </a:prstGeom>
                        </pic:spPr>
                      </pic:pic>
                    </a:graphicData>
                  </a:graphic>
                </wp:inline>
              </w:drawing>
            </w:r>
          </w:p>
        </w:tc>
      </w:tr>
      <w:tr w14:paraId="063A5F5F">
        <w:trPr>
          <w:trHeight w:val="936" w:hRule="atLeast"/>
        </w:trPr>
        <w:tc>
          <w:tcPr>
            <w:tcW w:w="3023" w:type="dxa"/>
            <w:tcBorders>
              <w:top w:val="single" w:color="006E3C" w:sz="8" w:space="0"/>
            </w:tcBorders>
            <w:shd w:val="clear" w:color="auto" w:fill="C1D3C6"/>
            <w:vAlign w:val="top"/>
          </w:tcPr>
          <w:p w14:paraId="72EEC482">
            <w:pPr>
              <w:spacing w:line="390" w:lineRule="auto"/>
              <w:rPr>
                <w:rFonts w:ascii="Arial"/>
                <w:sz w:val="21"/>
              </w:rPr>
            </w:pPr>
          </w:p>
          <w:p w14:paraId="2ECABEB2">
            <w:pPr>
              <w:spacing w:line="403" w:lineRule="exact"/>
              <w:ind w:firstLine="292"/>
            </w:pPr>
            <w:r>
              <w:rPr>
                <w:position w:val="-8"/>
              </w:rPr>
              <w:drawing>
                <wp:inline distT="0" distB="0" distL="0" distR="0">
                  <wp:extent cx="259080" cy="25527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58"/>
                          <a:stretch>
                            <a:fillRect/>
                          </a:stretch>
                        </pic:blipFill>
                        <pic:spPr>
                          <a:xfrm>
                            <a:off x="0" y="0"/>
                            <a:ext cx="259194" cy="255599"/>
                          </a:xfrm>
                          <a:prstGeom prst="rect">
                            <a:avLst/>
                          </a:prstGeom>
                        </pic:spPr>
                      </pic:pic>
                    </a:graphicData>
                  </a:graphic>
                </wp:inline>
              </w:drawing>
            </w:r>
          </w:p>
        </w:tc>
        <w:tc>
          <w:tcPr>
            <w:tcW w:w="3307" w:type="dxa"/>
            <w:shd w:val="clear" w:color="auto" w:fill="C1D3C6"/>
            <w:vAlign w:val="top"/>
          </w:tcPr>
          <w:p w14:paraId="32906D42">
            <w:pPr>
              <w:pStyle w:val="6"/>
              <w:spacing w:before="106" w:line="180" w:lineRule="auto"/>
              <w:ind w:left="588" w:right="384" w:hanging="4"/>
              <w:jc w:val="both"/>
              <w:rPr>
                <w:sz w:val="20"/>
                <w:szCs w:val="20"/>
              </w:rPr>
            </w:pPr>
            <w:r>
              <w:rPr>
                <w:color w:val="2F6C40"/>
                <w:spacing w:val="12"/>
                <w:sz w:val="20"/>
                <w:szCs w:val="20"/>
              </w:rPr>
              <w:t>核心新品：石墨烯黑金板</w:t>
            </w:r>
            <w:r>
              <w:rPr>
                <w:color w:val="2F6C40"/>
                <w:spacing w:val="19"/>
                <w:sz w:val="20"/>
                <w:szCs w:val="20"/>
              </w:rPr>
              <w:t>2.0、草木萃系列、新西</w:t>
            </w:r>
            <w:r>
              <w:rPr>
                <w:color w:val="2F6C40"/>
                <w:spacing w:val="11"/>
                <w:sz w:val="20"/>
                <w:szCs w:val="20"/>
              </w:rPr>
              <w:t>兰纯松板、竹芯防水力饰</w:t>
            </w:r>
          </w:p>
        </w:tc>
      </w:tr>
      <w:tr w14:paraId="4B36E502">
        <w:trPr>
          <w:trHeight w:val="6414" w:hRule="atLeast"/>
        </w:trPr>
        <w:tc>
          <w:tcPr>
            <w:tcW w:w="3023" w:type="dxa"/>
            <w:shd w:val="clear" w:color="auto" w:fill="C1D3C6"/>
            <w:vAlign w:val="top"/>
          </w:tcPr>
          <w:p w14:paraId="0006D457">
            <w:pPr>
              <w:pStyle w:val="6"/>
              <w:spacing w:before="41" w:line="218" w:lineRule="auto"/>
              <w:ind w:left="300"/>
              <w:rPr>
                <w:sz w:val="20"/>
                <w:szCs w:val="20"/>
              </w:rPr>
            </w:pPr>
            <w:r>
              <w:rPr>
                <w:color w:val="2F6C40"/>
                <w:spacing w:val="-1"/>
                <w:sz w:val="20"/>
                <w:szCs w:val="20"/>
              </w:rPr>
              <w:t>廉洁协议签订率</w:t>
            </w:r>
          </w:p>
        </w:tc>
        <w:tc>
          <w:tcPr>
            <w:tcW w:w="3307" w:type="dxa"/>
            <w:shd w:val="clear" w:color="auto" w:fill="C1D3C6"/>
            <w:vAlign w:val="top"/>
          </w:tcPr>
          <w:p w14:paraId="4E046086">
            <w:pPr>
              <w:pStyle w:val="6"/>
              <w:spacing w:before="13" w:line="217" w:lineRule="auto"/>
              <w:ind w:left="583"/>
              <w:rPr>
                <w:sz w:val="20"/>
                <w:szCs w:val="20"/>
              </w:rPr>
            </w:pPr>
            <w:r>
              <w:pict>
                <v:shape id="_x0000_s1138" o:spid="_x0000_s1138" style="position:absolute;left:0pt;margin-left:28.85pt;margin-top:19.45pt;height:1pt;width:117.65pt;mso-position-horizontal-relative:page;mso-position-vertical-relative:page;z-index:251774976;mso-width-relative:page;mso-height-relative:page;" filled="f" stroked="t" coordsize="2353,20" path="m0,10l2352,10e">
                  <v:fill on="f" focussize="0,0"/>
                  <v:stroke weight="1pt" color="#006E3C" miterlimit="4" joinstyle="miter"/>
                  <v:imagedata o:title=""/>
                  <o:lock v:ext="edit"/>
                </v:shape>
              </w:pict>
            </w:r>
            <w:r>
              <w:rPr>
                <w:color w:val="2F6C40"/>
                <w:spacing w:val="-2"/>
                <w:sz w:val="20"/>
                <w:szCs w:val="20"/>
              </w:rPr>
              <w:t>SPB 生态板、泰岩墙板等</w:t>
            </w:r>
          </w:p>
        </w:tc>
      </w:tr>
    </w:tbl>
    <w:p w14:paraId="0D0FB475">
      <w:pPr>
        <w:spacing w:line="16" w:lineRule="exact"/>
        <w:rPr>
          <w:rFonts w:ascii="Arial"/>
          <w:sz w:val="2"/>
        </w:rPr>
      </w:pPr>
    </w:p>
    <w:p w14:paraId="445734E2">
      <w:pPr>
        <w:spacing w:line="14" w:lineRule="auto"/>
        <w:rPr>
          <w:rFonts w:ascii="Arial"/>
          <w:sz w:val="2"/>
        </w:rPr>
      </w:pPr>
      <w:r>
        <w:rPr>
          <w:rFonts w:ascii="Arial" w:hAnsi="Arial" w:eastAsia="Arial" w:cs="Arial"/>
          <w:sz w:val="2"/>
          <w:szCs w:val="2"/>
        </w:rPr>
        <w:br w:type="column"/>
      </w:r>
    </w:p>
    <w:p w14:paraId="233A3795">
      <w:pPr>
        <w:spacing w:line="249" w:lineRule="auto"/>
        <w:rPr>
          <w:rFonts w:ascii="Arial"/>
          <w:sz w:val="21"/>
        </w:rPr>
      </w:pPr>
    </w:p>
    <w:p w14:paraId="5D960683">
      <w:pPr>
        <w:spacing w:line="249" w:lineRule="auto"/>
        <w:rPr>
          <w:rFonts w:ascii="Arial"/>
          <w:sz w:val="21"/>
        </w:rPr>
      </w:pPr>
    </w:p>
    <w:p w14:paraId="27321453">
      <w:pPr>
        <w:spacing w:line="249" w:lineRule="auto"/>
        <w:rPr>
          <w:rFonts w:ascii="Arial"/>
          <w:sz w:val="21"/>
        </w:rPr>
      </w:pPr>
    </w:p>
    <w:p w14:paraId="3166D1E6">
      <w:pPr>
        <w:spacing w:line="250" w:lineRule="auto"/>
        <w:rPr>
          <w:rFonts w:ascii="Arial"/>
          <w:sz w:val="21"/>
        </w:rPr>
      </w:pPr>
    </w:p>
    <w:p w14:paraId="7023B3AE">
      <w:pPr>
        <w:spacing w:line="250" w:lineRule="auto"/>
        <w:rPr>
          <w:rFonts w:ascii="Arial"/>
          <w:sz w:val="21"/>
        </w:rPr>
      </w:pPr>
    </w:p>
    <w:p w14:paraId="6B0547CF">
      <w:pPr>
        <w:pStyle w:val="2"/>
        <w:spacing w:before="95" w:line="239" w:lineRule="auto"/>
        <w:ind w:right="48" w:firstLine="472"/>
      </w:pPr>
      <w:r>
        <w:rPr>
          <w:color w:val="231F20"/>
          <w:spacing w:val="6"/>
        </w:rPr>
        <w:t>2025 年，</w:t>
      </w:r>
      <w:r>
        <w:rPr>
          <w:color w:val="231F20"/>
          <w:spacing w:val="-37"/>
        </w:rPr>
        <w:t xml:space="preserve"> </w:t>
      </w:r>
      <w:r>
        <w:rPr>
          <w:color w:val="231F20"/>
          <w:spacing w:val="6"/>
        </w:rPr>
        <w:t>千年舟集团锚定</w:t>
      </w:r>
      <w:r>
        <w:rPr>
          <w:color w:val="231F20"/>
          <w:spacing w:val="22"/>
        </w:rPr>
        <w:t>“全球视野、新质生产”发展方</w:t>
      </w:r>
      <w:r>
        <w:rPr>
          <w:color w:val="231F20"/>
          <w:spacing w:val="24"/>
        </w:rPr>
        <w:t>向，以绿色发展为核心，将可</w:t>
      </w:r>
      <w:r>
        <w:rPr>
          <w:color w:val="231F20"/>
          <w:spacing w:val="12"/>
        </w:rPr>
        <w:t>持</w:t>
      </w:r>
      <w:r>
        <w:rPr>
          <w:color w:val="231F20"/>
          <w:spacing w:val="-18"/>
        </w:rPr>
        <w:t xml:space="preserve"> </w:t>
      </w:r>
      <w:r>
        <w:rPr>
          <w:color w:val="231F20"/>
          <w:spacing w:val="12"/>
        </w:rPr>
        <w:t>续</w:t>
      </w:r>
      <w:r>
        <w:rPr>
          <w:color w:val="231F20"/>
          <w:spacing w:val="-28"/>
        </w:rPr>
        <w:t xml:space="preserve"> </w:t>
      </w:r>
      <w:r>
        <w:rPr>
          <w:color w:val="231F20"/>
          <w:spacing w:val="12"/>
        </w:rPr>
        <w:t>理</w:t>
      </w:r>
      <w:r>
        <w:rPr>
          <w:color w:val="231F20"/>
          <w:spacing w:val="-25"/>
        </w:rPr>
        <w:t xml:space="preserve"> </w:t>
      </w:r>
      <w:r>
        <w:rPr>
          <w:color w:val="231F20"/>
          <w:spacing w:val="12"/>
        </w:rPr>
        <w:t>念深度融入产品研发、</w:t>
      </w:r>
      <w:r>
        <w:rPr>
          <w:color w:val="231F20"/>
          <w:spacing w:val="24"/>
        </w:rPr>
        <w:t>科研合作、生态公益与行业共</w:t>
      </w:r>
      <w:r>
        <w:rPr>
          <w:color w:val="231F20"/>
          <w:spacing w:val="23"/>
        </w:rPr>
        <w:t>建，从技术创新、标准制定到</w:t>
      </w:r>
      <w:r>
        <w:rPr>
          <w:color w:val="231F20"/>
          <w:spacing w:val="24"/>
        </w:rPr>
        <w:t>社会责任践行，全方位推动企业与行业低碳可持续发展，彰</w:t>
      </w:r>
      <w:r>
        <w:rPr>
          <w:color w:val="231F20"/>
          <w:spacing w:val="11"/>
        </w:rPr>
        <w:t>显企业担当。</w:t>
      </w:r>
    </w:p>
    <w:p w14:paraId="2EEE8C39">
      <w:pPr>
        <w:pStyle w:val="2"/>
        <w:spacing w:before="7" w:line="238" w:lineRule="auto"/>
        <w:ind w:left="40" w:right="47" w:firstLine="427"/>
        <w:jc w:val="both"/>
      </w:pPr>
      <w:r>
        <w:rPr>
          <w:color w:val="231F20"/>
          <w:spacing w:val="24"/>
        </w:rPr>
        <w:t>产品创新与标准引领上，</w:t>
      </w:r>
      <w:r>
        <w:rPr>
          <w:color w:val="231F20"/>
          <w:spacing w:val="17"/>
        </w:rPr>
        <w:t>集团持续突破环保技术，</w:t>
      </w:r>
      <w:r>
        <w:rPr>
          <w:color w:val="231F20"/>
          <w:spacing w:val="-7"/>
        </w:rPr>
        <w:t xml:space="preserve"> </w:t>
      </w:r>
      <w:r>
        <w:rPr>
          <w:color w:val="231F20"/>
          <w:spacing w:val="17"/>
        </w:rPr>
        <w:t>多款</w:t>
      </w:r>
      <w:r>
        <w:rPr>
          <w:color w:val="231F20"/>
          <w:spacing w:val="3"/>
        </w:rPr>
        <w:t xml:space="preserve">产品获首批 </w:t>
      </w:r>
      <w:r>
        <w:rPr>
          <w:color w:val="231F20"/>
        </w:rPr>
        <w:t>HE</w:t>
      </w:r>
      <w:r>
        <w:rPr>
          <w:color w:val="231F20"/>
          <w:spacing w:val="-42"/>
        </w:rPr>
        <w:t xml:space="preserve"> </w:t>
      </w:r>
      <w:r>
        <w:rPr>
          <w:color w:val="231F20"/>
          <w:position w:val="-3"/>
          <w:sz w:val="12"/>
          <w:szCs w:val="12"/>
        </w:rPr>
        <w:t>NF</w:t>
      </w:r>
      <w:r>
        <w:rPr>
          <w:color w:val="231F20"/>
          <w:spacing w:val="3"/>
          <w:position w:val="-3"/>
          <w:sz w:val="12"/>
          <w:szCs w:val="12"/>
        </w:rPr>
        <w:t xml:space="preserve">   </w:t>
      </w:r>
      <w:r>
        <w:rPr>
          <w:color w:val="231F20"/>
          <w:spacing w:val="3"/>
        </w:rPr>
        <w:t>级环保标准认</w:t>
      </w:r>
      <w:r>
        <w:rPr>
          <w:color w:val="231F20"/>
          <w:spacing w:val="17"/>
        </w:rPr>
        <w:t>可，</w:t>
      </w:r>
      <w:r>
        <w:rPr>
          <w:color w:val="231F20"/>
          <w:spacing w:val="-7"/>
        </w:rPr>
        <w:t xml:space="preserve"> </w:t>
      </w:r>
      <w:r>
        <w:rPr>
          <w:color w:val="231F20"/>
          <w:spacing w:val="17"/>
        </w:rPr>
        <w:t>多款环保板材入选国家级</w:t>
      </w:r>
      <w:r>
        <w:rPr>
          <w:color w:val="231F20"/>
          <w:spacing w:val="18"/>
        </w:rPr>
        <w:t>权威目录；</w:t>
      </w:r>
      <w:r>
        <w:rPr>
          <w:color w:val="231F20"/>
          <w:spacing w:val="-20"/>
        </w:rPr>
        <w:t xml:space="preserve"> </w:t>
      </w:r>
      <w:r>
        <w:rPr>
          <w:color w:val="231F20"/>
          <w:spacing w:val="18"/>
        </w:rPr>
        <w:t>作为核心单位参与新版环保国标发布，</w:t>
      </w:r>
      <w:r>
        <w:rPr>
          <w:color w:val="231F20"/>
          <w:spacing w:val="-20"/>
        </w:rPr>
        <w:t xml:space="preserve"> </w:t>
      </w:r>
      <w:r>
        <w:rPr>
          <w:color w:val="231F20"/>
          <w:spacing w:val="18"/>
        </w:rPr>
        <w:t>重新定义</w:t>
      </w:r>
      <w:r>
        <w:rPr>
          <w:color w:val="231F20"/>
          <w:spacing w:val="2"/>
        </w:rPr>
        <w:t>家居环保标准。</w:t>
      </w:r>
    </w:p>
    <w:p w14:paraId="474D6411">
      <w:pPr>
        <w:pStyle w:val="2"/>
        <w:spacing w:before="5" w:line="238" w:lineRule="auto"/>
        <w:ind w:left="41" w:right="58" w:firstLine="424"/>
        <w:jc w:val="both"/>
      </w:pPr>
      <w:r>
        <w:rPr>
          <w:color w:val="231F20"/>
          <w:spacing w:val="4"/>
        </w:rPr>
        <w:t>科研合作方面，深化产学研融合，与中国林业科学研究院木材工业研究所等科研机构、高校携手，围绕低碳材料、健康板材联合研发，汇聚院士专家智慧，</w:t>
      </w:r>
      <w:r>
        <w:rPr>
          <w:color w:val="231F20"/>
          <w:spacing w:val="-4"/>
        </w:rPr>
        <w:t>探索绿色建材新路径。</w:t>
      </w:r>
    </w:p>
    <w:p w14:paraId="03CECEF2">
      <w:pPr>
        <w:pStyle w:val="2"/>
        <w:spacing w:before="9" w:line="228" w:lineRule="auto"/>
        <w:ind w:left="41" w:firstLine="426"/>
        <w:jc w:val="both"/>
      </w:pPr>
      <w:r>
        <w:rPr>
          <w:color w:val="231F20"/>
          <w:spacing w:val="4"/>
        </w:rPr>
        <w:t>生态公益与低碳实践上，践</w:t>
      </w:r>
      <w:r>
        <w:rPr>
          <w:color w:val="231F20"/>
          <w:spacing w:val="3"/>
        </w:rPr>
        <w:t>行“十年树木、百年塑人”宗旨，开展植绿、沙漠治沙等活动，启</w:t>
      </w:r>
      <w:r>
        <w:rPr>
          <w:color w:val="231F20"/>
          <w:spacing w:val="4"/>
        </w:rPr>
        <w:t>动黑河退化林修复项目，助力生</w:t>
      </w:r>
      <w:r>
        <w:rPr>
          <w:color w:val="231F20"/>
          <w:spacing w:val="-6"/>
        </w:rPr>
        <w:t>态修复。同时推进绿色生产落地，</w:t>
      </w:r>
      <w:r>
        <w:rPr>
          <w:color w:val="231F20"/>
          <w:spacing w:val="3"/>
        </w:rPr>
        <w:t>绿色板材应用，并发布产品碳中</w:t>
      </w:r>
      <w:r>
        <w:rPr>
          <w:color w:val="231F20"/>
          <w:spacing w:val="4"/>
        </w:rPr>
        <w:t>和声明、斩获双碳认证，实现全</w:t>
      </w:r>
      <w:r>
        <w:rPr>
          <w:color w:val="231F20"/>
          <w:spacing w:val="-6"/>
        </w:rPr>
        <w:t>产业链减碳。</w:t>
      </w:r>
    </w:p>
    <w:p w14:paraId="4793AF17">
      <w:pPr>
        <w:spacing w:line="228" w:lineRule="auto"/>
        <w:sectPr>
          <w:type w:val="continuous"/>
          <w:pgSz w:w="23811" w:h="16158"/>
          <w:pgMar w:top="400" w:right="1085" w:bottom="933" w:left="1133" w:header="0" w:footer="516" w:gutter="0"/>
          <w:cols w:equalWidth="0" w:num="3">
            <w:col w:w="11806" w:space="100"/>
            <w:col w:w="6483" w:space="100"/>
            <w:col w:w="3104"/>
          </w:cols>
        </w:sectPr>
      </w:pPr>
    </w:p>
    <w:p w14:paraId="2CA537A5">
      <w:pPr>
        <w:pStyle w:val="2"/>
        <w:spacing w:before="81" w:line="403" w:lineRule="exact"/>
        <w:ind w:firstLine="184"/>
      </w:pPr>
      <w:r>
        <w:pict>
          <v:shape id="_x0000_s1139" o:spid="_x0000_s1139" style="position:absolute;left:0pt;margin-left:1071.8pt;margin-top:14.35pt;height:10pt;width:0.3pt;z-index:251828224;mso-width-relative:page;mso-height-relative:page;" filled="f" stroked="t" coordsize="6,200" path="m2,0l2,200e">
            <v:fill on="f" focussize="0,0"/>
            <v:stroke weight="0.28pt" color="#006E3C" miterlimit="4" joinstyle="miter"/>
            <v:imagedata o:title=""/>
            <o:lock v:ext="edit"/>
          </v:shape>
        </w:pict>
      </w:r>
      <w:r>
        <w:pict>
          <v:shape id="_x0000_s1140" o:spid="_x0000_s1140" o:spt="202" type="#_x0000_t202" style="position:absolute;left:0pt;margin-left:927.85pt;margin-top:12.1pt;height:17.95pt;width:141.5pt;z-index:251814912;mso-width-relative:page;mso-height-relative:page;" filled="f" stroked="f" coordsize="21600,21600">
            <v:path/>
            <v:fill on="f" focussize="0,0"/>
            <v:stroke on="f"/>
            <v:imagedata o:title=""/>
            <o:lock v:ext="edit" aspectratio="f"/>
            <v:textbox inset="0mm,0mm,0mm,0mm">
              <w:txbxContent>
                <w:p w14:paraId="250FFED4">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827200" behindDoc="0" locked="0" layoutInCell="1" allowOverlap="1">
            <wp:simplePos x="0" y="0"/>
            <wp:positionH relativeFrom="column">
              <wp:posOffset>13655675</wp:posOffset>
            </wp:positionH>
            <wp:positionV relativeFrom="paragraph">
              <wp:posOffset>51435</wp:posOffset>
            </wp:positionV>
            <wp:extent cx="140970" cy="25590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59"/>
                    <a:stretch>
                      <a:fillRect/>
                    </a:stretch>
                  </pic:blipFill>
                  <pic:spPr>
                    <a:xfrm>
                      <a:off x="0" y="0"/>
                      <a:ext cx="140729" cy="255593"/>
                    </a:xfrm>
                    <a:prstGeom prst="rect">
                      <a:avLst/>
                    </a:prstGeom>
                  </pic:spPr>
                </pic:pic>
              </a:graphicData>
            </a:graphic>
          </wp:anchor>
        </w:drawing>
      </w:r>
      <w:r>
        <w:pict>
          <v:group id="_x0000_s1141" o:spid="_x0000_s1141" o:spt="203" style="position:absolute;left:0pt;margin-left:609pt;margin-top:24.5pt;height:27.5pt;width:33.2pt;z-index:251822080;mso-width-relative:page;mso-height-relative:page;" coordsize="664,550">
            <o:lock v:ext="edit"/>
            <v:shape id="_x0000_s1142" o:spid="_x0000_s1142" o:spt="75" type="#_x0000_t75" style="position:absolute;left:0;top:0;height:550;width:664;" filled="f" stroked="f" coordsize="21600,21600">
              <v:path/>
              <v:fill on="f" focussize="0,0"/>
              <v:stroke on="f"/>
              <v:imagedata r:id="rId160" o:title=""/>
              <o:lock v:ext="edit" aspectratio="t"/>
            </v:shape>
            <v:shape id="_x0000_s1143" o:spid="_x0000_s1143" o:spt="202" type="#_x0000_t202" style="position:absolute;left:-20;top:-20;height:724;width:704;" filled="f" stroked="f" coordsize="21600,21600">
              <v:path/>
              <v:fill on="f" focussize="0,0"/>
              <v:stroke on="f"/>
              <v:imagedata o:title=""/>
              <o:lock v:ext="edit" aspectratio="f"/>
              <v:textbox inset="0mm,0mm,0mm,0mm">
                <w:txbxContent>
                  <w:p w14:paraId="29AFE31D">
                    <w:pPr>
                      <w:pStyle w:val="2"/>
                      <w:spacing w:before="153" w:line="179" w:lineRule="auto"/>
                      <w:ind w:left="93"/>
                      <w:rPr>
                        <w:sz w:val="30"/>
                        <w:szCs w:val="30"/>
                      </w:rPr>
                    </w:pPr>
                    <w:r>
                      <w:rPr>
                        <w:b/>
                        <w:bCs/>
                        <w:color w:val="FFFFFF"/>
                        <w:spacing w:val="-10"/>
                        <w:sz w:val="30"/>
                        <w:szCs w:val="30"/>
                      </w:rPr>
                      <w:t>6</w:t>
                    </w:r>
                    <w:r>
                      <w:rPr>
                        <w:color w:val="FFFFFF"/>
                        <w:spacing w:val="14"/>
                        <w:sz w:val="30"/>
                        <w:szCs w:val="30"/>
                      </w:rPr>
                      <w:t xml:space="preserve"> </w:t>
                    </w:r>
                    <w:r>
                      <w:rPr>
                        <w:b/>
                        <w:bCs/>
                        <w:color w:val="FFFFFF"/>
                        <w:spacing w:val="-10"/>
                        <w:sz w:val="30"/>
                        <w:szCs w:val="30"/>
                      </w:rPr>
                      <w:t>月</w:t>
                    </w:r>
                  </w:p>
                </w:txbxContent>
              </v:textbox>
            </v:shape>
          </v:group>
        </w:pict>
      </w:r>
      <w:r>
        <w:pict>
          <v:group id="_x0000_s1144" o:spid="_x0000_s1144" o:spt="203" style="position:absolute;left:0pt;margin-left:774.35pt;margin-top:24.5pt;height:27.5pt;width:39.6pt;z-index:251817984;mso-width-relative:page;mso-height-relative:page;" coordsize="792,550">
            <o:lock v:ext="edit"/>
            <v:shape id="_x0000_s1145" o:spid="_x0000_s1145" o:spt="75" type="#_x0000_t75" style="position:absolute;left:0;top:0;height:550;width:792;" filled="f" stroked="f" coordsize="21600,21600">
              <v:path/>
              <v:fill on="f" focussize="0,0"/>
              <v:stroke on="f"/>
              <v:imagedata r:id="rId161" o:title=""/>
              <o:lock v:ext="edit" aspectratio="t"/>
            </v:shape>
            <v:shape id="_x0000_s1146" o:spid="_x0000_s1146" o:spt="202" type="#_x0000_t202" style="position:absolute;left:-20;top:-20;height:724;width:832;" filled="f" stroked="f" coordsize="21600,21600">
              <v:path/>
              <v:fill on="f" focussize="0,0"/>
              <v:stroke on="f"/>
              <v:imagedata o:title=""/>
              <o:lock v:ext="edit" aspectratio="f"/>
              <v:textbox inset="0mm,0mm,0mm,0mm">
                <w:txbxContent>
                  <w:p w14:paraId="2C69D1B5">
                    <w:pPr>
                      <w:pStyle w:val="2"/>
                      <w:spacing w:before="153" w:line="179" w:lineRule="auto"/>
                      <w:ind w:left="94"/>
                      <w:rPr>
                        <w:sz w:val="30"/>
                        <w:szCs w:val="30"/>
                      </w:rPr>
                    </w:pPr>
                    <w:r>
                      <w:rPr>
                        <w:b/>
                        <w:bCs/>
                        <w:color w:val="FFFFFF"/>
                        <w:spacing w:val="-9"/>
                        <w:sz w:val="30"/>
                        <w:szCs w:val="30"/>
                      </w:rPr>
                      <w:t>10</w:t>
                    </w:r>
                    <w:r>
                      <w:rPr>
                        <w:color w:val="FFFFFF"/>
                        <w:spacing w:val="9"/>
                        <w:sz w:val="30"/>
                        <w:szCs w:val="30"/>
                      </w:rPr>
                      <w:t xml:space="preserve"> </w:t>
                    </w:r>
                    <w:r>
                      <w:rPr>
                        <w:b/>
                        <w:bCs/>
                        <w:color w:val="FFFFFF"/>
                        <w:spacing w:val="-9"/>
                        <w:sz w:val="30"/>
                        <w:szCs w:val="30"/>
                      </w:rPr>
                      <w:t>月</w:t>
                    </w:r>
                  </w:p>
                </w:txbxContent>
              </v:textbox>
            </v:shape>
          </v:group>
        </w:pict>
      </w:r>
      <w:r>
        <w:rPr>
          <w:position w:val="-8"/>
        </w:rPr>
        <w:pict>
          <v:shape id="_x0000_s1147" o:spid="_x0000_s1147" o:spt="202" type="#_x0000_t202" style="height:20.15pt;width:268.2pt;" fillcolor="#006E3C" filled="t" stroked="f" coordsize="21600,21600">
            <v:path/>
            <v:fill on="t" opacity="39322f" focussize="0,0"/>
            <v:stroke on="f"/>
            <v:imagedata o:title=""/>
            <o:lock v:ext="edit" aspectratio="f"/>
            <v:textbox inset="0mm,0mm,0mm,0mm">
              <w:txbxContent>
                <w:p w14:paraId="606A35E8">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459B113">
      <w:pPr>
        <w:pStyle w:val="2"/>
        <w:spacing w:before="222" w:line="217" w:lineRule="auto"/>
        <w:ind w:left="199"/>
        <w:outlineLvl w:val="2"/>
        <w:rPr>
          <w:sz w:val="30"/>
          <w:szCs w:val="30"/>
        </w:rPr>
      </w:pPr>
      <w:r>
        <w:drawing>
          <wp:anchor distT="0" distB="0" distL="0" distR="0" simplePos="0" relativeHeight="251785216" behindDoc="1" locked="0" layoutInCell="1" allowOverlap="1">
            <wp:simplePos x="0" y="0"/>
            <wp:positionH relativeFrom="column">
              <wp:posOffset>114935</wp:posOffset>
            </wp:positionH>
            <wp:positionV relativeFrom="paragraph">
              <wp:posOffset>180975</wp:posOffset>
            </wp:positionV>
            <wp:extent cx="13686790" cy="688467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62"/>
                    <a:stretch>
                      <a:fillRect/>
                    </a:stretch>
                  </pic:blipFill>
                  <pic:spPr>
                    <a:xfrm>
                      <a:off x="0" y="0"/>
                      <a:ext cx="13686910" cy="6884505"/>
                    </a:xfrm>
                    <a:prstGeom prst="rect">
                      <a:avLst/>
                    </a:prstGeom>
                  </pic:spPr>
                </pic:pic>
              </a:graphicData>
            </a:graphic>
          </wp:anchor>
        </w:drawing>
      </w:r>
      <w:r>
        <w:pict>
          <v:shape id="_x0000_s1148" o:spid="_x0000_s1148" o:spt="202" type="#_x0000_t202" style="position:absolute;left:0pt;margin-left:612pt;margin-top:36.05pt;height:50.4pt;width:148.55pt;z-index:251797504;mso-width-relative:page;mso-height-relative:page;" filled="f" stroked="f" coordsize="21600,21600">
            <v:path/>
            <v:fill on="f" focussize="0,0"/>
            <v:stroke on="f"/>
            <v:imagedata o:title=""/>
            <o:lock v:ext="edit" aspectratio="f"/>
            <v:textbox inset="0mm,0mm,0mm,0mm">
              <w:txbxContent>
                <w:p w14:paraId="1BA17164">
                  <w:pPr>
                    <w:pStyle w:val="2"/>
                    <w:spacing w:before="21" w:line="217" w:lineRule="auto"/>
                    <w:ind w:left="20" w:right="20"/>
                    <w:jc w:val="both"/>
                    <w:rPr>
                      <w:sz w:val="20"/>
                      <w:szCs w:val="20"/>
                    </w:rPr>
                  </w:pPr>
                  <w:r>
                    <w:rPr>
                      <w:b/>
                      <w:bCs/>
                      <w:color w:val="2F6C40"/>
                      <w:sz w:val="20"/>
                      <w:szCs w:val="20"/>
                    </w:rPr>
                    <w:t>作为前三主要制定单位，参与发</w:t>
                  </w:r>
                  <w:r>
                    <w:rPr>
                      <w:b/>
                      <w:bCs/>
                      <w:color w:val="2F6C40"/>
                      <w:spacing w:val="-2"/>
                      <w:sz w:val="20"/>
                      <w:szCs w:val="20"/>
                    </w:rPr>
                    <w:t>布新版国标</w:t>
                  </w:r>
                  <w:r>
                    <w:rPr>
                      <w:color w:val="2F6C40"/>
                      <w:spacing w:val="38"/>
                      <w:sz w:val="20"/>
                      <w:szCs w:val="20"/>
                    </w:rPr>
                    <w:t xml:space="preserve"> </w:t>
                  </w:r>
                  <w:r>
                    <w:rPr>
                      <w:b/>
                      <w:bCs/>
                      <w:color w:val="2F6C40"/>
                      <w:spacing w:val="-2"/>
                      <w:sz w:val="20"/>
                      <w:szCs w:val="20"/>
                    </w:rPr>
                    <w:t>GB</w:t>
                  </w:r>
                  <w:r>
                    <w:rPr>
                      <w:color w:val="2F6C40"/>
                      <w:spacing w:val="30"/>
                      <w:sz w:val="20"/>
                      <w:szCs w:val="20"/>
                    </w:rPr>
                    <w:t xml:space="preserve"> </w:t>
                  </w:r>
                  <w:r>
                    <w:rPr>
                      <w:b/>
                      <w:bCs/>
                      <w:color w:val="2F6C40"/>
                      <w:spacing w:val="-2"/>
                      <w:sz w:val="20"/>
                      <w:szCs w:val="20"/>
                    </w:rPr>
                    <w:t>18580—2025、</w:t>
                  </w:r>
                  <w:r>
                    <w:rPr>
                      <w:color w:val="2F6C40"/>
                      <w:sz w:val="20"/>
                      <w:szCs w:val="20"/>
                    </w:rPr>
                    <w:t xml:space="preserve"> </w:t>
                  </w:r>
                  <w:r>
                    <w:rPr>
                      <w:b/>
                      <w:bCs/>
                      <w:color w:val="2F6C40"/>
                      <w:spacing w:val="-4"/>
                      <w:sz w:val="20"/>
                      <w:szCs w:val="20"/>
                    </w:rPr>
                    <w:t>GB/T</w:t>
                  </w:r>
                  <w:r>
                    <w:rPr>
                      <w:color w:val="2F6C40"/>
                      <w:spacing w:val="-4"/>
                      <w:sz w:val="20"/>
                      <w:szCs w:val="20"/>
                    </w:rPr>
                    <w:t xml:space="preserve"> </w:t>
                  </w:r>
                  <w:r>
                    <w:rPr>
                      <w:b/>
                      <w:bCs/>
                      <w:color w:val="2F6C40"/>
                      <w:spacing w:val="-4"/>
                      <w:sz w:val="20"/>
                      <w:szCs w:val="20"/>
                    </w:rPr>
                    <w:t>34722—2025。</w:t>
                  </w:r>
                </w:p>
              </w:txbxContent>
            </v:textbox>
          </v:shape>
        </w:pict>
      </w:r>
      <w:r>
        <w:pict>
          <v:shape id="_x0000_s1149" o:spid="_x0000_s1149" o:spt="202" type="#_x0000_t202" style="position:absolute;left:0pt;margin-left:777.4pt;margin-top:36.05pt;height:146.45pt;width:144.65pt;z-index:251792384;mso-width-relative:page;mso-height-relative:page;" filled="f" stroked="f" coordsize="21600,21600">
            <v:path/>
            <v:fill on="f" focussize="0,0"/>
            <v:stroke on="f"/>
            <v:imagedata o:title=""/>
            <o:lock v:ext="edit" aspectratio="f"/>
            <v:textbox inset="0mm,0mm,0mm,0mm">
              <w:txbxContent>
                <w:p w14:paraId="5D75214E">
                  <w:pPr>
                    <w:pStyle w:val="2"/>
                    <w:spacing w:before="19" w:line="227" w:lineRule="auto"/>
                    <w:ind w:left="20" w:right="20" w:firstLine="3"/>
                    <w:rPr>
                      <w:sz w:val="20"/>
                      <w:szCs w:val="20"/>
                    </w:rPr>
                  </w:pPr>
                  <w:r>
                    <w:rPr>
                      <w:b/>
                      <w:bCs/>
                      <w:color w:val="2F6C40"/>
                      <w:spacing w:val="4"/>
                      <w:sz w:val="20"/>
                      <w:szCs w:val="20"/>
                    </w:rPr>
                    <w:t>2025</w:t>
                  </w:r>
                  <w:r>
                    <w:rPr>
                      <w:color w:val="2F6C40"/>
                      <w:spacing w:val="4"/>
                      <w:sz w:val="20"/>
                      <w:szCs w:val="20"/>
                    </w:rPr>
                    <w:t xml:space="preserve"> </w:t>
                  </w:r>
                  <w:r>
                    <w:rPr>
                      <w:b/>
                      <w:bCs/>
                      <w:color w:val="2F6C40"/>
                      <w:spacing w:val="4"/>
                      <w:sz w:val="20"/>
                      <w:szCs w:val="20"/>
                    </w:rPr>
                    <w:t>年度千年舟新品发布会上</w:t>
                  </w:r>
                  <w:r>
                    <w:rPr>
                      <w:b/>
                      <w:bCs/>
                      <w:color w:val="2F6C40"/>
                      <w:spacing w:val="-5"/>
                      <w:sz w:val="20"/>
                      <w:szCs w:val="20"/>
                    </w:rPr>
                    <w:t>发表产品碳中和声明。</w:t>
                  </w:r>
                </w:p>
                <w:p w14:paraId="18C0CDDA">
                  <w:pPr>
                    <w:pStyle w:val="2"/>
                    <w:spacing w:before="71" w:line="227" w:lineRule="auto"/>
                    <w:ind w:left="20" w:right="30" w:firstLine="2"/>
                    <w:rPr>
                      <w:sz w:val="20"/>
                      <w:szCs w:val="20"/>
                    </w:rPr>
                  </w:pPr>
                  <w:r>
                    <w:rPr>
                      <w:b/>
                      <w:bCs/>
                      <w:color w:val="2F6C40"/>
                      <w:sz w:val="20"/>
                      <w:szCs w:val="20"/>
                    </w:rPr>
                    <w:t>获双碳认证，被授为森林碳汇生</w:t>
                  </w:r>
                  <w:r>
                    <w:rPr>
                      <w:b/>
                      <w:bCs/>
                      <w:color w:val="2F6C40"/>
                      <w:spacing w:val="-5"/>
                      <w:sz w:val="20"/>
                      <w:szCs w:val="20"/>
                    </w:rPr>
                    <w:t>态产品认证协作单位。</w:t>
                  </w:r>
                </w:p>
                <w:p w14:paraId="179EDD3C">
                  <w:pPr>
                    <w:pStyle w:val="2"/>
                    <w:spacing w:before="69" w:line="222" w:lineRule="auto"/>
                    <w:ind w:left="20" w:right="28" w:firstLine="4"/>
                    <w:jc w:val="both"/>
                    <w:rPr>
                      <w:sz w:val="20"/>
                      <w:szCs w:val="20"/>
                    </w:rPr>
                  </w:pPr>
                  <w:r>
                    <w:rPr>
                      <w:b/>
                      <w:bCs/>
                      <w:color w:val="2F6C40"/>
                      <w:sz w:val="20"/>
                      <w:szCs w:val="20"/>
                    </w:rPr>
                    <w:t>千年舟集团「六五」创新战略研讨会举办，院士专家共探绿色建</w:t>
                  </w:r>
                  <w:r>
                    <w:rPr>
                      <w:b/>
                      <w:bCs/>
                      <w:color w:val="2F6C40"/>
                      <w:spacing w:val="-7"/>
                      <w:sz w:val="20"/>
                      <w:szCs w:val="20"/>
                    </w:rPr>
                    <w:t>材新未来。</w:t>
                  </w:r>
                </w:p>
                <w:p w14:paraId="68837103">
                  <w:pPr>
                    <w:pStyle w:val="2"/>
                    <w:spacing w:before="31" w:line="217" w:lineRule="auto"/>
                    <w:ind w:left="24"/>
                    <w:rPr>
                      <w:sz w:val="20"/>
                      <w:szCs w:val="20"/>
                    </w:rPr>
                  </w:pPr>
                  <w:r>
                    <w:rPr>
                      <w:b/>
                      <w:bCs/>
                      <w:color w:val="2F6C40"/>
                      <w:spacing w:val="-5"/>
                      <w:sz w:val="20"/>
                      <w:szCs w:val="20"/>
                    </w:rPr>
                    <w:t>千年舟石墨烯黑金板</w:t>
                  </w:r>
                  <w:r>
                    <w:rPr>
                      <w:color w:val="2F6C40"/>
                      <w:spacing w:val="-5"/>
                      <w:sz w:val="20"/>
                      <w:szCs w:val="20"/>
                    </w:rPr>
                    <w:t xml:space="preserve"> </w:t>
                  </w:r>
                  <w:r>
                    <w:rPr>
                      <w:b/>
                      <w:bCs/>
                      <w:color w:val="2F6C40"/>
                      <w:spacing w:val="-5"/>
                      <w:sz w:val="20"/>
                      <w:szCs w:val="20"/>
                    </w:rPr>
                    <w:t>2.0</w:t>
                  </w:r>
                  <w:r>
                    <w:rPr>
                      <w:color w:val="2F6C40"/>
                      <w:spacing w:val="-5"/>
                      <w:sz w:val="20"/>
                      <w:szCs w:val="20"/>
                    </w:rPr>
                    <w:t xml:space="preserve"> </w:t>
                  </w:r>
                  <w:r>
                    <w:rPr>
                      <w:b/>
                      <w:bCs/>
                      <w:color w:val="2F6C40"/>
                      <w:spacing w:val="-5"/>
                      <w:sz w:val="20"/>
                      <w:szCs w:val="20"/>
                    </w:rPr>
                    <w:t>上市。</w:t>
                  </w:r>
                </w:p>
              </w:txbxContent>
            </v:textbox>
          </v:shape>
        </w:pict>
      </w:r>
      <w:r>
        <w:rPr>
          <w:b/>
          <w:bCs/>
          <w:color w:val="2F6C40"/>
          <w:spacing w:val="-6"/>
          <w:sz w:val="30"/>
          <w:szCs w:val="30"/>
        </w:rPr>
        <w:t>2025</w:t>
      </w:r>
      <w:r>
        <w:rPr>
          <w:color w:val="2F6C40"/>
          <w:spacing w:val="-6"/>
          <w:sz w:val="30"/>
          <w:szCs w:val="30"/>
        </w:rPr>
        <w:t xml:space="preserve"> </w:t>
      </w:r>
      <w:r>
        <w:rPr>
          <w:b/>
          <w:bCs/>
          <w:color w:val="2F6C40"/>
          <w:spacing w:val="-6"/>
          <w:sz w:val="30"/>
          <w:szCs w:val="30"/>
        </w:rPr>
        <w:t>年集团可持续发展大事记</w:t>
      </w:r>
    </w:p>
    <w:p w14:paraId="00E2E472">
      <w:pPr>
        <w:pStyle w:val="2"/>
        <w:spacing w:before="46" w:line="549" w:lineRule="exact"/>
        <w:ind w:firstLine="252"/>
      </w:pPr>
      <w:r>
        <w:pict>
          <v:group id="_x0000_s1150" o:spid="_x0000_s1150" o:spt="203" style="position:absolute;left:0pt;margin-left:253.7pt;margin-top:2.3pt;height:27.5pt;width:33.2pt;z-index:251823104;mso-width-relative:page;mso-height-relative:page;" coordsize="664,550">
            <o:lock v:ext="edit"/>
            <v:shape id="_x0000_s1151" o:spid="_x0000_s1151" o:spt="75" type="#_x0000_t75" style="position:absolute;left:0;top:0;height:550;width:664;" filled="f" stroked="f" coordsize="21600,21600">
              <v:path/>
              <v:fill on="f" focussize="0,0"/>
              <v:stroke on="f"/>
              <v:imagedata r:id="rId163" o:title=""/>
              <o:lock v:ext="edit" aspectratio="t"/>
            </v:shape>
            <v:shape id="_x0000_s1152" o:spid="_x0000_s1152" o:spt="202" type="#_x0000_t202" style="position:absolute;left:-20;top:-20;height:724;width:704;" filled="f" stroked="f" coordsize="21600,21600">
              <v:path/>
              <v:fill on="f" focussize="0,0"/>
              <v:stroke on="f"/>
              <v:imagedata o:title=""/>
              <o:lock v:ext="edit" aspectratio="f"/>
              <v:textbox inset="0mm,0mm,0mm,0mm">
                <w:txbxContent>
                  <w:p w14:paraId="6BD1F47E">
                    <w:pPr>
                      <w:pStyle w:val="2"/>
                      <w:spacing w:before="153" w:line="179" w:lineRule="auto"/>
                      <w:ind w:left="93"/>
                      <w:rPr>
                        <w:sz w:val="30"/>
                        <w:szCs w:val="30"/>
                      </w:rPr>
                    </w:pPr>
                    <w:r>
                      <w:rPr>
                        <w:b/>
                        <w:bCs/>
                        <w:color w:val="FFFFFF"/>
                        <w:spacing w:val="-10"/>
                        <w:sz w:val="30"/>
                        <w:szCs w:val="30"/>
                      </w:rPr>
                      <w:t>3</w:t>
                    </w:r>
                    <w:r>
                      <w:rPr>
                        <w:color w:val="FFFFFF"/>
                        <w:spacing w:val="14"/>
                        <w:sz w:val="30"/>
                        <w:szCs w:val="30"/>
                      </w:rPr>
                      <w:t xml:space="preserve"> </w:t>
                    </w:r>
                    <w:r>
                      <w:rPr>
                        <w:b/>
                        <w:bCs/>
                        <w:color w:val="FFFFFF"/>
                        <w:spacing w:val="-10"/>
                        <w:sz w:val="30"/>
                        <w:szCs w:val="30"/>
                      </w:rPr>
                      <w:t>月</w:t>
                    </w:r>
                  </w:p>
                </w:txbxContent>
              </v:textbox>
            </v:shape>
          </v:group>
        </w:pict>
      </w:r>
      <w:r>
        <w:pict>
          <v:shape id="_x0000_s1153" o:spid="_x0000_s1153" o:spt="202" type="#_x0000_t202" style="position:absolute;left:0pt;margin-left:12.7pt;margin-top:36.55pt;height:18.05pt;width:187.95pt;z-index:251811840;mso-width-relative:page;mso-height-relative:page;" filled="f" stroked="f" coordsize="21600,21600">
            <v:path/>
            <v:fill on="f" focussize="0,0"/>
            <v:stroke on="f"/>
            <v:imagedata o:title=""/>
            <o:lock v:ext="edit" aspectratio="f"/>
            <v:textbox inset="0mm,0mm,0mm,0mm">
              <w:txbxContent>
                <w:p w14:paraId="47EE60B0">
                  <w:pPr>
                    <w:pStyle w:val="2"/>
                    <w:spacing w:before="19" w:line="212" w:lineRule="auto"/>
                    <w:ind w:left="20"/>
                    <w:outlineLvl w:val="4"/>
                    <w:rPr>
                      <w:sz w:val="20"/>
                      <w:szCs w:val="20"/>
                    </w:rPr>
                  </w:pPr>
                  <w:r>
                    <w:rPr>
                      <w:b/>
                      <w:bCs/>
                      <w:color w:val="2F6C40"/>
                      <w:spacing w:val="-3"/>
                      <w:sz w:val="20"/>
                      <w:szCs w:val="20"/>
                    </w:rPr>
                    <w:t>5</w:t>
                  </w:r>
                  <w:r>
                    <w:rPr>
                      <w:color w:val="2F6C40"/>
                      <w:spacing w:val="-3"/>
                      <w:sz w:val="20"/>
                      <w:szCs w:val="20"/>
                    </w:rPr>
                    <w:t xml:space="preserve"> </w:t>
                  </w:r>
                  <w:r>
                    <w:rPr>
                      <w:b/>
                      <w:bCs/>
                      <w:color w:val="2F6C40"/>
                      <w:spacing w:val="-3"/>
                      <w:sz w:val="20"/>
                      <w:szCs w:val="20"/>
                    </w:rPr>
                    <w:t>款产品获评首批</w:t>
                  </w:r>
                  <w:r>
                    <w:rPr>
                      <w:color w:val="2F6C40"/>
                      <w:spacing w:val="-3"/>
                      <w:sz w:val="20"/>
                      <w:szCs w:val="20"/>
                    </w:rPr>
                    <w:t xml:space="preserve"> </w:t>
                  </w:r>
                  <w:r>
                    <w:rPr>
                      <w:b/>
                      <w:bCs/>
                      <w:color w:val="2F6C40"/>
                      <w:spacing w:val="-3"/>
                      <w:sz w:val="20"/>
                      <w:szCs w:val="20"/>
                    </w:rPr>
                    <w:t>HE</w:t>
                  </w:r>
                  <w:r>
                    <w:rPr>
                      <w:b/>
                      <w:bCs/>
                      <w:color w:val="2F6C40"/>
                      <w:spacing w:val="-3"/>
                      <w:position w:val="-3"/>
                      <w:sz w:val="11"/>
                      <w:szCs w:val="11"/>
                    </w:rPr>
                    <w:t>NF</w:t>
                  </w:r>
                  <w:r>
                    <w:rPr>
                      <w:color w:val="2F6C40"/>
                      <w:spacing w:val="-3"/>
                      <w:position w:val="-3"/>
                      <w:sz w:val="11"/>
                      <w:szCs w:val="11"/>
                    </w:rPr>
                    <w:t xml:space="preserve">  </w:t>
                  </w:r>
                  <w:r>
                    <w:rPr>
                      <w:b/>
                      <w:bCs/>
                      <w:color w:val="2F6C40"/>
                      <w:spacing w:val="-3"/>
                      <w:sz w:val="20"/>
                      <w:szCs w:val="20"/>
                    </w:rPr>
                    <w:t>级环保标准认可。</w:t>
                  </w:r>
                </w:p>
              </w:txbxContent>
            </v:textbox>
          </v:shape>
        </w:pict>
      </w:r>
      <w:r>
        <w:pict>
          <v:shape id="_x0000_s1154" o:spid="_x0000_s1154" o:spt="202" type="#_x0000_t202" style="position:absolute;left:0pt;margin-left:255.75pt;margin-top:36.55pt;height:242.45pt;width:110.65pt;z-index:251790336;mso-width-relative:page;mso-height-relative:page;" filled="f" stroked="f" coordsize="21600,21600">
            <v:path/>
            <v:fill on="f" focussize="0,0"/>
            <v:stroke on="f"/>
            <v:imagedata o:title=""/>
            <o:lock v:ext="edit" aspectratio="f"/>
            <v:textbox inset="0mm,0mm,0mm,0mm">
              <w:txbxContent>
                <w:p w14:paraId="119C8A83">
                  <w:pPr>
                    <w:pStyle w:val="2"/>
                    <w:spacing w:before="19" w:line="211" w:lineRule="auto"/>
                    <w:ind w:left="20" w:right="37" w:firstLine="3"/>
                    <w:rPr>
                      <w:sz w:val="20"/>
                      <w:szCs w:val="20"/>
                    </w:rPr>
                  </w:pPr>
                  <w:r>
                    <w:rPr>
                      <w:b/>
                      <w:bCs/>
                      <w:color w:val="2F6C40"/>
                      <w:spacing w:val="12"/>
                      <w:sz w:val="20"/>
                      <w:szCs w:val="20"/>
                    </w:rPr>
                    <w:t>与中国林业科学研究院</w:t>
                  </w:r>
                  <w:r>
                    <w:rPr>
                      <w:b/>
                      <w:bCs/>
                      <w:color w:val="2F6C40"/>
                      <w:spacing w:val="13"/>
                      <w:sz w:val="20"/>
                      <w:szCs w:val="20"/>
                    </w:rPr>
                    <w:t>木材工业研究所合作签</w:t>
                  </w:r>
                  <w:r>
                    <w:rPr>
                      <w:b/>
                      <w:bCs/>
                      <w:color w:val="2F6C40"/>
                      <w:spacing w:val="-9"/>
                      <w:sz w:val="20"/>
                      <w:szCs w:val="20"/>
                    </w:rPr>
                    <w:t>约，推进耐老化、阻燃、</w:t>
                  </w:r>
                  <w:r>
                    <w:rPr>
                      <w:b/>
                      <w:bCs/>
                      <w:color w:val="2F6C40"/>
                      <w:spacing w:val="-5"/>
                      <w:sz w:val="20"/>
                      <w:szCs w:val="20"/>
                    </w:rPr>
                    <w:t>低碳材料联合研发。</w:t>
                  </w:r>
                </w:p>
                <w:p w14:paraId="657AA163">
                  <w:pPr>
                    <w:pStyle w:val="2"/>
                    <w:spacing w:before="9" w:line="210" w:lineRule="auto"/>
                    <w:ind w:left="20" w:right="20" w:firstLine="3"/>
                    <w:rPr>
                      <w:sz w:val="20"/>
                      <w:szCs w:val="20"/>
                    </w:rPr>
                  </w:pPr>
                  <w:r>
                    <w:rPr>
                      <w:b/>
                      <w:bCs/>
                      <w:color w:val="2F6C40"/>
                      <w:spacing w:val="12"/>
                      <w:sz w:val="20"/>
                      <w:szCs w:val="20"/>
                    </w:rPr>
                    <w:t>与广东省科学院微生物</w:t>
                  </w:r>
                  <w:r>
                    <w:rPr>
                      <w:b/>
                      <w:bCs/>
                      <w:color w:val="2F6C40"/>
                      <w:spacing w:val="11"/>
                      <w:sz w:val="20"/>
                      <w:szCs w:val="20"/>
                    </w:rPr>
                    <w:t>研究所共建实验室，助</w:t>
                  </w:r>
                  <w:r>
                    <w:rPr>
                      <w:b/>
                      <w:bCs/>
                      <w:color w:val="2F6C40"/>
                      <w:spacing w:val="-5"/>
                      <w:sz w:val="20"/>
                      <w:szCs w:val="20"/>
                    </w:rPr>
                    <w:t>力实现绿色健康人居梦。</w:t>
                  </w:r>
                  <w:r>
                    <w:rPr>
                      <w:b/>
                      <w:bCs/>
                      <w:color w:val="2F6C40"/>
                      <w:spacing w:val="13"/>
                      <w:sz w:val="20"/>
                      <w:szCs w:val="20"/>
                    </w:rPr>
                    <w:t>与浙江工业大学开展居家环境气味优化与健康</w:t>
                  </w:r>
                  <w:r>
                    <w:rPr>
                      <w:b/>
                      <w:bCs/>
                      <w:color w:val="2F6C40"/>
                      <w:spacing w:val="-7"/>
                      <w:sz w:val="20"/>
                      <w:szCs w:val="20"/>
                    </w:rPr>
                    <w:t>板材研究。</w:t>
                  </w:r>
                </w:p>
                <w:p w14:paraId="4EBCCE4B">
                  <w:pPr>
                    <w:pStyle w:val="2"/>
                    <w:spacing w:before="1" w:line="210" w:lineRule="auto"/>
                    <w:ind w:left="21"/>
                    <w:rPr>
                      <w:sz w:val="20"/>
                      <w:szCs w:val="20"/>
                    </w:rPr>
                  </w:pPr>
                  <w:r>
                    <w:rPr>
                      <w:b/>
                      <w:bCs/>
                      <w:color w:val="2F6C40"/>
                      <w:spacing w:val="-6"/>
                      <w:sz w:val="20"/>
                      <w:szCs w:val="20"/>
                    </w:rPr>
                    <w:t>举行</w:t>
                  </w:r>
                  <w:r>
                    <w:rPr>
                      <w:color w:val="2F6C40"/>
                      <w:spacing w:val="-6"/>
                      <w:sz w:val="20"/>
                      <w:szCs w:val="20"/>
                    </w:rPr>
                    <w:t xml:space="preserve"> </w:t>
                  </w:r>
                  <w:r>
                    <w:rPr>
                      <w:b/>
                      <w:bCs/>
                      <w:color w:val="2F6C40"/>
                      <w:spacing w:val="-6"/>
                      <w:sz w:val="20"/>
                      <w:szCs w:val="20"/>
                    </w:rPr>
                    <w:t>312</w:t>
                  </w:r>
                  <w:r>
                    <w:rPr>
                      <w:color w:val="2F6C40"/>
                      <w:spacing w:val="-11"/>
                      <w:sz w:val="20"/>
                      <w:szCs w:val="20"/>
                    </w:rPr>
                    <w:t xml:space="preserve"> </w:t>
                  </w:r>
                  <w:r>
                    <w:rPr>
                      <w:b/>
                      <w:bCs/>
                      <w:color w:val="2F6C40"/>
                      <w:spacing w:val="-6"/>
                      <w:sz w:val="20"/>
                      <w:szCs w:val="20"/>
                    </w:rPr>
                    <w:t>植绿活动。</w:t>
                  </w:r>
                </w:p>
                <w:p w14:paraId="7A954FA3">
                  <w:pPr>
                    <w:pStyle w:val="2"/>
                    <w:spacing w:before="4" w:line="215" w:lineRule="auto"/>
                    <w:ind w:left="20" w:right="37" w:firstLine="4"/>
                    <w:rPr>
                      <w:sz w:val="20"/>
                      <w:szCs w:val="20"/>
                    </w:rPr>
                  </w:pPr>
                  <w:r>
                    <w:rPr>
                      <w:b/>
                      <w:bCs/>
                      <w:color w:val="2F6C40"/>
                      <w:spacing w:val="-6"/>
                      <w:sz w:val="20"/>
                      <w:szCs w:val="20"/>
                    </w:rPr>
                    <w:t>2025</w:t>
                  </w:r>
                  <w:r>
                    <w:rPr>
                      <w:color w:val="2F6C40"/>
                      <w:spacing w:val="-6"/>
                      <w:sz w:val="20"/>
                      <w:szCs w:val="20"/>
                    </w:rPr>
                    <w:t xml:space="preserve"> </w:t>
                  </w:r>
                  <w:r>
                    <w:rPr>
                      <w:b/>
                      <w:bCs/>
                      <w:color w:val="2F6C40"/>
                      <w:spacing w:val="-6"/>
                      <w:sz w:val="20"/>
                      <w:szCs w:val="20"/>
                    </w:rPr>
                    <w:t>年</w:t>
                  </w:r>
                  <w:r>
                    <w:rPr>
                      <w:color w:val="2F6C40"/>
                      <w:spacing w:val="-23"/>
                      <w:sz w:val="20"/>
                      <w:szCs w:val="20"/>
                    </w:rPr>
                    <w:t xml:space="preserve"> </w:t>
                  </w:r>
                  <w:r>
                    <w:rPr>
                      <w:b/>
                      <w:bCs/>
                      <w:color w:val="2F6C40"/>
                      <w:spacing w:val="-6"/>
                      <w:sz w:val="20"/>
                      <w:szCs w:val="20"/>
                    </w:rPr>
                    <w:t>集</w:t>
                  </w:r>
                  <w:r>
                    <w:rPr>
                      <w:color w:val="2F6C40"/>
                      <w:spacing w:val="-18"/>
                      <w:sz w:val="20"/>
                      <w:szCs w:val="20"/>
                    </w:rPr>
                    <w:t xml:space="preserve"> </w:t>
                  </w:r>
                  <w:r>
                    <w:rPr>
                      <w:b/>
                      <w:bCs/>
                      <w:color w:val="2F6C40"/>
                      <w:spacing w:val="-6"/>
                      <w:sz w:val="20"/>
                      <w:szCs w:val="20"/>
                    </w:rPr>
                    <w:t>团</w:t>
                  </w:r>
                  <w:r>
                    <w:rPr>
                      <w:color w:val="2F6C40"/>
                      <w:spacing w:val="-6"/>
                      <w:sz w:val="20"/>
                      <w:szCs w:val="20"/>
                    </w:rPr>
                    <w:t xml:space="preserve"> </w:t>
                  </w:r>
                  <w:r>
                    <w:rPr>
                      <w:b/>
                      <w:bCs/>
                      <w:color w:val="2F6C40"/>
                      <w:spacing w:val="-6"/>
                      <w:sz w:val="20"/>
                      <w:szCs w:val="20"/>
                    </w:rPr>
                    <w:t>ESG</w:t>
                  </w:r>
                  <w:r>
                    <w:rPr>
                      <w:color w:val="2F6C40"/>
                      <w:spacing w:val="-6"/>
                      <w:sz w:val="20"/>
                      <w:szCs w:val="20"/>
                    </w:rPr>
                    <w:t xml:space="preserve"> </w:t>
                  </w:r>
                  <w:r>
                    <w:rPr>
                      <w:b/>
                      <w:bCs/>
                      <w:color w:val="2F6C40"/>
                      <w:spacing w:val="-6"/>
                      <w:sz w:val="20"/>
                      <w:szCs w:val="20"/>
                    </w:rPr>
                    <w:t>工</w:t>
                  </w:r>
                  <w:r>
                    <w:rPr>
                      <w:color w:val="2F6C40"/>
                      <w:spacing w:val="-28"/>
                      <w:sz w:val="20"/>
                      <w:szCs w:val="20"/>
                    </w:rPr>
                    <w:t xml:space="preserve"> </w:t>
                  </w:r>
                  <w:r>
                    <w:rPr>
                      <w:b/>
                      <w:bCs/>
                      <w:color w:val="2F6C40"/>
                      <w:spacing w:val="-6"/>
                      <w:sz w:val="20"/>
                      <w:szCs w:val="20"/>
                    </w:rPr>
                    <w:t>作</w:t>
                  </w:r>
                  <w:r>
                    <w:rPr>
                      <w:b/>
                      <w:bCs/>
                      <w:color w:val="2F6C40"/>
                      <w:spacing w:val="-4"/>
                      <w:sz w:val="20"/>
                      <w:szCs w:val="20"/>
                    </w:rPr>
                    <w:t>启</w:t>
                  </w:r>
                  <w:r>
                    <w:rPr>
                      <w:color w:val="2F6C40"/>
                      <w:spacing w:val="34"/>
                      <w:w w:val="101"/>
                      <w:sz w:val="20"/>
                      <w:szCs w:val="20"/>
                    </w:rPr>
                    <w:t xml:space="preserve"> </w:t>
                  </w:r>
                  <w:r>
                    <w:rPr>
                      <w:b/>
                      <w:bCs/>
                      <w:color w:val="2F6C40"/>
                      <w:spacing w:val="-4"/>
                      <w:sz w:val="20"/>
                      <w:szCs w:val="20"/>
                    </w:rPr>
                    <w:t>动、N633n</w:t>
                  </w:r>
                  <w:r>
                    <w:rPr>
                      <w:color w:val="2F6C40"/>
                      <w:spacing w:val="-4"/>
                      <w:sz w:val="20"/>
                      <w:szCs w:val="20"/>
                    </w:rPr>
                    <w:t xml:space="preserve"> </w:t>
                  </w:r>
                  <w:r>
                    <w:rPr>
                      <w:b/>
                      <w:bCs/>
                      <w:color w:val="2F6C40"/>
                      <w:spacing w:val="-4"/>
                      <w:sz w:val="20"/>
                      <w:szCs w:val="20"/>
                    </w:rPr>
                    <w:t>深</w:t>
                  </w:r>
                  <w:r>
                    <w:rPr>
                      <w:color w:val="2F6C40"/>
                      <w:spacing w:val="28"/>
                      <w:w w:val="101"/>
                      <w:sz w:val="20"/>
                      <w:szCs w:val="20"/>
                    </w:rPr>
                    <w:t xml:space="preserve"> </w:t>
                  </w:r>
                  <w:r>
                    <w:rPr>
                      <w:b/>
                      <w:bCs/>
                      <w:color w:val="2F6C40"/>
                      <w:spacing w:val="-4"/>
                      <w:sz w:val="20"/>
                      <w:szCs w:val="20"/>
                    </w:rPr>
                    <w:t>化</w:t>
                  </w:r>
                  <w:r>
                    <w:rPr>
                      <w:color w:val="2F6C40"/>
                      <w:spacing w:val="33"/>
                      <w:sz w:val="20"/>
                      <w:szCs w:val="20"/>
                    </w:rPr>
                    <w:t xml:space="preserve"> </w:t>
                  </w:r>
                  <w:r>
                    <w:rPr>
                      <w:b/>
                      <w:bCs/>
                      <w:color w:val="2F6C40"/>
                      <w:spacing w:val="-4"/>
                      <w:sz w:val="20"/>
                      <w:szCs w:val="20"/>
                    </w:rPr>
                    <w:t>运</w:t>
                  </w:r>
                  <w:r>
                    <w:rPr>
                      <w:b/>
                      <w:bCs/>
                      <w:color w:val="2F6C40"/>
                      <w:spacing w:val="12"/>
                      <w:sz w:val="20"/>
                      <w:szCs w:val="20"/>
                    </w:rPr>
                    <w:t>行工作启动、质量改进</w:t>
                  </w:r>
                  <w:r>
                    <w:rPr>
                      <w:b/>
                      <w:bCs/>
                      <w:color w:val="2F6C40"/>
                      <w:spacing w:val="-6"/>
                      <w:sz w:val="20"/>
                      <w:szCs w:val="20"/>
                    </w:rPr>
                    <w:t>QCC</w:t>
                  </w:r>
                  <w:r>
                    <w:rPr>
                      <w:color w:val="2F6C40"/>
                      <w:spacing w:val="-6"/>
                      <w:sz w:val="20"/>
                      <w:szCs w:val="20"/>
                    </w:rPr>
                    <w:t xml:space="preserve"> </w:t>
                  </w:r>
                  <w:r>
                    <w:rPr>
                      <w:b/>
                      <w:bCs/>
                      <w:color w:val="2F6C40"/>
                      <w:spacing w:val="-6"/>
                      <w:sz w:val="20"/>
                      <w:szCs w:val="20"/>
                    </w:rPr>
                    <w:t>活动启动。</w:t>
                  </w:r>
                </w:p>
              </w:txbxContent>
            </v:textbox>
          </v:shape>
        </w:pict>
      </w:r>
      <w:r>
        <w:pict>
          <v:shape id="_x0000_s1155" o:spid="_x0000_s1155" o:spt="202" type="#_x0000_t202" style="position:absolute;left:0pt;margin-left:14.4pt;margin-top:62.6pt;height:95.1pt;width:64.75pt;z-index:251798528;mso-width-relative:page;mso-height-relative:page;" filled="f" stroked="f" coordsize="21600,21600">
            <v:path/>
            <v:fill on="f" focussize="0,0"/>
            <v:stroke on="f"/>
            <v:imagedata o:title=""/>
            <o:lock v:ext="edit" aspectratio="f"/>
            <v:textbox inset="0mm,0mm,0mm,0mm">
              <w:txbxContent>
                <w:p w14:paraId="283ADDC1">
                  <w:pPr>
                    <w:pStyle w:val="2"/>
                    <w:spacing w:before="20" w:line="218" w:lineRule="auto"/>
                    <w:ind w:left="112"/>
                    <w:rPr>
                      <w:sz w:val="18"/>
                      <w:szCs w:val="18"/>
                    </w:rPr>
                  </w:pPr>
                  <w:r>
                    <w:rPr>
                      <w:b/>
                      <w:bCs/>
                      <w:color w:val="2F6C40"/>
                      <w:spacing w:val="-3"/>
                      <w:sz w:val="18"/>
                      <w:szCs w:val="18"/>
                    </w:rPr>
                    <w:t>采标产品名称</w:t>
                  </w:r>
                </w:p>
                <w:p w14:paraId="10AFA4EF">
                  <w:pPr>
                    <w:pStyle w:val="2"/>
                    <w:spacing w:before="103" w:line="190" w:lineRule="auto"/>
                    <w:ind w:left="380"/>
                    <w:rPr>
                      <w:sz w:val="18"/>
                      <w:szCs w:val="18"/>
                    </w:rPr>
                  </w:pPr>
                  <w:r>
                    <w:rPr>
                      <w:b/>
                      <w:bCs/>
                      <w:color w:val="2F6C40"/>
                      <w:spacing w:val="-4"/>
                      <w:sz w:val="18"/>
                      <w:szCs w:val="18"/>
                    </w:rPr>
                    <w:t>刨花板</w:t>
                  </w:r>
                </w:p>
                <w:p w14:paraId="25DC93D4">
                  <w:pPr>
                    <w:pStyle w:val="2"/>
                    <w:spacing w:line="217" w:lineRule="auto"/>
                    <w:ind w:left="39"/>
                    <w:rPr>
                      <w:sz w:val="18"/>
                      <w:szCs w:val="18"/>
                    </w:rPr>
                  </w:pPr>
                  <w:r>
                    <w:rPr>
                      <w:b/>
                      <w:bCs/>
                      <w:color w:val="2F6C40"/>
                      <w:spacing w:val="-7"/>
                      <w:sz w:val="18"/>
                      <w:szCs w:val="18"/>
                    </w:rPr>
                    <w:t>（SPB澳享板）</w:t>
                  </w:r>
                </w:p>
                <w:p w14:paraId="4857FE1F">
                  <w:pPr>
                    <w:pStyle w:val="2"/>
                    <w:spacing w:before="90" w:line="190" w:lineRule="auto"/>
                    <w:ind w:left="20"/>
                    <w:rPr>
                      <w:sz w:val="18"/>
                      <w:szCs w:val="18"/>
                    </w:rPr>
                  </w:pPr>
                  <w:r>
                    <w:rPr>
                      <w:b/>
                      <w:bCs/>
                      <w:color w:val="2F6C40"/>
                      <w:spacing w:val="-3"/>
                      <w:sz w:val="18"/>
                      <w:szCs w:val="18"/>
                    </w:rPr>
                    <w:t>浸渍胶膜纸饰面</w:t>
                  </w:r>
                </w:p>
                <w:p w14:paraId="41A447AC">
                  <w:pPr>
                    <w:pStyle w:val="2"/>
                    <w:spacing w:line="190" w:lineRule="auto"/>
                    <w:ind w:left="380"/>
                    <w:rPr>
                      <w:sz w:val="18"/>
                      <w:szCs w:val="18"/>
                    </w:rPr>
                  </w:pPr>
                  <w:r>
                    <w:rPr>
                      <w:b/>
                      <w:bCs/>
                      <w:color w:val="2F6C40"/>
                      <w:spacing w:val="-4"/>
                      <w:sz w:val="18"/>
                      <w:szCs w:val="18"/>
                    </w:rPr>
                    <w:t>刨花板</w:t>
                  </w:r>
                </w:p>
                <w:p w14:paraId="6176645D">
                  <w:pPr>
                    <w:pStyle w:val="2"/>
                    <w:spacing w:line="217" w:lineRule="auto"/>
                    <w:ind w:left="45"/>
                    <w:rPr>
                      <w:sz w:val="18"/>
                      <w:szCs w:val="18"/>
                    </w:rPr>
                  </w:pPr>
                  <w:r>
                    <w:rPr>
                      <w:b/>
                      <w:bCs/>
                      <w:color w:val="2F6C40"/>
                      <w:spacing w:val="-10"/>
                      <w:sz w:val="18"/>
                      <w:szCs w:val="18"/>
                    </w:rPr>
                    <w:t>（澳松生态板）</w:t>
                  </w:r>
                </w:p>
              </w:txbxContent>
            </v:textbox>
          </v:shape>
        </w:pict>
      </w:r>
      <w:r>
        <w:pict>
          <v:shape id="_x0000_s1156" o:spid="_x0000_s1156" o:spt="202" type="#_x0000_t202" style="position:absolute;left:0pt;margin-left:80.95pt;margin-top:62.6pt;height:35.4pt;width:104.75pt;z-index:251800576;mso-width-relative:page;mso-height-relative:page;" filled="f" stroked="f" coordsize="21600,21600">
            <v:path/>
            <v:fill on="f" focussize="0,0"/>
            <v:stroke on="f"/>
            <v:imagedata o:title=""/>
            <o:lock v:ext="edit" aspectratio="f"/>
            <v:textbox inset="0mm,0mm,0mm,0mm">
              <w:txbxContent>
                <w:p w14:paraId="12C1AE05">
                  <w:pPr>
                    <w:pStyle w:val="2"/>
                    <w:spacing w:before="19" w:line="218" w:lineRule="auto"/>
                    <w:ind w:left="685"/>
                    <w:rPr>
                      <w:sz w:val="18"/>
                      <w:szCs w:val="18"/>
                    </w:rPr>
                  </w:pPr>
                  <w:r>
                    <w:rPr>
                      <w:b/>
                      <w:bCs/>
                      <w:color w:val="2F6C40"/>
                      <w:spacing w:val="-3"/>
                      <w:sz w:val="18"/>
                      <w:szCs w:val="18"/>
                    </w:rPr>
                    <w:t>产品规格</w:t>
                  </w:r>
                </w:p>
                <w:p w14:paraId="714CABA8">
                  <w:pPr>
                    <w:pStyle w:val="2"/>
                    <w:spacing w:before="152" w:line="159" w:lineRule="auto"/>
                    <w:ind w:left="20"/>
                    <w:rPr>
                      <w:sz w:val="18"/>
                      <w:szCs w:val="18"/>
                    </w:rPr>
                  </w:pPr>
                  <w:r>
                    <w:rPr>
                      <w:color w:val="2F6C40"/>
                      <w:spacing w:val="2"/>
                      <w:sz w:val="18"/>
                      <w:szCs w:val="18"/>
                    </w:rPr>
                    <w:t>2440/2745/2800×220×</w:t>
                  </w:r>
                </w:p>
              </w:txbxContent>
            </v:textbox>
          </v:shape>
        </w:pict>
      </w:r>
      <w:r>
        <w:pict>
          <v:shape id="_x0000_s1157" o:spid="_x0000_s1157" o:spt="202" type="#_x0000_t202" style="position:absolute;left:0pt;margin-left:187.15pt;margin-top:62.6pt;height:83.95pt;width:38.7pt;z-index:251809792;mso-width-relative:page;mso-height-relative:page;" filled="f" stroked="f" coordsize="21600,21600">
            <v:path/>
            <v:fill on="f" focussize="0,0"/>
            <v:stroke on="f"/>
            <v:imagedata o:title=""/>
            <o:lock v:ext="edit" aspectratio="f"/>
            <v:textbox inset="0mm,0mm,0mm,0mm">
              <w:txbxContent>
                <w:p w14:paraId="6080C0BE">
                  <w:pPr>
                    <w:pStyle w:val="2"/>
                    <w:spacing w:before="19" w:line="218" w:lineRule="auto"/>
                    <w:ind w:left="41"/>
                    <w:rPr>
                      <w:sz w:val="18"/>
                      <w:szCs w:val="18"/>
                    </w:rPr>
                  </w:pPr>
                  <w:r>
                    <w:rPr>
                      <w:b/>
                      <w:bCs/>
                      <w:color w:val="2F6C40"/>
                      <w:spacing w:val="-4"/>
                      <w:sz w:val="18"/>
                      <w:szCs w:val="18"/>
                    </w:rPr>
                    <w:t>采标等级</w:t>
                  </w:r>
                </w:p>
                <w:p w14:paraId="02DEAA33">
                  <w:pPr>
                    <w:pStyle w:val="2"/>
                    <w:spacing w:before="276" w:line="211" w:lineRule="auto"/>
                    <w:ind w:left="20"/>
                    <w:rPr>
                      <w:sz w:val="18"/>
                      <w:szCs w:val="18"/>
                    </w:rPr>
                  </w:pPr>
                  <w:r>
                    <w:rPr>
                      <w:b/>
                      <w:bCs/>
                      <w:color w:val="2F6C40"/>
                      <w:spacing w:val="-6"/>
                      <w:sz w:val="18"/>
                      <w:szCs w:val="18"/>
                    </w:rPr>
                    <w:t>HE</w:t>
                  </w:r>
                  <w:r>
                    <w:rPr>
                      <w:color w:val="2F6C40"/>
                      <w:spacing w:val="-45"/>
                      <w:sz w:val="18"/>
                      <w:szCs w:val="18"/>
                    </w:rPr>
                    <w:t xml:space="preserve"> </w:t>
                  </w:r>
                  <w:r>
                    <w:rPr>
                      <w:b/>
                      <w:bCs/>
                      <w:color w:val="2F6C40"/>
                      <w:spacing w:val="-6"/>
                      <w:sz w:val="18"/>
                      <w:szCs w:val="18"/>
                    </w:rPr>
                    <w:t>NF</w:t>
                  </w:r>
                  <w:r>
                    <w:rPr>
                      <w:color w:val="2F6C40"/>
                      <w:spacing w:val="-6"/>
                      <w:sz w:val="18"/>
                      <w:szCs w:val="18"/>
                    </w:rPr>
                    <w:t xml:space="preserve"> 级</w:t>
                  </w:r>
                </w:p>
                <w:p w14:paraId="4F218E02">
                  <w:pPr>
                    <w:spacing w:line="403" w:lineRule="auto"/>
                    <w:rPr>
                      <w:rFonts w:ascii="Arial"/>
                      <w:sz w:val="21"/>
                    </w:rPr>
                  </w:pPr>
                </w:p>
                <w:p w14:paraId="7CC3EC1C">
                  <w:pPr>
                    <w:pStyle w:val="2"/>
                    <w:spacing w:before="82" w:line="211" w:lineRule="auto"/>
                    <w:ind w:left="20"/>
                    <w:rPr>
                      <w:sz w:val="18"/>
                      <w:szCs w:val="18"/>
                    </w:rPr>
                  </w:pPr>
                  <w:r>
                    <w:rPr>
                      <w:b/>
                      <w:bCs/>
                      <w:color w:val="2F6C40"/>
                      <w:spacing w:val="-6"/>
                      <w:sz w:val="18"/>
                      <w:szCs w:val="18"/>
                    </w:rPr>
                    <w:t>HE</w:t>
                  </w:r>
                  <w:r>
                    <w:rPr>
                      <w:color w:val="2F6C40"/>
                      <w:spacing w:val="-45"/>
                      <w:sz w:val="18"/>
                      <w:szCs w:val="18"/>
                    </w:rPr>
                    <w:t xml:space="preserve"> </w:t>
                  </w:r>
                  <w:r>
                    <w:rPr>
                      <w:b/>
                      <w:bCs/>
                      <w:color w:val="2F6C40"/>
                      <w:spacing w:val="-6"/>
                      <w:sz w:val="18"/>
                      <w:szCs w:val="18"/>
                    </w:rPr>
                    <w:t>NF</w:t>
                  </w:r>
                  <w:r>
                    <w:rPr>
                      <w:color w:val="2F6C40"/>
                      <w:spacing w:val="-6"/>
                      <w:sz w:val="18"/>
                      <w:szCs w:val="18"/>
                    </w:rPr>
                    <w:t xml:space="preserve"> 级</w:t>
                  </w:r>
                </w:p>
              </w:txbxContent>
            </v:textbox>
          </v:shape>
        </w:pict>
      </w:r>
      <w:r>
        <w:pict>
          <v:shape id="_x0000_s1158" o:spid="_x0000_s1158" o:spt="202" type="#_x0000_t202" style="position:absolute;left:0pt;margin-left:80.95pt;margin-top:93.1pt;height:43.65pt;width:104.75pt;z-index:251801600;mso-width-relative:page;mso-height-relative:page;" filled="f" stroked="f" coordsize="21600,21600">
            <v:path/>
            <v:fill on="f" focussize="0,0"/>
            <v:stroke on="f"/>
            <v:imagedata o:title=""/>
            <o:lock v:ext="edit" aspectratio="f"/>
            <v:textbox inset="0mm,0mm,0mm,0mm">
              <w:txbxContent>
                <w:p w14:paraId="4931405D">
                  <w:pPr>
                    <w:pStyle w:val="2"/>
                    <w:spacing w:before="20" w:line="217" w:lineRule="auto"/>
                    <w:ind w:left="52"/>
                    <w:rPr>
                      <w:sz w:val="18"/>
                      <w:szCs w:val="18"/>
                    </w:rPr>
                  </w:pPr>
                  <w:r>
                    <w:rPr>
                      <w:color w:val="2F6C40"/>
                      <w:spacing w:val="-13"/>
                      <w:sz w:val="18"/>
                      <w:szCs w:val="18"/>
                    </w:rPr>
                    <w:t>（6</w:t>
                  </w:r>
                  <w:r>
                    <w:rPr>
                      <w:color w:val="2F6C40"/>
                      <w:spacing w:val="19"/>
                      <w:w w:val="101"/>
                      <w:sz w:val="18"/>
                      <w:szCs w:val="18"/>
                    </w:rPr>
                    <w:t xml:space="preserve"> </w:t>
                  </w:r>
                  <w:r>
                    <w:rPr>
                      <w:color w:val="2F6C40"/>
                      <w:spacing w:val="-13"/>
                      <w:sz w:val="18"/>
                      <w:szCs w:val="18"/>
                    </w:rPr>
                    <w:t>～ 54）mm</w:t>
                  </w:r>
                </w:p>
                <w:p w14:paraId="31392816">
                  <w:pPr>
                    <w:pStyle w:val="2"/>
                    <w:spacing w:before="319" w:line="159" w:lineRule="auto"/>
                    <w:ind w:left="20"/>
                    <w:rPr>
                      <w:sz w:val="18"/>
                      <w:szCs w:val="18"/>
                    </w:rPr>
                  </w:pPr>
                  <w:r>
                    <w:rPr>
                      <w:color w:val="2F6C40"/>
                      <w:spacing w:val="2"/>
                      <w:sz w:val="18"/>
                      <w:szCs w:val="18"/>
                    </w:rPr>
                    <w:t>2440/2745/2800×220×</w:t>
                  </w:r>
                </w:p>
              </w:txbxContent>
            </v:textbox>
          </v:shape>
        </w:pict>
      </w:r>
      <w:r>
        <w:pict>
          <v:shape id="_x0000_s1159" o:spid="_x0000_s1159" o:spt="202" type="#_x0000_t202" style="position:absolute;left:0pt;margin-left:82.55pt;margin-top:131.9pt;height:16.85pt;width:61.35pt;z-index:251826176;mso-width-relative:page;mso-height-relative:page;" filled="f" stroked="f" coordsize="21600,21600">
            <v:path/>
            <v:fill on="f" focussize="0,0"/>
            <v:stroke on="f"/>
            <v:imagedata o:title=""/>
            <o:lock v:ext="edit" aspectratio="f"/>
            <v:textbox inset="0mm,0mm,0mm,0mm">
              <w:txbxContent>
                <w:p w14:paraId="2DDDFA5C">
                  <w:pPr>
                    <w:pStyle w:val="2"/>
                    <w:spacing w:before="20" w:line="217" w:lineRule="auto"/>
                    <w:ind w:left="20"/>
                    <w:rPr>
                      <w:sz w:val="18"/>
                      <w:szCs w:val="18"/>
                    </w:rPr>
                  </w:pPr>
                  <w:r>
                    <w:rPr>
                      <w:color w:val="2F6C40"/>
                      <w:spacing w:val="-13"/>
                      <w:sz w:val="18"/>
                      <w:szCs w:val="18"/>
                    </w:rPr>
                    <w:t>（6</w:t>
                  </w:r>
                  <w:r>
                    <w:rPr>
                      <w:color w:val="2F6C40"/>
                      <w:spacing w:val="19"/>
                      <w:w w:val="101"/>
                      <w:sz w:val="18"/>
                      <w:szCs w:val="18"/>
                    </w:rPr>
                    <w:t xml:space="preserve"> </w:t>
                  </w:r>
                  <w:r>
                    <w:rPr>
                      <w:color w:val="2F6C40"/>
                      <w:spacing w:val="-13"/>
                      <w:sz w:val="18"/>
                      <w:szCs w:val="18"/>
                    </w:rPr>
                    <w:t>～ 54）mm</w:t>
                  </w:r>
                </w:p>
              </w:txbxContent>
            </v:textbox>
          </v:shape>
        </w:pict>
      </w:r>
      <w:r>
        <w:pict>
          <v:shape id="_x0000_s1160" o:spid="_x0000_s1160" o:spt="202" type="#_x0000_t202" style="position:absolute;left:0pt;margin-left:14.4pt;margin-top:157.55pt;height:42.8pt;width:64.75pt;z-index:251810816;mso-width-relative:page;mso-height-relative:page;" filled="f" stroked="f" coordsize="21600,21600">
            <v:path/>
            <v:fill on="f" focussize="0,0"/>
            <v:stroke on="f"/>
            <v:imagedata o:title=""/>
            <o:lock v:ext="edit" aspectratio="f"/>
            <v:textbox inset="0mm,0mm,0mm,0mm">
              <w:txbxContent>
                <w:p w14:paraId="49904101">
                  <w:pPr>
                    <w:pStyle w:val="2"/>
                    <w:spacing w:before="20" w:line="201" w:lineRule="auto"/>
                    <w:ind w:left="21" w:right="20" w:hanging="1"/>
                    <w:jc w:val="both"/>
                    <w:rPr>
                      <w:sz w:val="18"/>
                      <w:szCs w:val="18"/>
                    </w:rPr>
                  </w:pPr>
                  <w:r>
                    <w:rPr>
                      <w:b/>
                      <w:bCs/>
                      <w:color w:val="2F6C40"/>
                      <w:spacing w:val="-3"/>
                      <w:sz w:val="18"/>
                      <w:szCs w:val="18"/>
                    </w:rPr>
                    <w:t>浸渍胶膜纸饰面细木工板（天然</w:t>
                  </w:r>
                  <w:r>
                    <w:rPr>
                      <w:b/>
                      <w:bCs/>
                      <w:color w:val="2F6C40"/>
                      <w:spacing w:val="6"/>
                      <w:sz w:val="18"/>
                      <w:szCs w:val="18"/>
                    </w:rPr>
                    <w:t>豆香生态板）</w:t>
                  </w:r>
                </w:p>
              </w:txbxContent>
            </v:textbox>
          </v:shape>
        </w:pict>
      </w:r>
      <w:r>
        <w:pict>
          <v:shape id="_x0000_s1161" o:spid="_x0000_s1161" o:spt="202" type="#_x0000_t202" style="position:absolute;left:0pt;margin-left:80.95pt;margin-top:166.55pt;height:12.85pt;width:104.75pt;z-index:251812864;mso-width-relative:page;mso-height-relative:page;" filled="f" stroked="f" coordsize="21600,21600">
            <v:path/>
            <v:fill on="f" focussize="0,0"/>
            <v:stroke on="f"/>
            <v:imagedata o:title=""/>
            <o:lock v:ext="edit" aspectratio="f"/>
            <v:textbox inset="0mm,0mm,0mm,0mm">
              <w:txbxContent>
                <w:p w14:paraId="4B375E49">
                  <w:pPr>
                    <w:pStyle w:val="2"/>
                    <w:spacing w:before="19" w:line="159" w:lineRule="auto"/>
                    <w:ind w:left="20"/>
                    <w:rPr>
                      <w:sz w:val="18"/>
                      <w:szCs w:val="18"/>
                    </w:rPr>
                  </w:pPr>
                  <w:r>
                    <w:rPr>
                      <w:color w:val="2F6C40"/>
                      <w:spacing w:val="2"/>
                      <w:sz w:val="18"/>
                      <w:szCs w:val="18"/>
                    </w:rPr>
                    <w:t>2440/2745/2800×220×</w:t>
                  </w:r>
                </w:p>
              </w:txbxContent>
            </v:textbox>
          </v:shape>
        </w:pict>
      </w:r>
      <w:r>
        <w:pict>
          <v:shape id="_x0000_s1162" o:spid="_x0000_s1162" o:spt="202" type="#_x0000_t202" style="position:absolute;left:0pt;margin-left:82.55pt;margin-top:172.75pt;height:18.65pt;width:141.45pt;z-index:251813888;mso-width-relative:page;mso-height-relative:page;" filled="f" stroked="f" coordsize="21600,21600">
            <v:path/>
            <v:fill on="f" focussize="0,0"/>
            <v:stroke on="f"/>
            <v:imagedata o:title=""/>
            <o:lock v:ext="edit" aspectratio="f"/>
            <v:textbox inset="0mm,0mm,0mm,0mm">
              <w:txbxContent>
                <w:p w14:paraId="267956DB">
                  <w:pPr>
                    <w:pStyle w:val="2"/>
                    <w:spacing w:before="20" w:line="221" w:lineRule="auto"/>
                    <w:ind w:left="20"/>
                    <w:rPr>
                      <w:sz w:val="18"/>
                      <w:szCs w:val="18"/>
                    </w:rPr>
                  </w:pPr>
                  <w:r>
                    <w:rPr>
                      <w:color w:val="2F6C40"/>
                      <w:spacing w:val="-10"/>
                      <w:sz w:val="18"/>
                      <w:szCs w:val="18"/>
                    </w:rPr>
                    <w:t>（17</w:t>
                  </w:r>
                  <w:r>
                    <w:rPr>
                      <w:color w:val="2F6C40"/>
                      <w:spacing w:val="25"/>
                      <w:w w:val="101"/>
                      <w:sz w:val="18"/>
                      <w:szCs w:val="18"/>
                    </w:rPr>
                    <w:t xml:space="preserve"> </w:t>
                  </w:r>
                  <w:r>
                    <w:rPr>
                      <w:color w:val="2F6C40"/>
                      <w:spacing w:val="-10"/>
                      <w:sz w:val="18"/>
                      <w:szCs w:val="18"/>
                    </w:rPr>
                    <w:t>～ 18）mm</w:t>
                  </w:r>
                  <w:r>
                    <w:rPr>
                      <w:color w:val="2F6C40"/>
                      <w:spacing w:val="2"/>
                      <w:sz w:val="18"/>
                      <w:szCs w:val="18"/>
                    </w:rPr>
                    <w:t xml:space="preserve">              </w:t>
                  </w:r>
                  <w:r>
                    <w:rPr>
                      <w:b/>
                      <w:bCs/>
                      <w:color w:val="2F6C40"/>
                      <w:spacing w:val="-10"/>
                      <w:position w:val="3"/>
                      <w:sz w:val="18"/>
                      <w:szCs w:val="18"/>
                    </w:rPr>
                    <w:t>HE</w:t>
                  </w:r>
                  <w:r>
                    <w:rPr>
                      <w:color w:val="2F6C40"/>
                      <w:spacing w:val="-40"/>
                      <w:position w:val="3"/>
                      <w:sz w:val="18"/>
                      <w:szCs w:val="18"/>
                    </w:rPr>
                    <w:t xml:space="preserve"> </w:t>
                  </w:r>
                  <w:r>
                    <w:rPr>
                      <w:b/>
                      <w:bCs/>
                      <w:color w:val="2F6C40"/>
                      <w:spacing w:val="-10"/>
                      <w:position w:val="3"/>
                      <w:sz w:val="18"/>
                      <w:szCs w:val="18"/>
                    </w:rPr>
                    <w:t>NF</w:t>
                  </w:r>
                  <w:r>
                    <w:rPr>
                      <w:color w:val="2F6C40"/>
                      <w:spacing w:val="-10"/>
                      <w:position w:val="3"/>
                      <w:sz w:val="18"/>
                      <w:szCs w:val="18"/>
                    </w:rPr>
                    <w:t xml:space="preserve"> 级</w:t>
                  </w:r>
                </w:p>
              </w:txbxContent>
            </v:textbox>
          </v:shape>
        </w:pict>
      </w:r>
      <w:r>
        <w:pict>
          <v:shape id="_x0000_s1163" o:spid="_x0000_s1163" o:spt="202" type="#_x0000_t202" style="position:absolute;left:0pt;margin-left:612.05pt;margin-top:180.15pt;height:32.4pt;width:144.65pt;z-index:251808768;mso-width-relative:page;mso-height-relative:page;" filled="f" stroked="f" coordsize="21600,21600">
            <v:path/>
            <v:fill on="f" focussize="0,0"/>
            <v:stroke on="f"/>
            <v:imagedata o:title=""/>
            <o:lock v:ext="edit" aspectratio="f"/>
            <v:textbox inset="0mm,0mm,0mm,0mm">
              <w:txbxContent>
                <w:p w14:paraId="31163788">
                  <w:pPr>
                    <w:pStyle w:val="2"/>
                    <w:spacing w:before="19" w:line="201" w:lineRule="auto"/>
                    <w:ind w:left="23" w:right="20" w:hanging="3"/>
                    <w:rPr>
                      <w:sz w:val="20"/>
                      <w:szCs w:val="20"/>
                    </w:rPr>
                  </w:pPr>
                  <w:r>
                    <w:rPr>
                      <w:b/>
                      <w:bCs/>
                      <w:color w:val="2F6C40"/>
                      <w:spacing w:val="7"/>
                      <w:sz w:val="20"/>
                      <w:szCs w:val="20"/>
                    </w:rPr>
                    <w:t>启动“思源共富·万亩绿舟”黑河</w:t>
                  </w:r>
                  <w:r>
                    <w:rPr>
                      <w:b/>
                      <w:bCs/>
                      <w:color w:val="2F6C40"/>
                      <w:spacing w:val="-6"/>
                      <w:sz w:val="20"/>
                      <w:szCs w:val="20"/>
                    </w:rPr>
                    <w:t>退化林修复项目。</w:t>
                  </w:r>
                </w:p>
              </w:txbxContent>
            </v:textbox>
          </v:shape>
        </w:pict>
      </w:r>
      <w:r>
        <w:pict>
          <v:shape id="_x0000_s1164" o:spid="_x0000_s1164" o:spt="202" type="#_x0000_t202" style="position:absolute;left:0pt;margin-left:14.35pt;margin-top:200.2pt;height:72.6pt;width:64.8pt;z-index:251804672;mso-width-relative:page;mso-height-relative:page;" filled="f" stroked="f" coordsize="21600,21600">
            <v:path/>
            <v:fill on="f" focussize="0,0"/>
            <v:stroke on="f"/>
            <v:imagedata o:title=""/>
            <o:lock v:ext="edit" aspectratio="f"/>
            <v:textbox inset="0mm,0mm,0mm,0mm">
              <w:txbxContent>
                <w:p w14:paraId="6A6E4A48">
                  <w:pPr>
                    <w:pStyle w:val="2"/>
                    <w:spacing w:before="20" w:line="190" w:lineRule="auto"/>
                    <w:ind w:left="20"/>
                    <w:rPr>
                      <w:sz w:val="18"/>
                      <w:szCs w:val="18"/>
                    </w:rPr>
                  </w:pPr>
                  <w:r>
                    <w:rPr>
                      <w:b/>
                      <w:bCs/>
                      <w:color w:val="2F6C40"/>
                      <w:spacing w:val="-3"/>
                      <w:sz w:val="18"/>
                      <w:szCs w:val="18"/>
                    </w:rPr>
                    <w:t>浸渍胶膜纸饰面</w:t>
                  </w:r>
                </w:p>
                <w:p w14:paraId="3826F628">
                  <w:pPr>
                    <w:pStyle w:val="2"/>
                    <w:spacing w:line="190" w:lineRule="auto"/>
                    <w:ind w:left="21"/>
                    <w:rPr>
                      <w:sz w:val="18"/>
                      <w:szCs w:val="18"/>
                    </w:rPr>
                  </w:pPr>
                  <w:r>
                    <w:rPr>
                      <w:b/>
                      <w:bCs/>
                      <w:color w:val="2F6C40"/>
                      <w:spacing w:val="-3"/>
                      <w:sz w:val="18"/>
                      <w:szCs w:val="18"/>
                    </w:rPr>
                    <w:t>胶合板（家具多</w:t>
                  </w:r>
                </w:p>
                <w:p w14:paraId="7446CED0">
                  <w:pPr>
                    <w:pStyle w:val="2"/>
                    <w:spacing w:line="217" w:lineRule="auto"/>
                    <w:ind w:left="202"/>
                    <w:rPr>
                      <w:sz w:val="18"/>
                      <w:szCs w:val="18"/>
                    </w:rPr>
                  </w:pPr>
                  <w:r>
                    <w:rPr>
                      <w:b/>
                      <w:bCs/>
                      <w:color w:val="2F6C40"/>
                      <w:spacing w:val="-8"/>
                      <w:sz w:val="18"/>
                      <w:szCs w:val="18"/>
                    </w:rPr>
                    <w:t>层生态板）</w:t>
                  </w:r>
                </w:p>
                <w:p w14:paraId="4B4C8E79">
                  <w:pPr>
                    <w:pStyle w:val="2"/>
                    <w:spacing w:before="39" w:line="206" w:lineRule="auto"/>
                    <w:ind w:left="96" w:right="20" w:hanging="76"/>
                    <w:rPr>
                      <w:sz w:val="18"/>
                      <w:szCs w:val="18"/>
                    </w:rPr>
                  </w:pPr>
                  <w:r>
                    <w:rPr>
                      <w:b/>
                      <w:bCs/>
                      <w:color w:val="2F6C40"/>
                      <w:spacing w:val="-3"/>
                      <w:sz w:val="18"/>
                      <w:szCs w:val="18"/>
                    </w:rPr>
                    <w:t>树脂膜饰面人造</w:t>
                  </w:r>
                  <w:r>
                    <w:rPr>
                      <w:b/>
                      <w:bCs/>
                      <w:color w:val="2F6C40"/>
                      <w:spacing w:val="-6"/>
                      <w:sz w:val="18"/>
                      <w:szCs w:val="18"/>
                    </w:rPr>
                    <w:t>板（PET</w:t>
                  </w:r>
                  <w:r>
                    <w:rPr>
                      <w:color w:val="2F6C40"/>
                      <w:spacing w:val="-6"/>
                      <w:sz w:val="18"/>
                      <w:szCs w:val="18"/>
                    </w:rPr>
                    <w:t xml:space="preserve"> </w:t>
                  </w:r>
                  <w:r>
                    <w:rPr>
                      <w:b/>
                      <w:bCs/>
                      <w:color w:val="2F6C40"/>
                      <w:spacing w:val="-6"/>
                      <w:sz w:val="18"/>
                      <w:szCs w:val="18"/>
                    </w:rPr>
                    <w:t>板）</w:t>
                  </w:r>
                </w:p>
              </w:txbxContent>
            </v:textbox>
          </v:shape>
        </w:pict>
      </w:r>
      <w:r>
        <w:pict>
          <v:shape id="_x0000_s1165" o:spid="_x0000_s1165" o:spt="202" type="#_x0000_t202" style="position:absolute;left:0pt;margin-left:80.95pt;margin-top:209.2pt;height:12.85pt;width:104.75pt;z-index:251806720;mso-width-relative:page;mso-height-relative:page;" filled="f" stroked="f" coordsize="21600,21600">
            <v:path/>
            <v:fill on="f" focussize="0,0"/>
            <v:stroke on="f"/>
            <v:imagedata o:title=""/>
            <o:lock v:ext="edit" aspectratio="f"/>
            <v:textbox inset="0mm,0mm,0mm,0mm">
              <w:txbxContent>
                <w:p w14:paraId="61135BA1">
                  <w:pPr>
                    <w:pStyle w:val="2"/>
                    <w:spacing w:before="19" w:line="159" w:lineRule="auto"/>
                    <w:ind w:left="20"/>
                    <w:rPr>
                      <w:sz w:val="18"/>
                      <w:szCs w:val="18"/>
                    </w:rPr>
                  </w:pPr>
                  <w:r>
                    <w:rPr>
                      <w:color w:val="2F6C40"/>
                      <w:spacing w:val="2"/>
                      <w:sz w:val="18"/>
                      <w:szCs w:val="18"/>
                    </w:rPr>
                    <w:t>2440/2745/2800×220×</w:t>
                  </w:r>
                </w:p>
              </w:txbxContent>
            </v:textbox>
          </v:shape>
        </w:pict>
      </w:r>
      <w:r>
        <w:pict>
          <v:shape id="_x0000_s1166" o:spid="_x0000_s1166" o:spt="202" type="#_x0000_t202" style="position:absolute;left:0pt;margin-left:187.15pt;margin-top:215.4pt;height:52.65pt;width:36.8pt;z-index:251815936;mso-width-relative:page;mso-height-relative:page;" filled="f" stroked="f" coordsize="21600,21600">
            <v:path/>
            <v:fill on="f" focussize="0,0"/>
            <v:stroke on="f"/>
            <v:imagedata o:title=""/>
            <o:lock v:ext="edit" aspectratio="f"/>
            <v:textbox inset="0mm,0mm,0mm,0mm">
              <w:txbxContent>
                <w:p w14:paraId="779A5088">
                  <w:pPr>
                    <w:pStyle w:val="2"/>
                    <w:spacing w:before="19" w:line="211" w:lineRule="auto"/>
                    <w:ind w:left="20"/>
                    <w:rPr>
                      <w:sz w:val="18"/>
                      <w:szCs w:val="18"/>
                    </w:rPr>
                  </w:pPr>
                  <w:r>
                    <w:rPr>
                      <w:b/>
                      <w:bCs/>
                      <w:color w:val="2F6C40"/>
                      <w:spacing w:val="-6"/>
                      <w:sz w:val="18"/>
                      <w:szCs w:val="18"/>
                    </w:rPr>
                    <w:t>HE</w:t>
                  </w:r>
                  <w:r>
                    <w:rPr>
                      <w:color w:val="2F6C40"/>
                      <w:spacing w:val="-45"/>
                      <w:sz w:val="18"/>
                      <w:szCs w:val="18"/>
                    </w:rPr>
                    <w:t xml:space="preserve"> </w:t>
                  </w:r>
                  <w:r>
                    <w:rPr>
                      <w:b/>
                      <w:bCs/>
                      <w:color w:val="2F6C40"/>
                      <w:spacing w:val="-6"/>
                      <w:sz w:val="18"/>
                      <w:szCs w:val="18"/>
                    </w:rPr>
                    <w:t>NF</w:t>
                  </w:r>
                  <w:r>
                    <w:rPr>
                      <w:color w:val="2F6C40"/>
                      <w:spacing w:val="-6"/>
                      <w:sz w:val="18"/>
                      <w:szCs w:val="18"/>
                    </w:rPr>
                    <w:t xml:space="preserve"> 级</w:t>
                  </w:r>
                </w:p>
                <w:p w14:paraId="2E9FE44C">
                  <w:pPr>
                    <w:spacing w:line="353" w:lineRule="auto"/>
                    <w:rPr>
                      <w:rFonts w:ascii="Arial"/>
                      <w:sz w:val="21"/>
                    </w:rPr>
                  </w:pPr>
                </w:p>
                <w:p w14:paraId="1F5FE389">
                  <w:pPr>
                    <w:pStyle w:val="2"/>
                    <w:spacing w:before="81" w:line="211" w:lineRule="auto"/>
                    <w:ind w:left="20"/>
                    <w:rPr>
                      <w:sz w:val="18"/>
                      <w:szCs w:val="18"/>
                    </w:rPr>
                  </w:pPr>
                  <w:r>
                    <w:rPr>
                      <w:b/>
                      <w:bCs/>
                      <w:color w:val="2F6C40"/>
                      <w:spacing w:val="-6"/>
                      <w:sz w:val="18"/>
                      <w:szCs w:val="18"/>
                    </w:rPr>
                    <w:t>HE</w:t>
                  </w:r>
                  <w:r>
                    <w:rPr>
                      <w:color w:val="2F6C40"/>
                      <w:spacing w:val="-45"/>
                      <w:sz w:val="18"/>
                      <w:szCs w:val="18"/>
                    </w:rPr>
                    <w:t xml:space="preserve"> </w:t>
                  </w:r>
                  <w:r>
                    <w:rPr>
                      <w:b/>
                      <w:bCs/>
                      <w:color w:val="2F6C40"/>
                      <w:spacing w:val="-6"/>
                      <w:sz w:val="18"/>
                      <w:szCs w:val="18"/>
                    </w:rPr>
                    <w:t>NF</w:t>
                  </w:r>
                  <w:r>
                    <w:rPr>
                      <w:color w:val="2F6C40"/>
                      <w:spacing w:val="-6"/>
                      <w:sz w:val="18"/>
                      <w:szCs w:val="18"/>
                    </w:rPr>
                    <w:t xml:space="preserve"> 级</w:t>
                  </w:r>
                </w:p>
              </w:txbxContent>
            </v:textbox>
          </v:shape>
        </w:pict>
      </w:r>
      <w:r>
        <w:pict>
          <v:shape id="_x0000_s1167" o:spid="_x0000_s1167" o:spt="202" type="#_x0000_t202" style="position:absolute;left:0pt;margin-left:80.95pt;margin-top:217.2pt;height:41.1pt;width:104.75pt;z-index:251807744;mso-width-relative:page;mso-height-relative:page;" filled="f" stroked="f" coordsize="21600,21600">
            <v:path/>
            <v:fill on="f" focussize="0,0"/>
            <v:stroke on="f"/>
            <v:imagedata o:title=""/>
            <o:lock v:ext="edit" aspectratio="f"/>
            <v:textbox inset="0mm,0mm,0mm,0mm">
              <w:txbxContent>
                <w:p w14:paraId="34A04082">
                  <w:pPr>
                    <w:pStyle w:val="2"/>
                    <w:spacing w:before="20" w:line="217" w:lineRule="auto"/>
                    <w:ind w:left="52"/>
                    <w:rPr>
                      <w:sz w:val="18"/>
                      <w:szCs w:val="18"/>
                    </w:rPr>
                  </w:pPr>
                  <w:r>
                    <w:rPr>
                      <w:color w:val="2F6C40"/>
                      <w:spacing w:val="-14"/>
                      <w:sz w:val="18"/>
                      <w:szCs w:val="18"/>
                    </w:rPr>
                    <w:t>（5</w:t>
                  </w:r>
                  <w:r>
                    <w:rPr>
                      <w:color w:val="2F6C40"/>
                      <w:spacing w:val="26"/>
                      <w:sz w:val="18"/>
                      <w:szCs w:val="18"/>
                    </w:rPr>
                    <w:t xml:space="preserve"> </w:t>
                  </w:r>
                  <w:r>
                    <w:rPr>
                      <w:color w:val="2F6C40"/>
                      <w:spacing w:val="-14"/>
                      <w:sz w:val="18"/>
                      <w:szCs w:val="18"/>
                    </w:rPr>
                    <w:t>～ 18）mm</w:t>
                  </w:r>
                </w:p>
                <w:p w14:paraId="661F720F">
                  <w:pPr>
                    <w:pStyle w:val="2"/>
                    <w:spacing w:before="268" w:line="159" w:lineRule="auto"/>
                    <w:ind w:left="20"/>
                    <w:rPr>
                      <w:sz w:val="18"/>
                      <w:szCs w:val="18"/>
                    </w:rPr>
                  </w:pPr>
                  <w:r>
                    <w:rPr>
                      <w:color w:val="2F6C40"/>
                      <w:spacing w:val="2"/>
                      <w:sz w:val="18"/>
                      <w:szCs w:val="18"/>
                    </w:rPr>
                    <w:t>2440/2745/2800×220×</w:t>
                  </w:r>
                </w:p>
              </w:txbxContent>
            </v:textbox>
          </v:shape>
        </w:pict>
      </w:r>
      <w:r>
        <w:pict>
          <v:shape id="_x0000_s1168" o:spid="_x0000_s1168" o:spt="202" type="#_x0000_t202" style="position:absolute;left:0pt;margin-left:82.55pt;margin-top:253.45pt;height:16.85pt;width:61.35pt;z-index:251825152;mso-width-relative:page;mso-height-relative:page;" filled="f" stroked="f" coordsize="21600,21600">
            <v:path/>
            <v:fill on="f" focussize="0,0"/>
            <v:stroke on="f"/>
            <v:imagedata o:title=""/>
            <o:lock v:ext="edit" aspectratio="f"/>
            <v:textbox inset="0mm,0mm,0mm,0mm">
              <w:txbxContent>
                <w:p w14:paraId="22368029">
                  <w:pPr>
                    <w:pStyle w:val="2"/>
                    <w:spacing w:before="20" w:line="217" w:lineRule="auto"/>
                    <w:ind w:left="20"/>
                    <w:rPr>
                      <w:sz w:val="18"/>
                      <w:szCs w:val="18"/>
                    </w:rPr>
                  </w:pPr>
                  <w:r>
                    <w:rPr>
                      <w:color w:val="2F6C40"/>
                      <w:spacing w:val="-13"/>
                      <w:sz w:val="18"/>
                      <w:szCs w:val="18"/>
                    </w:rPr>
                    <w:t>（6</w:t>
                  </w:r>
                  <w:r>
                    <w:rPr>
                      <w:color w:val="2F6C40"/>
                      <w:spacing w:val="19"/>
                      <w:w w:val="101"/>
                      <w:sz w:val="18"/>
                      <w:szCs w:val="18"/>
                    </w:rPr>
                    <w:t xml:space="preserve"> </w:t>
                  </w:r>
                  <w:r>
                    <w:rPr>
                      <w:color w:val="2F6C40"/>
                      <w:spacing w:val="-13"/>
                      <w:sz w:val="18"/>
                      <w:szCs w:val="18"/>
                    </w:rPr>
                    <w:t>～ 54）mm</w:t>
                  </w:r>
                </w:p>
              </w:txbxContent>
            </v:textbox>
          </v:shape>
        </w:pict>
      </w:r>
      <w:r>
        <w:rPr>
          <w:position w:val="-10"/>
        </w:rPr>
        <w:pict>
          <v:group id="_x0000_s1169" o:spid="_x0000_s1169" o:spt="203" style="height:27.5pt;width:33.2pt;" coordsize="664,550">
            <o:lock v:ext="edit"/>
            <v:shape id="_x0000_s1170" o:spid="_x0000_s1170" o:spt="75" type="#_x0000_t75" style="position:absolute;left:0;top:0;height:550;width:664;" filled="f" stroked="f" coordsize="21600,21600">
              <v:path/>
              <v:fill on="f" focussize="0,0"/>
              <v:stroke on="f"/>
              <v:imagedata r:id="rId164" o:title=""/>
              <o:lock v:ext="edit" aspectratio="t"/>
            </v:shape>
            <v:shape id="_x0000_s1171" o:spid="_x0000_s1171" o:spt="202" type="#_x0000_t202" style="position:absolute;left:-20;top:-20;height:590;width:704;" filled="f" stroked="f" coordsize="21600,21600">
              <v:path/>
              <v:fill on="f" focussize="0,0"/>
              <v:stroke on="f"/>
              <v:imagedata o:title=""/>
              <o:lock v:ext="edit" aspectratio="f"/>
              <v:textbox inset="0mm,0mm,0mm,0mm">
                <w:txbxContent>
                  <w:p w14:paraId="4C0FF39E">
                    <w:pPr>
                      <w:spacing w:before="153" w:line="179" w:lineRule="auto"/>
                      <w:ind w:left="121"/>
                      <w:rPr>
                        <w:rFonts w:ascii="PingFang SC" w:hAnsi="PingFang SC" w:eastAsia="PingFang SC" w:cs="PingFang SC"/>
                        <w:sz w:val="30"/>
                        <w:szCs w:val="30"/>
                      </w:rPr>
                    </w:pPr>
                    <w:r>
                      <w:rPr>
                        <w:rFonts w:ascii="PingFang SC" w:hAnsi="PingFang SC" w:eastAsia="PingFang SC" w:cs="PingFang SC"/>
                        <w:b/>
                        <w:bCs/>
                        <w:color w:val="FFFFFF"/>
                        <w:spacing w:val="-8"/>
                        <w:sz w:val="30"/>
                        <w:szCs w:val="30"/>
                      </w:rPr>
                      <w:t>1</w:t>
                    </w:r>
                    <w:r>
                      <w:rPr>
                        <w:rFonts w:ascii="PingFang SC" w:hAnsi="PingFang SC" w:eastAsia="PingFang SC" w:cs="PingFang SC"/>
                        <w:color w:val="FFFFFF"/>
                        <w:spacing w:val="13"/>
                        <w:sz w:val="30"/>
                        <w:szCs w:val="30"/>
                      </w:rPr>
                      <w:t xml:space="preserve"> </w:t>
                    </w:r>
                    <w:r>
                      <w:rPr>
                        <w:rFonts w:ascii="PingFang SC" w:hAnsi="PingFang SC" w:eastAsia="PingFang SC" w:cs="PingFang SC"/>
                        <w:b/>
                        <w:bCs/>
                        <w:color w:val="FFFFFF"/>
                        <w:spacing w:val="-8"/>
                        <w:sz w:val="30"/>
                        <w:szCs w:val="30"/>
                      </w:rPr>
                      <w:t>月</w:t>
                    </w:r>
                  </w:p>
                </w:txbxContent>
              </v:textbox>
            </v:shape>
            <w10:wrap type="none"/>
            <w10:anchorlock/>
          </v:group>
        </w:pict>
      </w:r>
    </w:p>
    <w:p w14:paraId="22F5483D">
      <w:pPr>
        <w:spacing w:before="61"/>
      </w:pPr>
    </w:p>
    <w:p w14:paraId="70831E37">
      <w:pPr>
        <w:spacing w:before="60"/>
      </w:pPr>
    </w:p>
    <w:tbl>
      <w:tblPr>
        <w:tblStyle w:val="5"/>
        <w:tblW w:w="4283" w:type="dxa"/>
        <w:tblInd w:w="268" w:type="dxa"/>
        <w:tblBorders>
          <w:top w:val="single" w:color="2F6C40" w:sz="2" w:space="0"/>
          <w:left w:val="single" w:color="2F6C40" w:sz="2" w:space="0"/>
          <w:bottom w:val="single" w:color="2F6C40" w:sz="2" w:space="0"/>
          <w:right w:val="single" w:color="2F6C40" w:sz="2" w:space="0"/>
          <w:insideH w:val="single" w:color="2F6C40" w:sz="2" w:space="0"/>
          <w:insideV w:val="single" w:color="2F6C40" w:sz="2" w:space="0"/>
        </w:tblBorders>
        <w:tblLayout w:type="fixed"/>
        <w:tblCellMar>
          <w:top w:w="0" w:type="dxa"/>
          <w:left w:w="0" w:type="dxa"/>
          <w:bottom w:w="0" w:type="dxa"/>
          <w:right w:w="0" w:type="dxa"/>
        </w:tblCellMar>
      </w:tblPr>
      <w:tblGrid>
        <w:gridCol w:w="1329"/>
        <w:gridCol w:w="2123"/>
        <w:gridCol w:w="831"/>
      </w:tblGrid>
      <w:tr w14:paraId="2ED36C87">
        <w:trPr>
          <w:trHeight w:val="358" w:hRule="atLeast"/>
        </w:trPr>
        <w:tc>
          <w:tcPr>
            <w:tcW w:w="1329" w:type="dxa"/>
            <w:vAlign w:val="top"/>
          </w:tcPr>
          <w:p w14:paraId="5787C7EF">
            <w:pPr>
              <w:rPr>
                <w:rFonts w:ascii="Arial"/>
                <w:sz w:val="21"/>
              </w:rPr>
            </w:pPr>
          </w:p>
        </w:tc>
        <w:tc>
          <w:tcPr>
            <w:tcW w:w="2123" w:type="dxa"/>
            <w:vAlign w:val="top"/>
          </w:tcPr>
          <w:p w14:paraId="33EC2BD5">
            <w:pPr>
              <w:rPr>
                <w:rFonts w:ascii="Arial"/>
                <w:sz w:val="21"/>
              </w:rPr>
            </w:pPr>
          </w:p>
        </w:tc>
        <w:tc>
          <w:tcPr>
            <w:tcW w:w="831" w:type="dxa"/>
            <w:vAlign w:val="top"/>
          </w:tcPr>
          <w:p w14:paraId="09EC2080">
            <w:pPr>
              <w:rPr>
                <w:rFonts w:ascii="Arial"/>
                <w:sz w:val="21"/>
              </w:rPr>
            </w:pPr>
          </w:p>
        </w:tc>
      </w:tr>
      <w:tr w14:paraId="099CBEAA">
        <w:trPr>
          <w:trHeight w:val="693" w:hRule="atLeast"/>
        </w:trPr>
        <w:tc>
          <w:tcPr>
            <w:tcW w:w="1329" w:type="dxa"/>
            <w:vAlign w:val="top"/>
          </w:tcPr>
          <w:p w14:paraId="65C5E155">
            <w:pPr>
              <w:rPr>
                <w:rFonts w:ascii="Arial"/>
                <w:sz w:val="21"/>
              </w:rPr>
            </w:pPr>
          </w:p>
        </w:tc>
        <w:tc>
          <w:tcPr>
            <w:tcW w:w="2123" w:type="dxa"/>
            <w:vAlign w:val="top"/>
          </w:tcPr>
          <w:p w14:paraId="0AF38597">
            <w:pPr>
              <w:rPr>
                <w:rFonts w:ascii="Arial"/>
                <w:sz w:val="21"/>
              </w:rPr>
            </w:pPr>
          </w:p>
        </w:tc>
        <w:tc>
          <w:tcPr>
            <w:tcW w:w="831" w:type="dxa"/>
            <w:vAlign w:val="top"/>
          </w:tcPr>
          <w:p w14:paraId="150CD068">
            <w:pPr>
              <w:rPr>
                <w:rFonts w:ascii="Arial"/>
                <w:sz w:val="21"/>
              </w:rPr>
            </w:pPr>
          </w:p>
        </w:tc>
      </w:tr>
      <w:tr w14:paraId="62401FFF">
        <w:trPr>
          <w:trHeight w:val="847" w:hRule="atLeast"/>
        </w:trPr>
        <w:tc>
          <w:tcPr>
            <w:tcW w:w="1329" w:type="dxa"/>
            <w:vAlign w:val="top"/>
          </w:tcPr>
          <w:p w14:paraId="4B5BFC83">
            <w:pPr>
              <w:rPr>
                <w:rFonts w:ascii="Arial"/>
                <w:sz w:val="21"/>
              </w:rPr>
            </w:pPr>
          </w:p>
        </w:tc>
        <w:tc>
          <w:tcPr>
            <w:tcW w:w="2123" w:type="dxa"/>
            <w:vAlign w:val="top"/>
          </w:tcPr>
          <w:p w14:paraId="2237E5EC">
            <w:pPr>
              <w:rPr>
                <w:rFonts w:ascii="Arial"/>
                <w:sz w:val="21"/>
              </w:rPr>
            </w:pPr>
          </w:p>
        </w:tc>
        <w:tc>
          <w:tcPr>
            <w:tcW w:w="831" w:type="dxa"/>
            <w:vAlign w:val="top"/>
          </w:tcPr>
          <w:p w14:paraId="0D0947C0">
            <w:pPr>
              <w:rPr>
                <w:rFonts w:ascii="Arial"/>
                <w:sz w:val="21"/>
              </w:rPr>
            </w:pPr>
          </w:p>
        </w:tc>
      </w:tr>
      <w:tr w14:paraId="5511E74E">
        <w:trPr>
          <w:trHeight w:val="847" w:hRule="atLeast"/>
        </w:trPr>
        <w:tc>
          <w:tcPr>
            <w:tcW w:w="1329" w:type="dxa"/>
            <w:vAlign w:val="top"/>
          </w:tcPr>
          <w:p w14:paraId="12716E9D">
            <w:pPr>
              <w:rPr>
                <w:rFonts w:ascii="Arial"/>
                <w:sz w:val="21"/>
              </w:rPr>
            </w:pPr>
          </w:p>
        </w:tc>
        <w:tc>
          <w:tcPr>
            <w:tcW w:w="2123" w:type="dxa"/>
            <w:vAlign w:val="top"/>
          </w:tcPr>
          <w:p w14:paraId="1075830F">
            <w:pPr>
              <w:rPr>
                <w:rFonts w:ascii="Arial"/>
                <w:sz w:val="21"/>
              </w:rPr>
            </w:pPr>
          </w:p>
        </w:tc>
        <w:tc>
          <w:tcPr>
            <w:tcW w:w="831" w:type="dxa"/>
            <w:vAlign w:val="top"/>
          </w:tcPr>
          <w:p w14:paraId="65B2BD08">
            <w:pPr>
              <w:rPr>
                <w:rFonts w:ascii="Arial"/>
                <w:sz w:val="21"/>
              </w:rPr>
            </w:pPr>
          </w:p>
        </w:tc>
      </w:tr>
      <w:tr w14:paraId="4B4CA5DE">
        <w:trPr>
          <w:trHeight w:val="847" w:hRule="atLeast"/>
        </w:trPr>
        <w:tc>
          <w:tcPr>
            <w:tcW w:w="1329" w:type="dxa"/>
            <w:vAlign w:val="top"/>
          </w:tcPr>
          <w:p w14:paraId="2FD6C429">
            <w:pPr>
              <w:rPr>
                <w:rFonts w:ascii="Arial"/>
                <w:sz w:val="21"/>
              </w:rPr>
            </w:pPr>
          </w:p>
        </w:tc>
        <w:tc>
          <w:tcPr>
            <w:tcW w:w="2123" w:type="dxa"/>
            <w:vAlign w:val="top"/>
          </w:tcPr>
          <w:p w14:paraId="41F52C3B">
            <w:pPr>
              <w:rPr>
                <w:rFonts w:ascii="Arial"/>
                <w:sz w:val="21"/>
              </w:rPr>
            </w:pPr>
          </w:p>
        </w:tc>
        <w:tc>
          <w:tcPr>
            <w:tcW w:w="831" w:type="dxa"/>
            <w:vAlign w:val="top"/>
          </w:tcPr>
          <w:p w14:paraId="727CA819">
            <w:pPr>
              <w:rPr>
                <w:rFonts w:ascii="Arial"/>
                <w:sz w:val="21"/>
              </w:rPr>
            </w:pPr>
          </w:p>
        </w:tc>
      </w:tr>
      <w:tr w14:paraId="3BEC67D7">
        <w:trPr>
          <w:trHeight w:val="594" w:hRule="atLeast"/>
        </w:trPr>
        <w:tc>
          <w:tcPr>
            <w:tcW w:w="1329" w:type="dxa"/>
            <w:vAlign w:val="top"/>
          </w:tcPr>
          <w:p w14:paraId="476F190D">
            <w:pPr>
              <w:rPr>
                <w:rFonts w:ascii="Arial"/>
                <w:sz w:val="21"/>
              </w:rPr>
            </w:pPr>
          </w:p>
        </w:tc>
        <w:tc>
          <w:tcPr>
            <w:tcW w:w="2123" w:type="dxa"/>
            <w:vAlign w:val="top"/>
          </w:tcPr>
          <w:p w14:paraId="5F0D0734">
            <w:pPr>
              <w:rPr>
                <w:rFonts w:ascii="Arial"/>
                <w:sz w:val="21"/>
              </w:rPr>
            </w:pPr>
          </w:p>
        </w:tc>
        <w:tc>
          <w:tcPr>
            <w:tcW w:w="831" w:type="dxa"/>
            <w:vAlign w:val="top"/>
          </w:tcPr>
          <w:p w14:paraId="2ACCA7CE">
            <w:pPr>
              <w:rPr>
                <w:rFonts w:ascii="Arial"/>
                <w:sz w:val="21"/>
              </w:rPr>
            </w:pPr>
          </w:p>
        </w:tc>
      </w:tr>
    </w:tbl>
    <w:p w14:paraId="7B13F911">
      <w:pPr>
        <w:spacing w:line="290" w:lineRule="auto"/>
        <w:rPr>
          <w:rFonts w:ascii="Arial"/>
          <w:sz w:val="21"/>
        </w:rPr>
      </w:pPr>
    </w:p>
    <w:p w14:paraId="56B72EB3">
      <w:pPr>
        <w:spacing w:line="291" w:lineRule="auto"/>
        <w:rPr>
          <w:rFonts w:ascii="Arial"/>
          <w:sz w:val="21"/>
        </w:rPr>
      </w:pPr>
    </w:p>
    <w:p w14:paraId="5A28D2E4">
      <w:pPr>
        <w:spacing w:line="291" w:lineRule="auto"/>
        <w:rPr>
          <w:rFonts w:ascii="Arial"/>
          <w:sz w:val="21"/>
        </w:rPr>
      </w:pPr>
      <w:r>
        <w:drawing>
          <wp:anchor distT="0" distB="0" distL="0" distR="0" simplePos="0" relativeHeight="251788288" behindDoc="1" locked="0" layoutInCell="1" allowOverlap="1">
            <wp:simplePos x="0" y="0"/>
            <wp:positionH relativeFrom="column">
              <wp:posOffset>0</wp:posOffset>
            </wp:positionH>
            <wp:positionV relativeFrom="paragraph">
              <wp:posOffset>71120</wp:posOffset>
            </wp:positionV>
            <wp:extent cx="234315" cy="23368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65"/>
                    <a:stretch>
                      <a:fillRect/>
                    </a:stretch>
                  </pic:blipFill>
                  <pic:spPr>
                    <a:xfrm>
                      <a:off x="0" y="0"/>
                      <a:ext cx="234010" cy="233997"/>
                    </a:xfrm>
                    <a:prstGeom prst="rect">
                      <a:avLst/>
                    </a:prstGeom>
                  </pic:spPr>
                </pic:pic>
              </a:graphicData>
            </a:graphic>
          </wp:anchor>
        </w:drawing>
      </w:r>
      <w:r>
        <w:pict>
          <v:shape id="_x0000_s1172" o:spid="_x0000_s1172" style="position:absolute;left:0pt;margin-left:335.1pt;margin-top:14.8pt;height:80.25pt;width:155.9pt;z-index:-251530240;mso-width-relative:page;mso-height-relative:page;" filled="f" stroked="t" coordsize="3118,1605" path="m3114,2l3114,765c3114,766,3113,768,3111,768l6,768c4,768,2,769,2,771l2,1601e">
            <v:fill on="f" focussize="0,0"/>
            <v:stroke weight="0.28pt" color="#006E3C" miterlimit="4" joinstyle="miter"/>
            <v:imagedata o:title=""/>
            <o:lock v:ext="edit"/>
          </v:shape>
        </w:pict>
      </w:r>
    </w:p>
    <w:p w14:paraId="7BAB068B">
      <w:pPr>
        <w:spacing w:line="1014" w:lineRule="exact"/>
        <w:ind w:firstLine="53"/>
      </w:pPr>
      <w:r>
        <w:pict>
          <v:group id="_x0000_s1173" o:spid="_x0000_s1173" o:spt="203" style="position:absolute;left:0pt;margin-left:934.3pt;margin-top:36.45pt;height:27.5pt;width:39.6pt;z-index:251820032;mso-width-relative:page;mso-height-relative:page;" coordsize="792,550">
            <o:lock v:ext="edit"/>
            <v:shape id="_x0000_s1174" o:spid="_x0000_s1174" o:spt="75" type="#_x0000_t75" style="position:absolute;left:0;top:0;height:550;width:792;" filled="f" stroked="f" coordsize="21600,21600">
              <v:path/>
              <v:fill on="f" focussize="0,0"/>
              <v:stroke on="f"/>
              <v:imagedata r:id="rId166" o:title=""/>
              <o:lock v:ext="edit" aspectratio="t"/>
            </v:shape>
            <v:shape id="_x0000_s1175" o:spid="_x0000_s1175" o:spt="202" type="#_x0000_t202" style="position:absolute;left:-20;top:-20;height:724;width:832;" filled="f" stroked="f" coordsize="21600,21600">
              <v:path/>
              <v:fill on="f" focussize="0,0"/>
              <v:stroke on="f"/>
              <v:imagedata o:title=""/>
              <o:lock v:ext="edit" aspectratio="f"/>
              <v:textbox inset="0mm,0mm,0mm,0mm">
                <w:txbxContent>
                  <w:p w14:paraId="53CBD408">
                    <w:pPr>
                      <w:pStyle w:val="2"/>
                      <w:spacing w:before="153" w:line="179" w:lineRule="auto"/>
                      <w:ind w:left="94"/>
                      <w:rPr>
                        <w:sz w:val="30"/>
                        <w:szCs w:val="30"/>
                      </w:rPr>
                    </w:pPr>
                    <w:r>
                      <w:rPr>
                        <w:b/>
                        <w:bCs/>
                        <w:color w:val="FFFFFF"/>
                        <w:spacing w:val="-9"/>
                        <w:sz w:val="30"/>
                        <w:szCs w:val="30"/>
                      </w:rPr>
                      <w:t>12</w:t>
                    </w:r>
                    <w:r>
                      <w:rPr>
                        <w:color w:val="FFFFFF"/>
                        <w:spacing w:val="9"/>
                        <w:sz w:val="30"/>
                        <w:szCs w:val="30"/>
                      </w:rPr>
                      <w:t xml:space="preserve"> </w:t>
                    </w:r>
                    <w:r>
                      <w:rPr>
                        <w:b/>
                        <w:bCs/>
                        <w:color w:val="FFFFFF"/>
                        <w:spacing w:val="-9"/>
                        <w:sz w:val="30"/>
                        <w:szCs w:val="30"/>
                      </w:rPr>
                      <w:t>月</w:t>
                    </w:r>
                  </w:p>
                </w:txbxContent>
              </v:textbox>
            </v:shape>
          </v:group>
        </w:pict>
      </w:r>
      <w:r>
        <w:pict>
          <v:group id="_x0000_s1176" o:spid="_x0000_s1176" o:spt="203" style="position:absolute;left:0pt;margin-left:766.1pt;margin-top:36.45pt;height:27.5pt;width:39.6pt;z-index:251819008;mso-width-relative:page;mso-height-relative:page;" coordsize="792,550">
            <o:lock v:ext="edit"/>
            <v:shape id="_x0000_s1177" o:spid="_x0000_s1177" o:spt="75" type="#_x0000_t75" style="position:absolute;left:0;top:0;height:550;width:792;" filled="f" stroked="f" coordsize="21600,21600">
              <v:path/>
              <v:fill on="f" focussize="0,0"/>
              <v:stroke on="f"/>
              <v:imagedata r:id="rId167" o:title=""/>
              <o:lock v:ext="edit" aspectratio="t"/>
            </v:shape>
            <v:shape id="_x0000_s1178" o:spid="_x0000_s1178" o:spt="202" type="#_x0000_t202" style="position:absolute;left:-20;top:-20;height:724;width:832;" filled="f" stroked="f" coordsize="21600,21600">
              <v:path/>
              <v:fill on="f" focussize="0,0"/>
              <v:stroke on="f"/>
              <v:imagedata o:title=""/>
              <o:lock v:ext="edit" aspectratio="f"/>
              <v:textbox inset="0mm,0mm,0mm,0mm">
                <w:txbxContent>
                  <w:p w14:paraId="7A42408C">
                    <w:pPr>
                      <w:pStyle w:val="2"/>
                      <w:spacing w:before="153" w:line="179" w:lineRule="auto"/>
                      <w:ind w:left="123"/>
                      <w:rPr>
                        <w:sz w:val="30"/>
                        <w:szCs w:val="30"/>
                      </w:rPr>
                    </w:pPr>
                    <w:r>
                      <w:rPr>
                        <w:b/>
                        <w:bCs/>
                        <w:color w:val="FFFFFF"/>
                        <w:spacing w:val="-8"/>
                        <w:sz w:val="30"/>
                        <w:szCs w:val="30"/>
                      </w:rPr>
                      <w:t>11</w:t>
                    </w:r>
                    <w:r>
                      <w:rPr>
                        <w:color w:val="FFFFFF"/>
                        <w:spacing w:val="8"/>
                        <w:sz w:val="30"/>
                        <w:szCs w:val="30"/>
                      </w:rPr>
                      <w:t xml:space="preserve"> </w:t>
                    </w:r>
                    <w:r>
                      <w:rPr>
                        <w:b/>
                        <w:bCs/>
                        <w:color w:val="FFFFFF"/>
                        <w:spacing w:val="-8"/>
                        <w:sz w:val="30"/>
                        <w:szCs w:val="30"/>
                      </w:rPr>
                      <w:t>月</w:t>
                    </w:r>
                  </w:p>
                </w:txbxContent>
              </v:textbox>
            </v:shape>
          </v:group>
        </w:pict>
      </w:r>
      <w:r>
        <w:pict>
          <v:group id="_x0000_s1179" o:spid="_x0000_s1179" o:spt="203" style="position:absolute;left:0pt;margin-left:9.2pt;margin-top:40.15pt;height:27.5pt;width:33.2pt;z-index:251829248;mso-width-relative:page;mso-height-relative:page;" coordsize="664,550">
            <o:lock v:ext="edit"/>
            <v:shape id="_x0000_s1180" o:spid="_x0000_s1180" o:spt="75" type="#_x0000_t75" style="position:absolute;left:0;top:0;height:550;width:664;" filled="f" stroked="f" coordsize="21600,21600">
              <v:path/>
              <v:fill on="f" focussize="0,0"/>
              <v:stroke on="f"/>
              <v:imagedata r:id="rId168" o:title=""/>
              <o:lock v:ext="edit" aspectratio="t"/>
            </v:shape>
            <v:shape id="_x0000_s1181" o:spid="_x0000_s1181" o:spt="202" type="#_x0000_t202" style="position:absolute;left:-20;top:-20;height:724;width:704;" filled="f" stroked="f" coordsize="21600,21600">
              <v:path/>
              <v:fill on="f" focussize="0,0"/>
              <v:stroke on="f"/>
              <v:imagedata o:title=""/>
              <o:lock v:ext="edit" aspectratio="f"/>
              <v:textbox inset="0mm,0mm,0mm,0mm">
                <w:txbxContent>
                  <w:p w14:paraId="3DFDD651">
                    <w:pPr>
                      <w:pStyle w:val="2"/>
                      <w:spacing w:before="153" w:line="179" w:lineRule="auto"/>
                      <w:ind w:left="96"/>
                      <w:rPr>
                        <w:sz w:val="30"/>
                        <w:szCs w:val="30"/>
                      </w:rPr>
                    </w:pPr>
                    <w:r>
                      <w:rPr>
                        <w:b/>
                        <w:bCs/>
                        <w:color w:val="FFFFFF"/>
                        <w:spacing w:val="-11"/>
                        <w:sz w:val="30"/>
                        <w:szCs w:val="30"/>
                      </w:rPr>
                      <w:t>2</w:t>
                    </w:r>
                    <w:r>
                      <w:rPr>
                        <w:color w:val="FFFFFF"/>
                        <w:spacing w:val="13"/>
                        <w:sz w:val="30"/>
                        <w:szCs w:val="30"/>
                      </w:rPr>
                      <w:t xml:space="preserve"> </w:t>
                    </w:r>
                    <w:r>
                      <w:rPr>
                        <w:b/>
                        <w:bCs/>
                        <w:color w:val="FFFFFF"/>
                        <w:spacing w:val="-11"/>
                        <w:sz w:val="30"/>
                        <w:szCs w:val="30"/>
                      </w:rPr>
                      <w:t>月</w:t>
                    </w:r>
                  </w:p>
                </w:txbxContent>
              </v:textbox>
            </v:shape>
          </v:group>
        </w:pict>
      </w:r>
      <w:r>
        <w:pict>
          <v:group id="_x0000_s1182" o:spid="_x0000_s1182" o:spt="203" style="position:absolute;left:0pt;margin-left:597.4pt;margin-top:1.15pt;height:355.3pt;width:158.3pt;z-index:251789312;mso-width-relative:page;mso-height-relative:page;" coordsize="3166,7106">
            <o:lock v:ext="edit"/>
            <v:shape id="_x0000_s1183" o:spid="_x0000_s1183" o:spt="75" type="#_x0000_t75" style="position:absolute;left:0;top:0;height:7106;width:3166;" filled="f" stroked="f" coordsize="21600,21600">
              <v:path/>
              <v:fill on="f" focussize="0,0"/>
              <v:stroke on="f"/>
              <v:imagedata r:id="rId169" o:title=""/>
              <o:lock v:ext="edit" aspectratio="t"/>
            </v:shape>
            <v:shape id="_x0000_s1184" o:spid="_x0000_s1184" o:spt="202" type="#_x0000_t202" style="position:absolute;left:-20;top:-20;height:7280;width:3206;" filled="f" stroked="f" coordsize="21600,21600">
              <v:path/>
              <v:fill on="f" focussize="0,0"/>
              <v:stroke on="f"/>
              <v:imagedata o:title=""/>
              <o:lock v:ext="edit" aspectratio="f"/>
              <v:textbox inset="0mm,0mm,0mm,0mm">
                <w:txbxContent>
                  <w:p w14:paraId="11CDA6A6">
                    <w:pPr>
                      <w:spacing w:line="359" w:lineRule="auto"/>
                      <w:rPr>
                        <w:rFonts w:ascii="Arial"/>
                        <w:sz w:val="21"/>
                      </w:rPr>
                    </w:pPr>
                  </w:p>
                  <w:p w14:paraId="3FA1BF55">
                    <w:pPr>
                      <w:spacing w:line="359" w:lineRule="auto"/>
                      <w:rPr>
                        <w:rFonts w:ascii="Arial"/>
                        <w:sz w:val="21"/>
                      </w:rPr>
                    </w:pPr>
                  </w:p>
                  <w:p w14:paraId="5CE30B5C">
                    <w:pPr>
                      <w:pStyle w:val="2"/>
                      <w:spacing w:before="137" w:line="179" w:lineRule="auto"/>
                      <w:ind w:left="163"/>
                      <w:rPr>
                        <w:sz w:val="30"/>
                        <w:szCs w:val="30"/>
                      </w:rPr>
                    </w:pPr>
                    <w:r>
                      <w:rPr>
                        <w:b/>
                        <w:bCs/>
                        <w:color w:val="FFFFFF"/>
                        <w:spacing w:val="-10"/>
                        <w:sz w:val="30"/>
                        <w:szCs w:val="30"/>
                      </w:rPr>
                      <w:t>9</w:t>
                    </w:r>
                    <w:r>
                      <w:rPr>
                        <w:color w:val="FFFFFF"/>
                        <w:spacing w:val="14"/>
                        <w:sz w:val="30"/>
                        <w:szCs w:val="30"/>
                      </w:rPr>
                      <w:t xml:space="preserve"> </w:t>
                    </w:r>
                    <w:r>
                      <w:rPr>
                        <w:b/>
                        <w:bCs/>
                        <w:color w:val="FFFFFF"/>
                        <w:spacing w:val="-10"/>
                        <w:sz w:val="30"/>
                        <w:szCs w:val="30"/>
                      </w:rPr>
                      <w:t>月</w:t>
                    </w:r>
                  </w:p>
                </w:txbxContent>
              </v:textbox>
            </v:shape>
          </v:group>
        </w:pict>
      </w:r>
      <w:r>
        <w:pict>
          <v:shape id="_x0000_s1185" o:spid="_x0000_s1185" style="position:absolute;left:0pt;margin-left:167.6pt;margin-top:0.15pt;height:145.4pt;width:158.6pt;z-index:-251529216;mso-width-relative:page;mso-height-relative:page;" filled="f" stroked="t" coordsize="3172,2908" path="m2,2904l2,548c2,546,4,545,6,545l3164,545c3166,545,3168,543,3168,541l3168,2e">
            <v:fill on="f" focussize="0,0"/>
            <v:stroke weight="0.28pt" color="#006E3C" miterlimit="4" joinstyle="miter"/>
            <v:imagedata o:title=""/>
            <o:lock v:ext="edit"/>
          </v:shape>
        </w:pict>
      </w:r>
      <w:r>
        <w:rPr>
          <w:position w:val="-20"/>
        </w:rPr>
        <w:pict>
          <v:shape id="_x0000_s1186" o:spid="_x0000_s1186" style="height:50.75pt;width:127.15pt;" filled="f" stroked="t" coordsize="2543,1015" path="m2,1011l2,465c2,463,4,462,6,462l2536,462c2538,462,2539,460,2539,458l2539,2e">
            <v:fill on="f" focussize="0,0"/>
            <v:stroke weight="0.28pt" color="#006E3C" miterlimit="4" joinstyle="miter"/>
            <v:imagedata o:title=""/>
            <o:lock v:ext="edit"/>
            <w10:wrap type="none"/>
            <w10:anchorlock/>
          </v:shape>
        </w:pict>
      </w:r>
    </w:p>
    <w:p w14:paraId="67952A1A">
      <w:pPr>
        <w:spacing w:line="277" w:lineRule="auto"/>
        <w:rPr>
          <w:rFonts w:ascii="Arial"/>
          <w:sz w:val="21"/>
        </w:rPr>
      </w:pPr>
    </w:p>
    <w:p w14:paraId="7B7858D5">
      <w:pPr>
        <w:spacing w:line="277" w:lineRule="auto"/>
        <w:rPr>
          <w:rFonts w:ascii="Arial"/>
          <w:sz w:val="21"/>
        </w:rPr>
      </w:pPr>
      <w:r>
        <w:pict>
          <v:group id="_x0000_s1187" o:spid="_x0000_s1187" o:spt="203" style="position:absolute;left:0pt;margin-left:339.9pt;margin-top:2pt;height:27.5pt;width:33.2pt;z-index:251824128;mso-width-relative:page;mso-height-relative:page;" coordsize="664,550">
            <o:lock v:ext="edit"/>
            <v:shape id="_x0000_s1188" o:spid="_x0000_s1188" o:spt="75" type="#_x0000_t75" style="position:absolute;left:0;top:0;height:550;width:664;" filled="f" stroked="f" coordsize="21600,21600">
              <v:path/>
              <v:fill on="f" focussize="0,0"/>
              <v:stroke on="f"/>
              <v:imagedata r:id="rId170" o:title=""/>
              <o:lock v:ext="edit" aspectratio="t"/>
            </v:shape>
            <v:shape id="_x0000_s1189" o:spid="_x0000_s1189" o:spt="202" type="#_x0000_t202" style="position:absolute;left:-20;top:-20;height:724;width:704;" filled="f" stroked="f" coordsize="21600,21600">
              <v:path/>
              <v:fill on="f" focussize="0,0"/>
              <v:stroke on="f"/>
              <v:imagedata o:title=""/>
              <o:lock v:ext="edit" aspectratio="f"/>
              <v:textbox inset="0mm,0mm,0mm,0mm">
                <w:txbxContent>
                  <w:p w14:paraId="0E2AA2D0">
                    <w:pPr>
                      <w:pStyle w:val="2"/>
                      <w:spacing w:before="153" w:line="179" w:lineRule="auto"/>
                      <w:ind w:left="93"/>
                      <w:rPr>
                        <w:sz w:val="30"/>
                        <w:szCs w:val="30"/>
                      </w:rPr>
                    </w:pPr>
                    <w:r>
                      <w:rPr>
                        <w:b/>
                        <w:bCs/>
                        <w:color w:val="FFFFFF"/>
                        <w:spacing w:val="-10"/>
                        <w:sz w:val="30"/>
                        <w:szCs w:val="30"/>
                      </w:rPr>
                      <w:t>5</w:t>
                    </w:r>
                    <w:r>
                      <w:rPr>
                        <w:color w:val="FFFFFF"/>
                        <w:spacing w:val="14"/>
                        <w:sz w:val="30"/>
                        <w:szCs w:val="30"/>
                      </w:rPr>
                      <w:t xml:space="preserve"> </w:t>
                    </w:r>
                    <w:r>
                      <w:rPr>
                        <w:b/>
                        <w:bCs/>
                        <w:color w:val="FFFFFF"/>
                        <w:spacing w:val="-10"/>
                        <w:sz w:val="30"/>
                        <w:szCs w:val="30"/>
                      </w:rPr>
                      <w:t>月</w:t>
                    </w:r>
                  </w:p>
                </w:txbxContent>
              </v:textbox>
            </v:shape>
          </v:group>
        </w:pict>
      </w:r>
      <w:r>
        <w:drawing>
          <wp:anchor distT="0" distB="0" distL="0" distR="0" simplePos="0" relativeHeight="251816960" behindDoc="0" locked="0" layoutInCell="1" allowOverlap="1">
            <wp:simplePos x="0" y="0"/>
            <wp:positionH relativeFrom="column">
              <wp:posOffset>9650095</wp:posOffset>
            </wp:positionH>
            <wp:positionV relativeFrom="paragraph">
              <wp:posOffset>135255</wp:posOffset>
            </wp:positionV>
            <wp:extent cx="68580" cy="302958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71"/>
                    <a:stretch>
                      <a:fillRect/>
                    </a:stretch>
                  </pic:blipFill>
                  <pic:spPr>
                    <a:xfrm>
                      <a:off x="0" y="0"/>
                      <a:ext cx="68402" cy="3029586"/>
                    </a:xfrm>
                    <a:prstGeom prst="rect">
                      <a:avLst/>
                    </a:prstGeom>
                  </pic:spPr>
                </pic:pic>
              </a:graphicData>
            </a:graphic>
          </wp:anchor>
        </w:drawing>
      </w:r>
    </w:p>
    <w:p w14:paraId="1F918376">
      <w:pPr>
        <w:spacing w:line="278" w:lineRule="auto"/>
        <w:rPr>
          <w:rFonts w:ascii="Arial"/>
          <w:sz w:val="21"/>
        </w:rPr>
      </w:pPr>
    </w:p>
    <w:p w14:paraId="2FAEAE5B">
      <w:pPr>
        <w:spacing w:line="278" w:lineRule="auto"/>
        <w:rPr>
          <w:rFonts w:ascii="Arial"/>
          <w:sz w:val="21"/>
        </w:rPr>
      </w:pPr>
    </w:p>
    <w:p w14:paraId="67D8FF40">
      <w:pPr>
        <w:pStyle w:val="2"/>
        <w:spacing w:before="91" w:line="222" w:lineRule="auto"/>
        <w:ind w:left="6806" w:right="11914" w:firstLine="2"/>
        <w:jc w:val="both"/>
        <w:rPr>
          <w:sz w:val="20"/>
          <w:szCs w:val="20"/>
        </w:rPr>
      </w:pPr>
      <w:r>
        <w:pict>
          <v:shape id="_x0000_s1190" o:spid="_x0000_s1190" o:spt="202" type="#_x0000_t202" style="position:absolute;left:0pt;margin-left:603.8pt;margin-top:-35.95pt;height:34.5pt;width:152.9pt;z-index:251802624;mso-width-relative:page;mso-height-relative:page;" filled="f" stroked="f" coordsize="21600,21600">
            <v:path/>
            <v:fill on="f" focussize="0,0"/>
            <v:stroke on="f"/>
            <v:imagedata o:title=""/>
            <o:lock v:ext="edit" aspectratio="f"/>
            <v:textbox inset="0mm,0mm,0mm,0mm">
              <w:txbxContent>
                <w:p w14:paraId="23D07A30">
                  <w:pPr>
                    <w:pStyle w:val="2"/>
                    <w:spacing w:before="18" w:line="221" w:lineRule="auto"/>
                    <w:ind w:left="20" w:right="20"/>
                    <w:rPr>
                      <w:sz w:val="20"/>
                      <w:szCs w:val="20"/>
                    </w:rPr>
                  </w:pPr>
                  <w:r>
                    <w:rPr>
                      <w:b/>
                      <w:bCs/>
                      <w:color w:val="2F6C40"/>
                      <w:spacing w:val="-13"/>
                      <w:sz w:val="20"/>
                      <w:szCs w:val="20"/>
                    </w:rPr>
                    <w:t>成为浙</w:t>
                  </w:r>
                  <w:r>
                    <w:rPr>
                      <w:color w:val="2F6C40"/>
                      <w:spacing w:val="-13"/>
                      <w:sz w:val="20"/>
                      <w:szCs w:val="20"/>
                    </w:rPr>
                    <w:t xml:space="preserve"> </w:t>
                  </w:r>
                  <w:r>
                    <w:rPr>
                      <w:b/>
                      <w:bCs/>
                      <w:color w:val="2F6C40"/>
                      <w:spacing w:val="-13"/>
                      <w:sz w:val="20"/>
                      <w:szCs w:val="20"/>
                    </w:rPr>
                    <w:t>BA</w:t>
                  </w:r>
                  <w:r>
                    <w:rPr>
                      <w:color w:val="2F6C40"/>
                      <w:spacing w:val="-13"/>
                      <w:sz w:val="20"/>
                      <w:szCs w:val="20"/>
                    </w:rPr>
                    <w:t xml:space="preserve"> </w:t>
                  </w:r>
                  <w:r>
                    <w:rPr>
                      <w:b/>
                      <w:bCs/>
                      <w:color w:val="2F6C40"/>
                      <w:spacing w:val="-13"/>
                      <w:sz w:val="20"/>
                      <w:szCs w:val="20"/>
                    </w:rPr>
                    <w:t>官方合作伙伴，绿色低碳</w:t>
                  </w:r>
                  <w:r>
                    <w:rPr>
                      <w:b/>
                      <w:bCs/>
                      <w:color w:val="2F6C40"/>
                      <w:spacing w:val="-15"/>
                      <w:sz w:val="20"/>
                      <w:szCs w:val="20"/>
                    </w:rPr>
                    <w:t>板材应用于杭州奥体中心赛事场馆。</w:t>
                  </w:r>
                </w:p>
              </w:txbxContent>
            </v:textbox>
          </v:shape>
        </w:pict>
      </w:r>
      <w:r>
        <w:pict>
          <v:shape id="_x0000_s1191" o:spid="_x0000_s1191" o:spt="202" type="#_x0000_t202" style="position:absolute;left:0pt;margin-left:769.1pt;margin-top:-35.95pt;height:34.5pt;width:152.25pt;z-index:251803648;mso-width-relative:page;mso-height-relative:page;" filled="f" stroked="f" coordsize="21600,21600">
            <v:path/>
            <v:fill on="f" focussize="0,0"/>
            <v:stroke on="f"/>
            <v:imagedata o:title=""/>
            <o:lock v:ext="edit" aspectratio="f"/>
            <v:textbox inset="0mm,0mm,0mm,0mm">
              <w:txbxContent>
                <w:p w14:paraId="48235916">
                  <w:pPr>
                    <w:pStyle w:val="2"/>
                    <w:spacing w:before="18" w:line="221" w:lineRule="auto"/>
                    <w:ind w:left="20" w:right="20"/>
                    <w:rPr>
                      <w:sz w:val="20"/>
                      <w:szCs w:val="20"/>
                    </w:rPr>
                  </w:pPr>
                  <w:r>
                    <w:rPr>
                      <w:b/>
                      <w:bCs/>
                      <w:color w:val="2F6C40"/>
                      <w:spacing w:val="3"/>
                      <w:sz w:val="20"/>
                      <w:szCs w:val="20"/>
                    </w:rPr>
                    <w:t>与新加坡</w:t>
                  </w:r>
                  <w:r>
                    <w:rPr>
                      <w:color w:val="2F6C40"/>
                      <w:spacing w:val="3"/>
                      <w:sz w:val="20"/>
                      <w:szCs w:val="20"/>
                    </w:rPr>
                    <w:t xml:space="preserve"> </w:t>
                  </w:r>
                  <w:r>
                    <w:rPr>
                      <w:b/>
                      <w:bCs/>
                      <w:color w:val="2F6C40"/>
                      <w:sz w:val="20"/>
                      <w:szCs w:val="20"/>
                    </w:rPr>
                    <w:t>RSP</w:t>
                  </w:r>
                  <w:r>
                    <w:rPr>
                      <w:color w:val="2F6C40"/>
                      <w:spacing w:val="3"/>
                      <w:sz w:val="20"/>
                      <w:szCs w:val="20"/>
                    </w:rPr>
                    <w:t xml:space="preserve"> </w:t>
                  </w:r>
                  <w:r>
                    <w:rPr>
                      <w:b/>
                      <w:bCs/>
                      <w:color w:val="2F6C40"/>
                      <w:spacing w:val="3"/>
                      <w:sz w:val="20"/>
                      <w:szCs w:val="20"/>
                    </w:rPr>
                    <w:t>签署战略协议，携</w:t>
                  </w:r>
                  <w:r>
                    <w:rPr>
                      <w:b/>
                      <w:bCs/>
                      <w:color w:val="2F6C40"/>
                      <w:spacing w:val="-5"/>
                      <w:sz w:val="20"/>
                      <w:szCs w:val="20"/>
                    </w:rPr>
                    <w:t>手开启绿色低碳合作新篇章。</w:t>
                  </w:r>
                </w:p>
              </w:txbxContent>
            </v:textbox>
          </v:shape>
        </w:pict>
      </w:r>
      <w:r>
        <w:pict>
          <v:shape id="_x0000_s1192" o:spid="_x0000_s1192" o:spt="202" type="#_x0000_t202" style="position:absolute;left:0pt;margin-left:934.65pt;margin-top:-35.95pt;height:34.5pt;width:150.55pt;z-index:251805696;mso-width-relative:page;mso-height-relative:page;" filled="f" stroked="f" coordsize="21600,21600">
            <v:path/>
            <v:fill on="f" focussize="0,0"/>
            <v:stroke on="f"/>
            <v:imagedata o:title=""/>
            <o:lock v:ext="edit" aspectratio="f"/>
            <v:textbox inset="0mm,0mm,0mm,0mm">
              <w:txbxContent>
                <w:p w14:paraId="134BB3CC">
                  <w:pPr>
                    <w:pStyle w:val="2"/>
                    <w:spacing w:before="18" w:line="221" w:lineRule="auto"/>
                    <w:ind w:left="20" w:right="20" w:firstLine="18"/>
                    <w:rPr>
                      <w:sz w:val="20"/>
                      <w:szCs w:val="20"/>
                    </w:rPr>
                  </w:pPr>
                  <w:r>
                    <w:rPr>
                      <w:b/>
                      <w:bCs/>
                      <w:color w:val="2F6C40"/>
                      <w:spacing w:val="-6"/>
                      <w:sz w:val="20"/>
                      <w:szCs w:val="20"/>
                    </w:rPr>
                    <w:t>「浙商看浙商」走进千年舟集团，</w:t>
                  </w:r>
                  <w:r>
                    <w:rPr>
                      <w:b/>
                      <w:bCs/>
                      <w:color w:val="2F6C40"/>
                      <w:spacing w:val="-5"/>
                      <w:sz w:val="20"/>
                      <w:szCs w:val="20"/>
                    </w:rPr>
                    <w:t>共话高质量发展与可持续创新。</w:t>
                  </w:r>
                </w:p>
              </w:txbxContent>
            </v:textbox>
          </v:shape>
        </w:pict>
      </w:r>
      <w:r>
        <w:pict>
          <v:shape id="_x0000_s1193" o:spid="_x0000_s1193" o:spt="202" type="#_x0000_t202" style="position:absolute;left:0pt;margin-left:8.35pt;margin-top:-27.4pt;height:50.5pt;width:152.7pt;z-index:251796480;mso-width-relative:page;mso-height-relative:page;" filled="f" stroked="f" coordsize="21600,21600">
            <v:path/>
            <v:fill on="f" focussize="0,0"/>
            <v:stroke on="f"/>
            <v:imagedata o:title=""/>
            <o:lock v:ext="edit" aspectratio="f"/>
            <v:textbox inset="0mm,0mm,0mm,0mm">
              <w:txbxContent>
                <w:p w14:paraId="1D0F0392">
                  <w:pPr>
                    <w:pStyle w:val="2"/>
                    <w:spacing w:before="21" w:line="217" w:lineRule="auto"/>
                    <w:ind w:left="20" w:right="20"/>
                    <w:jc w:val="both"/>
                    <w:rPr>
                      <w:sz w:val="20"/>
                      <w:szCs w:val="20"/>
                    </w:rPr>
                  </w:pPr>
                  <w:r>
                    <w:rPr>
                      <w:b/>
                      <w:bCs/>
                      <w:color w:val="2F6C40"/>
                      <w:spacing w:val="-2"/>
                      <w:sz w:val="20"/>
                      <w:szCs w:val="20"/>
                    </w:rPr>
                    <w:t>发布石墨烯黑金板，实现抗菌、抗</w:t>
                  </w:r>
                  <w:r>
                    <w:rPr>
                      <w:b/>
                      <w:bCs/>
                      <w:color w:val="2F6C40"/>
                      <w:spacing w:val="-3"/>
                      <w:sz w:val="20"/>
                      <w:szCs w:val="20"/>
                    </w:rPr>
                    <w:t>病毒、防霉的防护功能，还升级了</w:t>
                  </w:r>
                  <w:r>
                    <w:rPr>
                      <w:b/>
                      <w:bCs/>
                      <w:color w:val="2F6C40"/>
                      <w:spacing w:val="-5"/>
                      <w:sz w:val="20"/>
                      <w:szCs w:val="20"/>
                    </w:rPr>
                    <w:t>净醛、除</w:t>
                  </w:r>
                  <w:r>
                    <w:rPr>
                      <w:color w:val="2F6C40"/>
                      <w:spacing w:val="-6"/>
                      <w:sz w:val="20"/>
                      <w:szCs w:val="20"/>
                    </w:rPr>
                    <w:t xml:space="preserve"> </w:t>
                  </w:r>
                  <w:r>
                    <w:rPr>
                      <w:b/>
                      <w:bCs/>
                      <w:color w:val="2F6C40"/>
                      <w:spacing w:val="-5"/>
                      <w:sz w:val="20"/>
                      <w:szCs w:val="20"/>
                    </w:rPr>
                    <w:t>TVOC</w:t>
                  </w:r>
                  <w:r>
                    <w:rPr>
                      <w:color w:val="2F6C40"/>
                      <w:spacing w:val="-5"/>
                      <w:sz w:val="20"/>
                      <w:szCs w:val="20"/>
                    </w:rPr>
                    <w:t xml:space="preserve"> </w:t>
                  </w:r>
                  <w:r>
                    <w:rPr>
                      <w:b/>
                      <w:bCs/>
                      <w:color w:val="2F6C40"/>
                      <w:spacing w:val="-5"/>
                      <w:sz w:val="20"/>
                      <w:szCs w:val="20"/>
                    </w:rPr>
                    <w:t>的全新突破。</w:t>
                  </w:r>
                </w:p>
              </w:txbxContent>
            </v:textbox>
          </v:shape>
        </w:pict>
      </w:r>
      <w:r>
        <w:pict>
          <v:group id="_x0000_s1194" o:spid="_x0000_s1194" o:spt="203" style="position:absolute;left:0pt;margin-left:174.55pt;margin-top:25.25pt;height:27.5pt;width:33.2pt;z-index:251821056;mso-width-relative:page;mso-height-relative:page;" coordsize="664,550">
            <o:lock v:ext="edit"/>
            <v:shape id="_x0000_s1195" o:spid="_x0000_s1195" o:spt="75" type="#_x0000_t75" style="position:absolute;left:0;top:0;height:550;width:664;" filled="f" stroked="f" coordsize="21600,21600">
              <v:path/>
              <v:fill on="f" focussize="0,0"/>
              <v:stroke on="f"/>
              <v:imagedata r:id="rId172" o:title=""/>
              <o:lock v:ext="edit" aspectratio="t"/>
            </v:shape>
            <v:shape id="_x0000_s1196" o:spid="_x0000_s1196" o:spt="202" type="#_x0000_t202" style="position:absolute;left:-20;top:-20;height:724;width:704;" filled="f" stroked="f" coordsize="21600,21600">
              <v:path/>
              <v:fill on="f" focussize="0,0"/>
              <v:stroke on="f"/>
              <v:imagedata o:title=""/>
              <o:lock v:ext="edit" aspectratio="f"/>
              <v:textbox inset="0mm,0mm,0mm,0mm">
                <w:txbxContent>
                  <w:p w14:paraId="13F6AB5C">
                    <w:pPr>
                      <w:pStyle w:val="2"/>
                      <w:spacing w:before="153" w:line="179" w:lineRule="auto"/>
                      <w:ind w:left="86"/>
                      <w:rPr>
                        <w:sz w:val="30"/>
                        <w:szCs w:val="30"/>
                      </w:rPr>
                    </w:pPr>
                    <w:r>
                      <w:rPr>
                        <w:b/>
                        <w:bCs/>
                        <w:color w:val="FFFFFF"/>
                        <w:spacing w:val="-7"/>
                        <w:sz w:val="30"/>
                        <w:szCs w:val="30"/>
                      </w:rPr>
                      <w:t>4</w:t>
                    </w:r>
                    <w:r>
                      <w:rPr>
                        <w:color w:val="FFFFFF"/>
                        <w:spacing w:val="14"/>
                        <w:sz w:val="30"/>
                        <w:szCs w:val="30"/>
                      </w:rPr>
                      <w:t xml:space="preserve"> </w:t>
                    </w:r>
                    <w:r>
                      <w:rPr>
                        <w:b/>
                        <w:bCs/>
                        <w:color w:val="FFFFFF"/>
                        <w:spacing w:val="-7"/>
                        <w:sz w:val="30"/>
                        <w:szCs w:val="30"/>
                      </w:rPr>
                      <w:t>月</w:t>
                    </w:r>
                  </w:p>
                </w:txbxContent>
              </v:textbox>
            </v:shape>
          </v:group>
        </w:pict>
      </w:r>
      <w:r>
        <w:drawing>
          <wp:anchor distT="0" distB="0" distL="0" distR="0" simplePos="0" relativeHeight="251795456" behindDoc="0" locked="0" layoutInCell="1" allowOverlap="1">
            <wp:simplePos x="0" y="0"/>
            <wp:positionH relativeFrom="column">
              <wp:posOffset>118745</wp:posOffset>
            </wp:positionH>
            <wp:positionV relativeFrom="paragraph">
              <wp:posOffset>338455</wp:posOffset>
            </wp:positionV>
            <wp:extent cx="1918335" cy="107442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73"/>
                    <a:stretch>
                      <a:fillRect/>
                    </a:stretch>
                  </pic:blipFill>
                  <pic:spPr>
                    <a:xfrm>
                      <a:off x="0" y="0"/>
                      <a:ext cx="1918200" cy="1074491"/>
                    </a:xfrm>
                    <a:prstGeom prst="rect">
                      <a:avLst/>
                    </a:prstGeom>
                  </pic:spPr>
                </pic:pic>
              </a:graphicData>
            </a:graphic>
          </wp:anchor>
        </w:drawing>
      </w:r>
      <w:r>
        <w:drawing>
          <wp:anchor distT="0" distB="0" distL="0" distR="0" simplePos="0" relativeHeight="251794432" behindDoc="0" locked="0" layoutInCell="1" allowOverlap="1">
            <wp:simplePos x="0" y="0"/>
            <wp:positionH relativeFrom="column">
              <wp:posOffset>4316730</wp:posOffset>
            </wp:positionH>
            <wp:positionV relativeFrom="paragraph">
              <wp:posOffset>729615</wp:posOffset>
            </wp:positionV>
            <wp:extent cx="1920240" cy="127952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74"/>
                    <a:stretch>
                      <a:fillRect/>
                    </a:stretch>
                  </pic:blipFill>
                  <pic:spPr>
                    <a:xfrm>
                      <a:off x="0" y="0"/>
                      <a:ext cx="1919991" cy="1279498"/>
                    </a:xfrm>
                    <a:prstGeom prst="rect">
                      <a:avLst/>
                    </a:prstGeom>
                  </pic:spPr>
                </pic:pic>
              </a:graphicData>
            </a:graphic>
          </wp:anchor>
        </w:drawing>
      </w:r>
      <w:r>
        <w:rPr>
          <w:b/>
          <w:bCs/>
          <w:color w:val="2F6C40"/>
          <w:spacing w:val="-2"/>
          <w:sz w:val="20"/>
          <w:szCs w:val="20"/>
        </w:rPr>
        <w:t>千年舟集团执行总经理田茂华出席</w:t>
      </w:r>
      <w:r>
        <w:rPr>
          <w:b/>
          <w:bCs/>
          <w:color w:val="2F6C40"/>
          <w:spacing w:val="12"/>
          <w:sz w:val="20"/>
          <w:szCs w:val="20"/>
        </w:rPr>
        <w:t>风云浙商公益慈善思享会，分享</w:t>
      </w:r>
      <w:r>
        <w:rPr>
          <w:b/>
          <w:bCs/>
          <w:color w:val="2F6C40"/>
          <w:spacing w:val="-6"/>
          <w:sz w:val="20"/>
          <w:szCs w:val="20"/>
        </w:rPr>
        <w:t>ESG</w:t>
      </w:r>
      <w:r>
        <w:rPr>
          <w:color w:val="2F6C40"/>
          <w:spacing w:val="-6"/>
          <w:sz w:val="20"/>
          <w:szCs w:val="20"/>
        </w:rPr>
        <w:t xml:space="preserve"> </w:t>
      </w:r>
      <w:r>
        <w:rPr>
          <w:b/>
          <w:bCs/>
          <w:color w:val="2F6C40"/>
          <w:spacing w:val="-6"/>
          <w:sz w:val="20"/>
          <w:szCs w:val="20"/>
        </w:rPr>
        <w:t>与绿色发展。</w:t>
      </w:r>
    </w:p>
    <w:p w14:paraId="05F26C87">
      <w:pPr>
        <w:pStyle w:val="2"/>
        <w:spacing w:before="208" w:line="216" w:lineRule="auto"/>
        <w:ind w:left="3498" w:right="15221"/>
        <w:jc w:val="both"/>
        <w:rPr>
          <w:sz w:val="20"/>
          <w:szCs w:val="20"/>
        </w:rPr>
      </w:pPr>
      <w:r>
        <w:drawing>
          <wp:anchor distT="0" distB="0" distL="0" distR="0" simplePos="0" relativeHeight="251791360" behindDoc="0" locked="0" layoutInCell="1" allowOverlap="1">
            <wp:simplePos x="0" y="0"/>
            <wp:positionH relativeFrom="column">
              <wp:posOffset>11876405</wp:posOffset>
            </wp:positionH>
            <wp:positionV relativeFrom="paragraph">
              <wp:posOffset>586740</wp:posOffset>
            </wp:positionV>
            <wp:extent cx="1920240" cy="189357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75"/>
                    <a:stretch>
                      <a:fillRect/>
                    </a:stretch>
                  </pic:blipFill>
                  <pic:spPr>
                    <a:xfrm>
                      <a:off x="0" y="0"/>
                      <a:ext cx="1919999" cy="1893608"/>
                    </a:xfrm>
                    <a:prstGeom prst="rect">
                      <a:avLst/>
                    </a:prstGeom>
                  </pic:spPr>
                </pic:pic>
              </a:graphicData>
            </a:graphic>
          </wp:anchor>
        </w:drawing>
      </w:r>
      <w:r>
        <w:rPr>
          <w:b/>
          <w:bCs/>
          <w:color w:val="2F6C40"/>
          <w:spacing w:val="-2"/>
          <w:sz w:val="20"/>
          <w:szCs w:val="20"/>
        </w:rPr>
        <w:t>携手宁夏沙漠绿化与沙产业发展基</w:t>
      </w:r>
      <w:r>
        <w:rPr>
          <w:b/>
          <w:bCs/>
          <w:color w:val="2F6C40"/>
          <w:spacing w:val="4"/>
          <w:sz w:val="20"/>
          <w:szCs w:val="20"/>
        </w:rPr>
        <w:t>金会，参与“中国家居林，宁夏沙</w:t>
      </w:r>
      <w:r>
        <w:rPr>
          <w:b/>
          <w:bCs/>
          <w:color w:val="2F6C40"/>
          <w:spacing w:val="-4"/>
          <w:sz w:val="20"/>
          <w:szCs w:val="20"/>
        </w:rPr>
        <w:t>漠绿化公益行”植树治沙活动。</w:t>
      </w:r>
    </w:p>
    <w:p w14:paraId="4F63E48A">
      <w:pPr>
        <w:pStyle w:val="2"/>
        <w:spacing w:before="2" w:line="221" w:lineRule="auto"/>
        <w:ind w:left="15399" w:right="3328" w:firstLine="1"/>
        <w:jc w:val="both"/>
        <w:rPr>
          <w:sz w:val="20"/>
          <w:szCs w:val="20"/>
        </w:rPr>
      </w:pPr>
      <w:r>
        <w:pict>
          <v:shape id="_x0000_s1197" o:spid="_x0000_s1197" style="position:absolute;left:0pt;margin-left:762.55pt;margin-top:-219.85pt;height:355.3pt;width:87pt;z-index:-251532288;mso-width-relative:page;mso-height-relative:page;" filled="f" stroked="t" coordsize="1740,7106" path="m2,7102l2,443c2,441,4,439,6,439l1733,439c1735,439,1737,438,1737,436l1737,2e">
            <v:fill on="f" focussize="0,0"/>
            <v:stroke weight="0.28pt" color="#006E3C" miterlimit="4" joinstyle="miter"/>
            <v:imagedata o:title=""/>
            <o:lock v:ext="edit"/>
          </v:shape>
        </w:pict>
      </w:r>
      <w:r>
        <w:pict>
          <v:shape id="_x0000_s1198" o:spid="_x0000_s1198" o:spt="202" type="#_x0000_t202" style="position:absolute;left:0pt;margin-left:593.7pt;margin-top:-0.85pt;height:34.5pt;width:165.85pt;z-index:251799552;mso-width-relative:page;mso-height-relative:page;" filled="f" stroked="f" coordsize="21600,21600">
            <v:path/>
            <v:fill on="f" focussize="0,0"/>
            <v:stroke on="f"/>
            <v:imagedata o:title=""/>
            <o:lock v:ext="edit" aspectratio="f"/>
            <v:textbox inset="0mm,0mm,0mm,0mm">
              <w:txbxContent>
                <w:p w14:paraId="78299415">
                  <w:pPr>
                    <w:pStyle w:val="2"/>
                    <w:spacing w:before="18" w:line="221" w:lineRule="auto"/>
                    <w:ind w:left="221" w:right="20" w:hanging="201"/>
                    <w:rPr>
                      <w:sz w:val="20"/>
                      <w:szCs w:val="20"/>
                    </w:rPr>
                  </w:pPr>
                  <w:r>
                    <w:rPr>
                      <w:color w:val="2F6C40"/>
                      <w:position w:val="2"/>
                      <w:sz w:val="20"/>
                      <w:szCs w:val="20"/>
                    </w:rPr>
                    <w:drawing>
                      <wp:inline distT="0" distB="0" distL="0" distR="0">
                        <wp:extent cx="67945" cy="6794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76"/>
                                <a:stretch>
                                  <a:fillRect/>
                                </a:stretch>
                              </pic:blipFill>
                              <pic:spPr>
                                <a:xfrm>
                                  <a:off x="0" y="0"/>
                                  <a:ext cx="68402" cy="68402"/>
                                </a:xfrm>
                                <a:prstGeom prst="rect">
                                  <a:avLst/>
                                </a:prstGeom>
                              </pic:spPr>
                            </pic:pic>
                          </a:graphicData>
                        </a:graphic>
                      </wp:inline>
                    </w:drawing>
                  </w:r>
                  <w:r>
                    <w:rPr>
                      <w:color w:val="2F6C40"/>
                      <w:spacing w:val="41"/>
                      <w:sz w:val="20"/>
                      <w:szCs w:val="20"/>
                    </w:rPr>
                    <w:t xml:space="preserve"> </w:t>
                  </w:r>
                  <w:r>
                    <w:rPr>
                      <w:b/>
                      <w:bCs/>
                      <w:color w:val="2F6C40"/>
                      <w:spacing w:val="-11"/>
                      <w:sz w:val="20"/>
                      <w:szCs w:val="20"/>
                    </w:rPr>
                    <w:t>全新升级，推出全新</w:t>
                  </w:r>
                  <w:r>
                    <w:rPr>
                      <w:color w:val="2F6C40"/>
                      <w:spacing w:val="-25"/>
                      <w:sz w:val="20"/>
                      <w:szCs w:val="20"/>
                    </w:rPr>
                    <w:t xml:space="preserve"> </w:t>
                  </w:r>
                  <w:r>
                    <w:rPr>
                      <w:b/>
                      <w:bCs/>
                      <w:color w:val="2F6C40"/>
                      <w:spacing w:val="-11"/>
                      <w:sz w:val="20"/>
                      <w:szCs w:val="20"/>
                    </w:rPr>
                    <w:t>5</w:t>
                  </w:r>
                  <w:r>
                    <w:rPr>
                      <w:color w:val="2F6C40"/>
                      <w:spacing w:val="-26"/>
                      <w:sz w:val="20"/>
                      <w:szCs w:val="20"/>
                    </w:rPr>
                    <w:t xml:space="preserve"> </w:t>
                  </w:r>
                  <w:r>
                    <w:rPr>
                      <w:b/>
                      <w:bCs/>
                      <w:color w:val="2F6C40"/>
                      <w:spacing w:val="-11"/>
                      <w:sz w:val="20"/>
                      <w:szCs w:val="20"/>
                    </w:rPr>
                    <w:t>大保障体系，</w:t>
                  </w:r>
                  <w:r>
                    <w:rPr>
                      <w:b/>
                      <w:bCs/>
                      <w:color w:val="2F6C40"/>
                      <w:spacing w:val="-5"/>
                      <w:sz w:val="20"/>
                      <w:szCs w:val="20"/>
                    </w:rPr>
                    <w:t>推进建筑领域减碳。</w:t>
                  </w:r>
                </w:p>
              </w:txbxContent>
            </v:textbox>
          </v:shape>
        </w:pict>
      </w:r>
      <w:r>
        <w:drawing>
          <wp:anchor distT="0" distB="0" distL="0" distR="0" simplePos="0" relativeHeight="251793408" behindDoc="0" locked="0" layoutInCell="1" allowOverlap="1">
            <wp:simplePos x="0" y="0"/>
            <wp:positionH relativeFrom="column">
              <wp:posOffset>2216785</wp:posOffset>
            </wp:positionH>
            <wp:positionV relativeFrom="paragraph">
              <wp:posOffset>36830</wp:posOffset>
            </wp:positionV>
            <wp:extent cx="1920240" cy="128524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77"/>
                    <a:stretch>
                      <a:fillRect/>
                    </a:stretch>
                  </pic:blipFill>
                  <pic:spPr>
                    <a:xfrm>
                      <a:off x="0" y="0"/>
                      <a:ext cx="1920000" cy="1285499"/>
                    </a:xfrm>
                    <a:prstGeom prst="rect">
                      <a:avLst/>
                    </a:prstGeom>
                  </pic:spPr>
                </pic:pic>
              </a:graphicData>
            </a:graphic>
          </wp:anchor>
        </w:drawing>
      </w:r>
      <w:r>
        <w:rPr>
          <w:b/>
          <w:bCs/>
          <w:color w:val="2F6C40"/>
          <w:spacing w:val="-3"/>
          <w:sz w:val="20"/>
          <w:szCs w:val="20"/>
        </w:rPr>
        <w:t>泰岩板、锌效抗菌石墨烯板、新智</w:t>
      </w:r>
      <w:r>
        <w:rPr>
          <w:b/>
          <w:bCs/>
          <w:color w:val="2F6C40"/>
          <w:spacing w:val="-5"/>
          <w:sz w:val="20"/>
          <w:szCs w:val="20"/>
        </w:rPr>
        <w:t>难燃</w:t>
      </w:r>
      <w:r>
        <w:rPr>
          <w:color w:val="2F6C40"/>
          <w:spacing w:val="-5"/>
          <w:sz w:val="20"/>
          <w:szCs w:val="20"/>
        </w:rPr>
        <w:t xml:space="preserve"> </w:t>
      </w:r>
      <w:r>
        <w:rPr>
          <w:b/>
          <w:bCs/>
          <w:color w:val="2F6C40"/>
          <w:spacing w:val="-5"/>
          <w:sz w:val="20"/>
          <w:szCs w:val="20"/>
        </w:rPr>
        <w:t>OSB</w:t>
      </w:r>
      <w:r>
        <w:rPr>
          <w:color w:val="2F6C40"/>
          <w:spacing w:val="-5"/>
          <w:sz w:val="20"/>
          <w:szCs w:val="20"/>
        </w:rPr>
        <w:t xml:space="preserve"> </w:t>
      </w:r>
      <w:r>
        <w:rPr>
          <w:b/>
          <w:bCs/>
          <w:color w:val="2F6C40"/>
          <w:spacing w:val="-5"/>
          <w:sz w:val="20"/>
          <w:szCs w:val="20"/>
        </w:rPr>
        <w:t>板</w:t>
      </w:r>
      <w:r>
        <w:rPr>
          <w:color w:val="2F6C40"/>
          <w:spacing w:val="45"/>
          <w:sz w:val="20"/>
          <w:szCs w:val="20"/>
        </w:rPr>
        <w:t xml:space="preserve"> </w:t>
      </w:r>
      <w:r>
        <w:rPr>
          <w:b/>
          <w:bCs/>
          <w:color w:val="2F6C40"/>
          <w:spacing w:val="-5"/>
          <w:sz w:val="20"/>
          <w:szCs w:val="20"/>
        </w:rPr>
        <w:t>，凭借环保健康性能成功入选该国家级权威目录。</w:t>
      </w:r>
    </w:p>
    <w:p w14:paraId="5512C7EB">
      <w:pPr>
        <w:spacing w:line="284" w:lineRule="auto"/>
        <w:rPr>
          <w:rFonts w:ascii="Arial"/>
          <w:sz w:val="21"/>
        </w:rPr>
      </w:pPr>
    </w:p>
    <w:p w14:paraId="64F7C22E">
      <w:pPr>
        <w:spacing w:line="284" w:lineRule="auto"/>
        <w:rPr>
          <w:rFonts w:ascii="Arial"/>
          <w:sz w:val="21"/>
        </w:rPr>
      </w:pPr>
    </w:p>
    <w:p w14:paraId="1E96BC60">
      <w:pPr>
        <w:pStyle w:val="2"/>
        <w:spacing w:before="92" w:line="227" w:lineRule="auto"/>
        <w:ind w:left="15406" w:right="3319" w:firstLine="1"/>
        <w:rPr>
          <w:sz w:val="20"/>
          <w:szCs w:val="20"/>
        </w:rPr>
      </w:pPr>
      <w:r>
        <w:rPr>
          <w:b/>
          <w:bCs/>
          <w:color w:val="2F6C40"/>
          <w:spacing w:val="-2"/>
          <w:sz w:val="20"/>
          <w:szCs w:val="20"/>
        </w:rPr>
        <w:t>千年舟集团成功举办质量成本管理</w:t>
      </w:r>
      <w:r>
        <w:rPr>
          <w:b/>
          <w:bCs/>
          <w:color w:val="2F6C40"/>
          <w:spacing w:val="-7"/>
          <w:sz w:val="20"/>
          <w:szCs w:val="20"/>
        </w:rPr>
        <w:t>专题培训会。</w:t>
      </w:r>
    </w:p>
    <w:p w14:paraId="3129648F">
      <w:pPr>
        <w:spacing w:line="227" w:lineRule="auto"/>
        <w:rPr>
          <w:sz w:val="20"/>
          <w:szCs w:val="20"/>
        </w:rPr>
        <w:sectPr>
          <w:footerReference r:id="rId16" w:type="default"/>
          <w:pgSz w:w="23811" w:h="16158"/>
          <w:pgMar w:top="400" w:right="1125" w:bottom="933" w:left="949" w:header="0" w:footer="516" w:gutter="0"/>
          <w:cols w:space="720" w:num="1"/>
        </w:sectPr>
      </w:pPr>
    </w:p>
    <w:p w14:paraId="58799F51">
      <w:pPr>
        <w:pStyle w:val="2"/>
        <w:spacing w:before="81" w:line="403" w:lineRule="exact"/>
        <w:ind w:firstLine="14"/>
      </w:pPr>
      <w:r>
        <w:pict>
          <v:shape id="_x0000_s1199" o:spid="_x0000_s1199" o:spt="202" type="#_x0000_t202" style="position:absolute;left:0pt;margin-left:919.35pt;margin-top:12.1pt;height:17.95pt;width:141.5pt;z-index:251837440;mso-width-relative:page;mso-height-relative:page;" filled="f" stroked="f" coordsize="21600,21600">
            <v:path/>
            <v:fill on="f" focussize="0,0"/>
            <v:stroke on="f"/>
            <v:imagedata o:title=""/>
            <o:lock v:ext="edit" aspectratio="f"/>
            <v:textbox inset="0mm,0mm,0mm,0mm">
              <w:txbxContent>
                <w:p w14:paraId="33554C19">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842560" behindDoc="0" locked="0" layoutInCell="1" allowOverlap="1">
            <wp:simplePos x="0" y="0"/>
            <wp:positionH relativeFrom="column">
              <wp:posOffset>13502005</wp:posOffset>
            </wp:positionH>
            <wp:positionV relativeFrom="paragraph">
              <wp:posOffset>51435</wp:posOffset>
            </wp:positionV>
            <wp:extent cx="186690" cy="255905"/>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99"/>
                    <a:stretch>
                      <a:fillRect/>
                    </a:stretch>
                  </pic:blipFill>
                  <pic:spPr>
                    <a:xfrm>
                      <a:off x="0" y="0"/>
                      <a:ext cx="186658" cy="255599"/>
                    </a:xfrm>
                    <a:prstGeom prst="rect">
                      <a:avLst/>
                    </a:prstGeom>
                  </pic:spPr>
                </pic:pic>
              </a:graphicData>
            </a:graphic>
          </wp:anchor>
        </w:drawing>
      </w:r>
      <w:r>
        <w:rPr>
          <w:position w:val="-8"/>
        </w:rPr>
        <w:pict>
          <v:shape id="_x0000_s1200" o:spid="_x0000_s1200" o:spt="202" type="#_x0000_t202" style="height:20.15pt;width:268.2pt;" fillcolor="#006E3C" filled="t" stroked="f" coordsize="21600,21600">
            <v:path/>
            <v:fill on="t" opacity="39322f" focussize="0,0"/>
            <v:stroke on="f"/>
            <v:imagedata o:title=""/>
            <o:lock v:ext="edit" aspectratio="f"/>
            <v:textbox inset="0mm,0mm,0mm,0mm">
              <w:txbxContent>
                <w:p w14:paraId="64B6D68A">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68C3BD6C">
      <w:pPr>
        <w:pStyle w:val="2"/>
        <w:spacing w:before="210" w:line="217" w:lineRule="auto"/>
        <w:ind w:left="22"/>
        <w:outlineLvl w:val="1"/>
        <w:rPr>
          <w:sz w:val="40"/>
          <w:szCs w:val="40"/>
        </w:rPr>
      </w:pPr>
      <w:r>
        <w:pict>
          <v:shape id="_x0000_s1201" o:spid="_x0000_s1201" style="position:absolute;left:0pt;margin-left:1077.35pt;margin-top:37.55pt;height:655.3pt;width:1pt;z-index:251838464;mso-width-relative:page;mso-height-relative:page;" filled="f" stroked="t" coordsize="20,13106" path="m10,13105l10,0e">
            <v:fill on="f" focussize="0,0"/>
            <v:stroke weight="1pt" color="#2F6C40" miterlimit="4" joinstyle="miter"/>
            <v:imagedata o:title=""/>
            <o:lock v:ext="edit"/>
          </v:shape>
        </w:pict>
      </w:r>
      <w:r>
        <w:pict>
          <v:shape id="_x0000_s1202" o:spid="_x0000_s1202" style="position:absolute;left:0pt;margin-left:0.5pt;margin-top:37.55pt;height:655.3pt;width:1pt;z-index:251839488;mso-width-relative:page;mso-height-relative:page;" filled="f" stroked="t" coordsize="20,13106" path="m10,0l10,13105e">
            <v:fill on="f" focussize="0,0"/>
            <v:stroke weight="1pt" color="#2F6C40" miterlimit="4" joinstyle="miter"/>
            <v:imagedata o:title=""/>
            <o:lock v:ext="edit"/>
          </v:shape>
        </w:pict>
      </w:r>
      <w:r>
        <w:rPr>
          <w:b/>
          <w:bCs/>
          <w:color w:val="2F6C40"/>
          <w:spacing w:val="-2"/>
          <w:sz w:val="40"/>
          <w:szCs w:val="40"/>
        </w:rPr>
        <w:t>七、ESG</w:t>
      </w:r>
      <w:r>
        <w:rPr>
          <w:color w:val="2F6C40"/>
          <w:spacing w:val="-2"/>
          <w:sz w:val="40"/>
          <w:szCs w:val="40"/>
        </w:rPr>
        <w:t xml:space="preserve"> </w:t>
      </w:r>
      <w:r>
        <w:rPr>
          <w:b/>
          <w:bCs/>
          <w:color w:val="2F6C40"/>
          <w:spacing w:val="-2"/>
          <w:sz w:val="40"/>
          <w:szCs w:val="40"/>
        </w:rPr>
        <w:t>战略与管理</w:t>
      </w:r>
      <w:r>
        <w:rPr>
          <w:color w:val="2F6C40"/>
          <w:spacing w:val="-2"/>
          <w:sz w:val="40"/>
          <w:szCs w:val="40"/>
        </w:rPr>
        <w:t xml:space="preserve">                                                               </w:t>
      </w:r>
      <w:r>
        <w:rPr>
          <w:color w:val="2F6C40"/>
          <w:spacing w:val="-3"/>
          <w:sz w:val="40"/>
          <w:szCs w:val="40"/>
        </w:rPr>
        <w:t xml:space="preserve">                                                                         </w:t>
      </w:r>
    </w:p>
    <w:p w14:paraId="11724FF7">
      <w:pPr>
        <w:spacing w:line="98" w:lineRule="exact"/>
      </w:pPr>
    </w:p>
    <w:p w14:paraId="42EBABFD">
      <w:pPr>
        <w:spacing w:line="98" w:lineRule="exact"/>
        <w:sectPr>
          <w:footerReference r:id="rId17" w:type="default"/>
          <w:pgSz w:w="23811" w:h="16158"/>
          <w:pgMar w:top="400" w:right="1133" w:bottom="933" w:left="1119" w:header="0" w:footer="516" w:gutter="0"/>
          <w:cols w:equalWidth="0" w:num="1">
            <w:col w:w="21558"/>
          </w:cols>
        </w:sectPr>
      </w:pPr>
    </w:p>
    <w:p w14:paraId="0B119822">
      <w:pPr>
        <w:pStyle w:val="2"/>
        <w:spacing w:before="29" w:line="217" w:lineRule="auto"/>
        <w:ind w:left="606"/>
        <w:rPr>
          <w:sz w:val="30"/>
          <w:szCs w:val="30"/>
        </w:rPr>
      </w:pPr>
      <w:r>
        <w:drawing>
          <wp:anchor distT="0" distB="0" distL="0" distR="0" simplePos="0" relativeHeight="251833344" behindDoc="1" locked="0" layoutInCell="1" allowOverlap="1">
            <wp:simplePos x="0" y="0"/>
            <wp:positionH relativeFrom="column">
              <wp:posOffset>252730</wp:posOffset>
            </wp:positionH>
            <wp:positionV relativeFrom="paragraph">
              <wp:posOffset>0</wp:posOffset>
            </wp:positionV>
            <wp:extent cx="348615" cy="34861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2"/>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1</w:t>
      </w:r>
      <w:r>
        <w:rPr>
          <w:color w:val="FFFFFF"/>
          <w:spacing w:val="18"/>
          <w:position w:val="-2"/>
          <w:sz w:val="40"/>
          <w:szCs w:val="40"/>
        </w:rPr>
        <w:t xml:space="preserve">   </w:t>
      </w:r>
      <w:r>
        <w:rPr>
          <w:b/>
          <w:bCs/>
          <w:color w:val="231F20"/>
          <w:spacing w:val="-8"/>
          <w:sz w:val="30"/>
          <w:szCs w:val="30"/>
        </w:rPr>
        <w:t>ESG</w:t>
      </w:r>
      <w:r>
        <w:rPr>
          <w:color w:val="231F20"/>
          <w:spacing w:val="-8"/>
          <w:sz w:val="30"/>
          <w:szCs w:val="30"/>
        </w:rPr>
        <w:t xml:space="preserve"> </w:t>
      </w:r>
      <w:r>
        <w:rPr>
          <w:b/>
          <w:bCs/>
          <w:color w:val="231F20"/>
          <w:spacing w:val="-8"/>
          <w:sz w:val="30"/>
          <w:szCs w:val="30"/>
        </w:rPr>
        <w:t>管理机制</w:t>
      </w:r>
    </w:p>
    <w:p w14:paraId="238FC92B">
      <w:pPr>
        <w:pStyle w:val="2"/>
        <w:spacing w:before="3" w:line="238" w:lineRule="auto"/>
        <w:ind w:left="374" w:right="2166" w:firstLine="425"/>
        <w:jc w:val="both"/>
      </w:pPr>
      <w:r>
        <w:rPr>
          <w:color w:val="231F20"/>
          <w:spacing w:val="-2"/>
        </w:rPr>
        <w:t>千年舟集团始终将可持续发展作为企业核心战略基因，深刻理解并主动承担企业社会责任，以“一</w:t>
      </w:r>
      <w:r>
        <w:rPr>
          <w:color w:val="231F20"/>
        </w:rPr>
        <w:t xml:space="preserve">张好板、装配未来”为使命，推动环境、社会与治理协同健康发展。集团将 ESG </w:t>
      </w:r>
      <w:r>
        <w:rPr>
          <w:color w:val="231F20"/>
          <w:spacing w:val="-1"/>
        </w:rPr>
        <w:t>治理提升至董事会层</w:t>
      </w:r>
      <w:r>
        <w:rPr>
          <w:color w:val="231F20"/>
          <w:spacing w:val="-2"/>
        </w:rPr>
        <w:t>面战略高度，构建“战略引领、董事会牵头、管理层执行、全层级参与”的可持续发展管理体系。</w:t>
      </w:r>
    </w:p>
    <w:p w14:paraId="5A1CCC99">
      <w:pPr>
        <w:pStyle w:val="2"/>
        <w:spacing w:line="251" w:lineRule="auto"/>
        <w:ind w:left="370" w:right="2197" w:firstLine="426"/>
      </w:pPr>
      <w:r>
        <w:rPr>
          <w:color w:val="231F20"/>
          <w:spacing w:val="-3"/>
        </w:rPr>
        <w:t>集团构建“ESG</w:t>
      </w:r>
      <w:r>
        <w:rPr>
          <w:color w:val="231F20"/>
          <w:spacing w:val="21"/>
        </w:rPr>
        <w:t xml:space="preserve"> </w:t>
      </w:r>
      <w:r>
        <w:rPr>
          <w:color w:val="231F20"/>
          <w:spacing w:val="-3"/>
        </w:rPr>
        <w:t>决策委员会 —</w:t>
      </w:r>
      <w:r>
        <w:rPr>
          <w:color w:val="231F20"/>
          <w:spacing w:val="17"/>
        </w:rPr>
        <w:t xml:space="preserve"> </w:t>
      </w:r>
      <w:r>
        <w:rPr>
          <w:color w:val="231F20"/>
          <w:spacing w:val="-3"/>
        </w:rPr>
        <w:t>执行委员会 —</w:t>
      </w:r>
      <w:r>
        <w:rPr>
          <w:color w:val="231F20"/>
          <w:spacing w:val="20"/>
          <w:w w:val="101"/>
        </w:rPr>
        <w:t xml:space="preserve"> </w:t>
      </w:r>
      <w:r>
        <w:rPr>
          <w:color w:val="231F20"/>
          <w:spacing w:val="-3"/>
        </w:rPr>
        <w:t>专业工作组”三级 ESG 治理架构，形</w:t>
      </w:r>
      <w:r>
        <w:rPr>
          <w:color w:val="231F20"/>
          <w:spacing w:val="-4"/>
        </w:rPr>
        <w:t>成自上而下、</w:t>
      </w:r>
      <w:r>
        <w:rPr>
          <w:color w:val="231F20"/>
          <w:spacing w:val="-1"/>
        </w:rPr>
        <w:t>权责清晰、高效协同的管理体系，将可持续发展理念全面融入集团经营管理全流程。</w:t>
      </w:r>
    </w:p>
    <w:p w14:paraId="61D32A50">
      <w:pPr>
        <w:spacing w:line="411" w:lineRule="auto"/>
        <w:rPr>
          <w:rFonts w:ascii="Arial"/>
          <w:sz w:val="21"/>
        </w:rPr>
      </w:pPr>
    </w:p>
    <w:p w14:paraId="0808C425">
      <w:pPr>
        <w:pStyle w:val="2"/>
        <w:tabs>
          <w:tab w:val="left" w:pos="4334"/>
        </w:tabs>
        <w:spacing w:before="119"/>
        <w:ind w:left="3439"/>
        <w:rPr>
          <w:sz w:val="26"/>
          <w:szCs w:val="26"/>
        </w:rPr>
      </w:pPr>
      <w:r>
        <mc:AlternateContent>
          <mc:Choice Requires="wps">
            <w:drawing>
              <wp:anchor distT="0" distB="0" distL="0" distR="0" simplePos="0" relativeHeight="251830272" behindDoc="1" locked="0" layoutInCell="1" allowOverlap="1">
                <wp:simplePos x="0" y="0"/>
                <wp:positionH relativeFrom="column">
                  <wp:posOffset>2183765</wp:posOffset>
                </wp:positionH>
                <wp:positionV relativeFrom="paragraph">
                  <wp:posOffset>514350</wp:posOffset>
                </wp:positionV>
                <wp:extent cx="1825625" cy="255270"/>
                <wp:effectExtent l="0" t="0" r="0" b="0"/>
                <wp:wrapNone/>
                <wp:docPr id="220" name="Rect 220"/>
                <wp:cNvGraphicFramePr/>
                <a:graphic xmlns:a="http://schemas.openxmlformats.org/drawingml/2006/main">
                  <a:graphicData uri="http://schemas.microsoft.com/office/word/2010/wordprocessingShape">
                    <wps:wsp>
                      <wps:cNvSpPr/>
                      <wps:spPr>
                        <a:xfrm>
                          <a:off x="2183918" y="514939"/>
                          <a:ext cx="1825625" cy="255270"/>
                        </a:xfrm>
                        <a:prstGeom prst="rect">
                          <a:avLst/>
                        </a:prstGeom>
                        <a:solidFill>
                          <a:srgbClr val="2F6C4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0" o:spid="_x0000_s1026" o:spt="1" style="position:absolute;left:0pt;margin-left:171.95pt;margin-top:40.5pt;height:20.1pt;width:143.75pt;z-index:-251486208;mso-width-relative:page;mso-height-relative:page;" fillcolor="#2F6C40" filled="t" stroked="f" coordsize="21600,21600" o:gfxdata="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j6tYNoAAAAKAQAADwAAAAAAAAABACAA&#10;AAAiAAAAZHJzL2Rvd25yZXYueG1sUEsBAhQAFAAAAAgAh07iQAsXZExEAgAAkgQAAA4AAAAAAAAA&#10;AQAgAAAAKQEAAGRycy9lMm9Eb2MueG1sUEsFBgAAAAAGAAYAWQEAAN8FAAAAAA==&#10;">
                <v:fill on="t" opacity="52428f" focussize="0,0"/>
                <v:stroke on="f" weight="0pt"/>
                <v:imagedata o:title=""/>
                <o:lock v:ext="edit" aspectratio="f"/>
                <v:textbox inset="0mm,0mm,0mm,0mm"/>
              </v:rect>
            </w:pict>
          </mc:Fallback>
        </mc:AlternateContent>
      </w:r>
      <w:r>
        <w:pict>
          <v:shape id="_x0000_s1203" o:spid="_x0000_s1203" o:spt="202" type="#_x0000_t202" style="position:absolute;left:0pt;margin-left:171.95pt;margin-top:4pt;height:20.1pt;width:143.75pt;z-index:251843584;mso-width-relative:page;mso-height-relative:page;" fillcolor="#2F6C40" filled="t" stroked="f" coordsize="21600,21600">
            <v:path/>
            <v:fill on="t" focussize="0,0"/>
            <v:stroke on="f"/>
            <v:imagedata o:title=""/>
            <o:lock v:ext="edit" aspectratio="f"/>
            <v:textbox inset="0mm,0mm,0mm,0mm">
              <w:txbxContent>
                <w:p w14:paraId="2E8C1B7E">
                  <w:pPr>
                    <w:pStyle w:val="2"/>
                    <w:spacing w:before="65" w:line="218" w:lineRule="auto"/>
                    <w:ind w:left="651"/>
                    <w:rPr>
                      <w:sz w:val="22"/>
                      <w:szCs w:val="22"/>
                    </w:rPr>
                  </w:pPr>
                  <w:r>
                    <w:rPr>
                      <w:b/>
                      <w:bCs/>
                      <w:color w:val="FFFFFF"/>
                      <w:spacing w:val="-5"/>
                      <w:sz w:val="22"/>
                      <w:szCs w:val="22"/>
                    </w:rPr>
                    <w:t>ESG</w:t>
                  </w:r>
                  <w:r>
                    <w:rPr>
                      <w:color w:val="FFFFFF"/>
                      <w:spacing w:val="-5"/>
                      <w:sz w:val="22"/>
                      <w:szCs w:val="22"/>
                    </w:rPr>
                    <w:t xml:space="preserve"> </w:t>
                  </w:r>
                  <w:r>
                    <w:rPr>
                      <w:b/>
                      <w:bCs/>
                      <w:color w:val="FFFFFF"/>
                      <w:spacing w:val="-5"/>
                      <w:sz w:val="22"/>
                      <w:szCs w:val="22"/>
                    </w:rPr>
                    <w:t>决策委员会</w:t>
                  </w:r>
                </w:p>
              </w:txbxContent>
            </v:textbox>
          </v:shape>
        </w:pict>
      </w:r>
      <w:r>
        <w:rPr>
          <w:color w:val="FFFFFF"/>
          <w:sz w:val="26"/>
          <w:szCs w:val="26"/>
        </w:rPr>
        <w:tab/>
      </w:r>
      <w:r>
        <w:rPr>
          <w:b/>
          <w:bCs/>
          <w:color w:val="FFFFFF"/>
          <w:spacing w:val="-22"/>
          <w:w w:val="91"/>
          <w:sz w:val="26"/>
          <w:szCs w:val="26"/>
        </w:rPr>
        <w:t>执行委员会</w:t>
      </w:r>
      <w:r>
        <w:rPr>
          <w:position w:val="-75"/>
          <w:sz w:val="26"/>
          <w:szCs w:val="26"/>
        </w:rPr>
        <w:drawing>
          <wp:inline distT="0" distB="0" distL="0" distR="0">
            <wp:extent cx="0" cy="104203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78"/>
                    <a:stretch>
                      <a:fillRect/>
                    </a:stretch>
                  </pic:blipFill>
                  <pic:spPr>
                    <a:xfrm>
                      <a:off x="0" y="0"/>
                      <a:ext cx="0" cy="1042502"/>
                    </a:xfrm>
                    <a:prstGeom prst="rect">
                      <a:avLst/>
                    </a:prstGeom>
                  </pic:spPr>
                </pic:pic>
              </a:graphicData>
            </a:graphic>
          </wp:inline>
        </w:drawing>
      </w:r>
      <w:r>
        <w:rPr>
          <w:color w:val="FFFFFF"/>
          <w:sz w:val="26"/>
          <w:szCs w:val="26"/>
        </w:rPr>
        <w:t xml:space="preserve">           </w:t>
      </w:r>
    </w:p>
    <w:p w14:paraId="6229CDB0">
      <w:pPr>
        <w:pStyle w:val="2"/>
        <w:spacing w:line="1229" w:lineRule="exact"/>
        <w:ind w:firstLine="160"/>
      </w:pPr>
      <w:r>
        <w:rPr>
          <w:position w:val="-24"/>
        </w:rPr>
        <w:pict>
          <v:group id="_x0000_s1204" o:spid="_x0000_s1204" o:spt="203" style="height:61.5pt;width:474.45pt;" coordsize="9489,1230">
            <o:lock v:ext="edit"/>
            <v:shape id="_x0000_s1205" o:spid="_x0000_s1205" o:spt="75" type="#_x0000_t75" style="position:absolute;left:0;top:146;height:1083;width:9489;" filled="f" stroked="f" coordsize="21600,21600">
              <v:path/>
              <v:fill on="f" focussize="0,0"/>
              <v:stroke on="f"/>
              <v:imagedata r:id="rId179" o:title=""/>
              <o:lock v:ext="edit" aspectratio="t"/>
            </v:shape>
            <v:shape id="_x0000_s1206" o:spid="_x0000_s1206" o:spt="202" type="#_x0000_t202" style="position:absolute;left:1414;top:-224;height:1229;width:7573;" filled="f" stroked="f" coordsize="21600,21600">
              <v:path/>
              <v:fill on="f" focussize="0,0"/>
              <v:stroke on="f"/>
              <v:imagedata o:title=""/>
              <o:lock v:ext="edit" aspectratio="f"/>
              <v:textbox inset="0mm,0mm,0mm,0mm">
                <w:txbxContent>
                  <w:p w14:paraId="24C26985">
                    <w:pPr>
                      <w:spacing w:before="20" w:line="408" w:lineRule="exact"/>
                      <w:ind w:firstLine="20"/>
                    </w:pPr>
                    <w:r>
                      <w:rPr>
                        <w:position w:val="-8"/>
                      </w:rPr>
                      <w:drawing>
                        <wp:inline distT="0" distB="0" distL="0" distR="0">
                          <wp:extent cx="4204335" cy="25908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80"/>
                                  <a:stretch>
                                    <a:fillRect/>
                                  </a:stretch>
                                </pic:blipFill>
                                <pic:spPr>
                                  <a:xfrm>
                                    <a:off x="0" y="0"/>
                                    <a:ext cx="4204780" cy="259111"/>
                                  </a:xfrm>
                                  <a:prstGeom prst="rect">
                                    <a:avLst/>
                                  </a:prstGeom>
                                </pic:spPr>
                              </pic:pic>
                            </a:graphicData>
                          </a:graphic>
                        </wp:inline>
                      </w:drawing>
                    </w:r>
                  </w:p>
                  <w:p w14:paraId="51A2535F">
                    <w:pPr>
                      <w:spacing w:before="134" w:line="222" w:lineRule="auto"/>
                      <w:ind w:left="5725" w:right="20" w:firstLine="262"/>
                      <w:rPr>
                        <w:rFonts w:ascii="PingFang SC" w:hAnsi="PingFang SC" w:eastAsia="PingFang SC" w:cs="PingFang SC"/>
                        <w:sz w:val="22"/>
                        <w:szCs w:val="22"/>
                      </w:rPr>
                    </w:pPr>
                    <w:r>
                      <w:rPr>
                        <w:rFonts w:ascii="PingFang SC" w:hAnsi="PingFang SC" w:eastAsia="PingFang SC" w:cs="PingFang SC"/>
                        <w:b/>
                        <w:bCs/>
                        <w:color w:val="FFFFFF"/>
                        <w:spacing w:val="-4"/>
                        <w:sz w:val="22"/>
                        <w:szCs w:val="22"/>
                      </w:rPr>
                      <w:t>治理与融合组</w:t>
                    </w:r>
                    <w:r>
                      <w:rPr>
                        <w:rFonts w:ascii="PingFang SC" w:hAnsi="PingFang SC" w:eastAsia="PingFang SC" w:cs="PingFang SC"/>
                        <w:color w:val="FFFFFF"/>
                        <w:sz w:val="22"/>
                        <w:szCs w:val="22"/>
                      </w:rPr>
                      <w:t xml:space="preserve"> </w:t>
                    </w:r>
                    <w:r>
                      <w:rPr>
                        <w:rFonts w:ascii="PingFang SC" w:hAnsi="PingFang SC" w:eastAsia="PingFang SC" w:cs="PingFang SC"/>
                        <w:b/>
                        <w:bCs/>
                        <w:color w:val="FFFFFF"/>
                        <w:spacing w:val="-5"/>
                        <w:sz w:val="22"/>
                        <w:szCs w:val="22"/>
                      </w:rPr>
                      <w:t>（G&amp;Integration）</w:t>
                    </w:r>
                  </w:p>
                </w:txbxContent>
              </v:textbox>
            </v:shape>
            <v:shape id="_x0000_s1207" o:spid="_x0000_s1207" o:spt="202" type="#_x0000_t202" style="position:absolute;left:1096;top:319;height:685;width:693;" filled="f" stroked="f" coordsize="21600,21600">
              <v:path/>
              <v:fill on="f" focussize="0,0"/>
              <v:stroke on="f"/>
              <v:imagedata o:title=""/>
              <o:lock v:ext="edit" aspectratio="f"/>
              <v:textbox inset="0mm,0mm,0mm,0mm">
                <w:txbxContent>
                  <w:p w14:paraId="041EA661">
                    <w:pPr>
                      <w:spacing w:before="19" w:line="218" w:lineRule="auto"/>
                      <w:ind w:left="20"/>
                      <w:rPr>
                        <w:rFonts w:ascii="PingFang SC" w:hAnsi="PingFang SC" w:eastAsia="PingFang SC" w:cs="PingFang SC"/>
                        <w:sz w:val="22"/>
                        <w:szCs w:val="22"/>
                      </w:rPr>
                    </w:pPr>
                    <w:r>
                      <w:rPr>
                        <w:rFonts w:ascii="PingFang SC" w:hAnsi="PingFang SC" w:eastAsia="PingFang SC" w:cs="PingFang SC"/>
                        <w:b/>
                        <w:bCs/>
                        <w:color w:val="FFFFFF"/>
                        <w:spacing w:val="-4"/>
                        <w:sz w:val="22"/>
                        <w:szCs w:val="22"/>
                      </w:rPr>
                      <w:t>环境组</w:t>
                    </w:r>
                  </w:p>
                  <w:p w14:paraId="1409A0D8">
                    <w:pPr>
                      <w:spacing w:before="16" w:line="217" w:lineRule="auto"/>
                      <w:ind w:left="89"/>
                      <w:rPr>
                        <w:rFonts w:ascii="PingFang SC" w:hAnsi="PingFang SC" w:eastAsia="PingFang SC" w:cs="PingFang SC"/>
                        <w:sz w:val="22"/>
                        <w:szCs w:val="22"/>
                      </w:rPr>
                    </w:pPr>
                    <w:r>
                      <w:rPr>
                        <w:rFonts w:ascii="PingFang SC" w:hAnsi="PingFang SC" w:eastAsia="PingFang SC" w:cs="PingFang SC"/>
                        <w:b/>
                        <w:bCs/>
                        <w:color w:val="FFFFFF"/>
                        <w:spacing w:val="-18"/>
                        <w:sz w:val="22"/>
                        <w:szCs w:val="22"/>
                      </w:rPr>
                      <w:t>（E）</w:t>
                    </w:r>
                  </w:p>
                </w:txbxContent>
              </v:textbox>
            </v:shape>
            <v:shape id="_x0000_s1208" o:spid="_x0000_s1208" o:spt="202" type="#_x0000_t202" style="position:absolute;left:4375;top:319;height:685;width:692;" filled="f" stroked="f" coordsize="21600,21600">
              <v:path/>
              <v:fill on="f" focussize="0,0"/>
              <v:stroke on="f"/>
              <v:imagedata o:title=""/>
              <o:lock v:ext="edit" aspectratio="f"/>
              <v:textbox inset="0mm,0mm,0mm,0mm">
                <w:txbxContent>
                  <w:p w14:paraId="694C1AE8">
                    <w:pPr>
                      <w:spacing w:before="20" w:line="218" w:lineRule="auto"/>
                      <w:ind w:left="20"/>
                      <w:rPr>
                        <w:rFonts w:ascii="PingFang SC" w:hAnsi="PingFang SC" w:eastAsia="PingFang SC" w:cs="PingFang SC"/>
                        <w:sz w:val="22"/>
                        <w:szCs w:val="22"/>
                      </w:rPr>
                    </w:pPr>
                    <w:r>
                      <w:rPr>
                        <w:rFonts w:ascii="PingFang SC" w:hAnsi="PingFang SC" w:eastAsia="PingFang SC" w:cs="PingFang SC"/>
                        <w:b/>
                        <w:bCs/>
                        <w:color w:val="FFFFFF"/>
                        <w:spacing w:val="-5"/>
                        <w:sz w:val="22"/>
                        <w:szCs w:val="22"/>
                      </w:rPr>
                      <w:t>社会组</w:t>
                    </w:r>
                  </w:p>
                  <w:p w14:paraId="1F6C0390">
                    <w:pPr>
                      <w:spacing w:before="16" w:line="217" w:lineRule="auto"/>
                      <w:ind w:left="87"/>
                      <w:rPr>
                        <w:rFonts w:ascii="PingFang SC" w:hAnsi="PingFang SC" w:eastAsia="PingFang SC" w:cs="PingFang SC"/>
                        <w:sz w:val="22"/>
                        <w:szCs w:val="22"/>
                      </w:rPr>
                    </w:pPr>
                    <w:r>
                      <w:rPr>
                        <w:rFonts w:ascii="PingFang SC" w:hAnsi="PingFang SC" w:eastAsia="PingFang SC" w:cs="PingFang SC"/>
                        <w:b/>
                        <w:bCs/>
                        <w:color w:val="FFFFFF"/>
                        <w:spacing w:val="-17"/>
                        <w:sz w:val="22"/>
                        <w:szCs w:val="22"/>
                      </w:rPr>
                      <w:t>（S）</w:t>
                    </w:r>
                  </w:p>
                </w:txbxContent>
              </v:textbox>
            </v:shape>
            <w10:wrap type="none"/>
            <w10:anchorlock/>
          </v:group>
        </w:pict>
      </w:r>
    </w:p>
    <w:p w14:paraId="15F405DA">
      <w:pPr>
        <w:pStyle w:val="2"/>
        <w:spacing w:before="269" w:line="239" w:lineRule="auto"/>
        <w:ind w:left="372" w:right="2168" w:firstLine="426"/>
        <w:jc w:val="both"/>
      </w:pPr>
      <w:r>
        <w:rPr>
          <w:color w:val="2F6C40"/>
        </w:rPr>
        <w:t>决策委员会：</w:t>
      </w:r>
      <w:r>
        <w:rPr>
          <w:color w:val="231F20"/>
        </w:rPr>
        <w:t>作为顶层决策机构，统筹审定公司</w:t>
      </w:r>
      <w:r>
        <w:rPr>
          <w:color w:val="231F20"/>
          <w:spacing w:val="31"/>
        </w:rPr>
        <w:t xml:space="preserve"> </w:t>
      </w:r>
      <w:r>
        <w:rPr>
          <w:color w:val="231F20"/>
        </w:rPr>
        <w:t>ESG 战略、中长期目标及重大政策，</w:t>
      </w:r>
      <w:r>
        <w:rPr>
          <w:color w:val="231F20"/>
          <w:spacing w:val="-1"/>
        </w:rPr>
        <w:t>监督 ESG绩效与风险管理，审阅批准 ESG 报告，并统筹对</w:t>
      </w:r>
      <w:r>
        <w:rPr>
          <w:color w:val="231F20"/>
          <w:spacing w:val="-2"/>
        </w:rPr>
        <w:t>接外部战略资源，提升公司</w:t>
      </w:r>
      <w:r>
        <w:rPr>
          <w:color w:val="231F20"/>
          <w:spacing w:val="31"/>
        </w:rPr>
        <w:t xml:space="preserve"> </w:t>
      </w:r>
      <w:r>
        <w:rPr>
          <w:color w:val="231F20"/>
          <w:spacing w:val="-2"/>
        </w:rPr>
        <w:t>ESG 领域影响力与市场</w:t>
      </w:r>
      <w:r>
        <w:rPr>
          <w:color w:val="231F20"/>
          <w:spacing w:val="-8"/>
        </w:rPr>
        <w:t>认可度。</w:t>
      </w:r>
    </w:p>
    <w:p w14:paraId="007E3614">
      <w:pPr>
        <w:pStyle w:val="2"/>
        <w:spacing w:before="2" w:line="238" w:lineRule="auto"/>
        <w:ind w:left="407" w:right="2167" w:firstLine="387"/>
      </w:pPr>
      <w:r>
        <w:rPr>
          <w:color w:val="2F6C40"/>
          <w:spacing w:val="2"/>
        </w:rPr>
        <w:t>执行委员会：</w:t>
      </w:r>
      <w:r>
        <w:rPr>
          <w:color w:val="2F6C40"/>
          <w:spacing w:val="-48"/>
        </w:rPr>
        <w:t xml:space="preserve"> </w:t>
      </w:r>
      <w:r>
        <w:rPr>
          <w:color w:val="231F20"/>
          <w:spacing w:val="2"/>
        </w:rPr>
        <w:t xml:space="preserve">下设环境组、社会组、治理与融合组三大专业工作组，负责 </w:t>
      </w:r>
      <w:r>
        <w:rPr>
          <w:color w:val="231F20"/>
        </w:rPr>
        <w:t>ESG</w:t>
      </w:r>
      <w:r>
        <w:rPr>
          <w:color w:val="231F20"/>
          <w:spacing w:val="2"/>
        </w:rPr>
        <w:t xml:space="preserve"> 战略落地执</w:t>
      </w:r>
      <w:r>
        <w:rPr>
          <w:color w:val="231F20"/>
          <w:spacing w:val="1"/>
        </w:rPr>
        <w:t>行与</w:t>
      </w:r>
      <w:r>
        <w:rPr>
          <w:color w:val="231F20"/>
          <w:spacing w:val="-12"/>
        </w:rPr>
        <w:t>日常管理。</w:t>
      </w:r>
    </w:p>
    <w:p w14:paraId="643747B2">
      <w:pPr>
        <w:pStyle w:val="2"/>
        <w:spacing w:before="1" w:line="249" w:lineRule="auto"/>
        <w:ind w:left="368" w:right="2092" w:firstLine="430"/>
        <w:jc w:val="both"/>
      </w:pPr>
      <w:r>
        <w:rPr>
          <w:color w:val="231F20"/>
          <w:spacing w:val="-5"/>
        </w:rPr>
        <w:t>通过完善的治理体系，千年舟集团将</w:t>
      </w:r>
      <w:r>
        <w:rPr>
          <w:color w:val="231F20"/>
          <w:spacing w:val="-8"/>
        </w:rPr>
        <w:t xml:space="preserve"> </w:t>
      </w:r>
      <w:r>
        <w:rPr>
          <w:color w:val="231F20"/>
          <w:spacing w:val="-5"/>
        </w:rPr>
        <w:t>ESG</w:t>
      </w:r>
      <w:r>
        <w:rPr>
          <w:color w:val="231F20"/>
          <w:spacing w:val="-19"/>
        </w:rPr>
        <w:t xml:space="preserve"> </w:t>
      </w:r>
      <w:r>
        <w:rPr>
          <w:color w:val="231F20"/>
          <w:spacing w:val="-5"/>
        </w:rPr>
        <w:t>理念深度融入企业经营全流程，以绿色智造、产品创新、</w:t>
      </w:r>
      <w:r>
        <w:rPr>
          <w:color w:val="231F20"/>
        </w:rPr>
        <w:t>供应链协同、碳资产管理为抓手，以“六绿体系”为实施载体，扎实推进绿色转型与社会责任实践，助</w:t>
      </w:r>
      <w:r>
        <w:rPr>
          <w:color w:val="231F20"/>
          <w:spacing w:val="-4"/>
        </w:rPr>
        <w:t>力国家“双碳”目标与美丽中国建设可持续发展。</w:t>
      </w:r>
    </w:p>
    <w:p w14:paraId="67D5D924">
      <w:pPr>
        <w:spacing w:line="248" w:lineRule="auto"/>
        <w:rPr>
          <w:rFonts w:ascii="Arial"/>
          <w:sz w:val="21"/>
        </w:rPr>
      </w:pPr>
    </w:p>
    <w:p w14:paraId="52E40474">
      <w:pPr>
        <w:pStyle w:val="2"/>
        <w:spacing w:before="100" w:line="218" w:lineRule="auto"/>
        <w:ind w:left="4381"/>
        <w:outlineLvl w:val="5"/>
        <w:rPr>
          <w:sz w:val="22"/>
          <w:szCs w:val="22"/>
        </w:rPr>
      </w:pPr>
      <w:r>
        <w:drawing>
          <wp:anchor distT="0" distB="0" distL="0" distR="0" simplePos="0" relativeHeight="251831296" behindDoc="1" locked="0" layoutInCell="1" allowOverlap="1">
            <wp:simplePos x="0" y="0"/>
            <wp:positionH relativeFrom="column">
              <wp:posOffset>95885</wp:posOffset>
            </wp:positionH>
            <wp:positionV relativeFrom="paragraph">
              <wp:posOffset>-85725</wp:posOffset>
            </wp:positionV>
            <wp:extent cx="5992495" cy="217995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81"/>
                    <a:stretch>
                      <a:fillRect/>
                    </a:stretch>
                  </pic:blipFill>
                  <pic:spPr>
                    <a:xfrm>
                      <a:off x="0" y="0"/>
                      <a:ext cx="5992202" cy="2179829"/>
                    </a:xfrm>
                    <a:prstGeom prst="rect">
                      <a:avLst/>
                    </a:prstGeom>
                  </pic:spPr>
                </pic:pic>
              </a:graphicData>
            </a:graphic>
          </wp:anchor>
        </w:drawing>
      </w:r>
      <w:r>
        <w:rPr>
          <w:b/>
          <w:bCs/>
          <w:color w:val="FFFFFF"/>
          <w:spacing w:val="-4"/>
          <w:sz w:val="22"/>
          <w:szCs w:val="22"/>
        </w:rPr>
        <w:t>绿色供应</w:t>
      </w:r>
    </w:p>
    <w:p w14:paraId="19E7F768">
      <w:pPr>
        <w:pStyle w:val="2"/>
        <w:spacing w:before="21" w:line="206" w:lineRule="auto"/>
        <w:ind w:left="3741"/>
        <w:rPr>
          <w:sz w:val="18"/>
          <w:szCs w:val="18"/>
        </w:rPr>
      </w:pPr>
      <w:r>
        <w:pict>
          <v:shape id="_x0000_s1209" o:spid="_x0000_s1209" o:spt="202" type="#_x0000_t202" style="position:absolute;left:0pt;margin-left:30.85pt;margin-top:-3.9pt;height:35.6pt;width:100.7pt;z-index:251836416;mso-width-relative:page;mso-height-relative:page;" filled="f" stroked="f" coordsize="21600,21600">
            <v:path/>
            <v:fill on="f" focussize="0,0"/>
            <v:stroke on="f"/>
            <v:imagedata o:title=""/>
            <o:lock v:ext="edit" aspectratio="f"/>
            <v:textbox inset="0mm,0mm,0mm,0mm">
              <w:txbxContent>
                <w:p w14:paraId="4358BA67">
                  <w:pPr>
                    <w:pStyle w:val="2"/>
                    <w:spacing w:before="20" w:line="218" w:lineRule="auto"/>
                    <w:ind w:left="570"/>
                    <w:outlineLvl w:val="5"/>
                    <w:rPr>
                      <w:sz w:val="22"/>
                      <w:szCs w:val="22"/>
                    </w:rPr>
                  </w:pPr>
                  <w:r>
                    <w:rPr>
                      <w:b/>
                      <w:bCs/>
                      <w:color w:val="FFFFFF"/>
                      <w:spacing w:val="-4"/>
                      <w:sz w:val="22"/>
                      <w:szCs w:val="22"/>
                    </w:rPr>
                    <w:t>绿色公益</w:t>
                  </w:r>
                </w:p>
                <w:p w14:paraId="2FE63981">
                  <w:pPr>
                    <w:pStyle w:val="2"/>
                    <w:spacing w:before="20" w:line="210" w:lineRule="auto"/>
                    <w:ind w:left="20"/>
                    <w:rPr>
                      <w:sz w:val="18"/>
                      <w:szCs w:val="18"/>
                    </w:rPr>
                  </w:pPr>
                  <w:r>
                    <w:rPr>
                      <w:color w:val="FFFFFF"/>
                      <w:spacing w:val="-1"/>
                      <w:sz w:val="18"/>
                      <w:szCs w:val="18"/>
                    </w:rPr>
                    <w:t>践行责任，共筑富裕之路</w:t>
                  </w:r>
                </w:p>
              </w:txbxContent>
            </v:textbox>
          </v:shape>
        </w:pict>
      </w:r>
      <w:r>
        <w:pict>
          <v:shape id="_x0000_s1210" o:spid="_x0000_s1210" o:spt="202" type="#_x0000_t202" style="position:absolute;left:0pt;margin-left:384.9pt;margin-top:-5.15pt;height:20.2pt;width:45.65pt;z-index:251840512;mso-width-relative:page;mso-height-relative:page;" filled="f" stroked="f" coordsize="21600,21600">
            <v:path/>
            <v:fill on="f" focussize="0,0"/>
            <v:stroke on="f"/>
            <v:imagedata o:title=""/>
            <o:lock v:ext="edit" aspectratio="f"/>
            <v:textbox inset="0mm,0mm,0mm,0mm">
              <w:txbxContent>
                <w:p w14:paraId="69F23D47">
                  <w:pPr>
                    <w:pStyle w:val="2"/>
                    <w:spacing w:before="19" w:line="218" w:lineRule="auto"/>
                    <w:ind w:left="20"/>
                    <w:outlineLvl w:val="5"/>
                    <w:rPr>
                      <w:sz w:val="22"/>
                      <w:szCs w:val="22"/>
                    </w:rPr>
                  </w:pPr>
                  <w:r>
                    <w:rPr>
                      <w:b/>
                      <w:bCs/>
                      <w:color w:val="FFFFFF"/>
                      <w:spacing w:val="-4"/>
                      <w:sz w:val="22"/>
                      <w:szCs w:val="22"/>
                    </w:rPr>
                    <w:t>绿色智造</w:t>
                  </w:r>
                </w:p>
              </w:txbxContent>
            </v:textbox>
          </v:shape>
        </w:pict>
      </w:r>
      <w:r>
        <w:rPr>
          <w:color w:val="FFFFFF"/>
          <w:spacing w:val="-1"/>
          <w:sz w:val="18"/>
          <w:szCs w:val="18"/>
        </w:rPr>
        <w:t>链上协同，共探可持续发展</w:t>
      </w:r>
    </w:p>
    <w:p w14:paraId="3971A398">
      <w:pPr>
        <w:pStyle w:val="2"/>
        <w:spacing w:line="210" w:lineRule="auto"/>
        <w:ind w:left="6902"/>
        <w:rPr>
          <w:sz w:val="18"/>
          <w:szCs w:val="18"/>
        </w:rPr>
      </w:pPr>
      <w:r>
        <w:rPr>
          <w:color w:val="FFFFFF"/>
          <w:spacing w:val="-1"/>
          <w:sz w:val="18"/>
          <w:szCs w:val="18"/>
        </w:rPr>
        <w:t>系统集成，打造碳中和智造模式</w:t>
      </w:r>
    </w:p>
    <w:p w14:paraId="61B3DF55">
      <w:pPr>
        <w:pStyle w:val="2"/>
        <w:spacing w:before="345" w:line="218" w:lineRule="auto"/>
        <w:ind w:left="3952"/>
        <w:outlineLvl w:val="5"/>
        <w:rPr>
          <w:sz w:val="30"/>
          <w:szCs w:val="30"/>
        </w:rPr>
      </w:pPr>
      <w:r>
        <w:rPr>
          <w:b/>
          <w:bCs/>
          <w:color w:val="2F6C40"/>
          <w:spacing w:val="-7"/>
          <w:sz w:val="30"/>
          <w:szCs w:val="30"/>
        </w:rPr>
        <w:t>ESG</w:t>
      </w:r>
      <w:r>
        <w:rPr>
          <w:color w:val="2F6C40"/>
          <w:spacing w:val="-7"/>
          <w:sz w:val="30"/>
          <w:szCs w:val="30"/>
        </w:rPr>
        <w:t xml:space="preserve"> </w:t>
      </w:r>
      <w:r>
        <w:rPr>
          <w:b/>
          <w:bCs/>
          <w:color w:val="2F6C40"/>
          <w:spacing w:val="-7"/>
          <w:sz w:val="30"/>
          <w:szCs w:val="30"/>
        </w:rPr>
        <w:t>六绿体系</w:t>
      </w:r>
    </w:p>
    <w:p w14:paraId="37D065F2">
      <w:pPr>
        <w:pStyle w:val="2"/>
        <w:spacing w:before="276" w:line="218" w:lineRule="auto"/>
        <w:ind w:left="1156"/>
        <w:outlineLvl w:val="5"/>
        <w:rPr>
          <w:sz w:val="22"/>
          <w:szCs w:val="22"/>
        </w:rPr>
      </w:pPr>
      <w:r>
        <w:pict>
          <v:shape id="_x0000_s1211" o:spid="_x0000_s1211" o:spt="202" type="#_x0000_t202" style="position:absolute;left:0pt;margin-left:335.75pt;margin-top:12.8pt;height:35.6pt;width:127.7pt;z-index:251835392;mso-width-relative:page;mso-height-relative:page;" filled="f" stroked="f" coordsize="21600,21600">
            <v:path/>
            <v:fill on="f" focussize="0,0"/>
            <v:stroke on="f"/>
            <v:imagedata o:title=""/>
            <o:lock v:ext="edit" aspectratio="f"/>
            <v:textbox inset="0mm,0mm,0mm,0mm">
              <w:txbxContent>
                <w:p w14:paraId="25733418">
                  <w:pPr>
                    <w:pStyle w:val="2"/>
                    <w:spacing w:before="20" w:line="218" w:lineRule="auto"/>
                    <w:ind w:left="840"/>
                    <w:outlineLvl w:val="5"/>
                    <w:rPr>
                      <w:sz w:val="22"/>
                      <w:szCs w:val="22"/>
                    </w:rPr>
                  </w:pPr>
                  <w:r>
                    <w:rPr>
                      <w:b/>
                      <w:bCs/>
                      <w:color w:val="FFFFFF"/>
                      <w:spacing w:val="-4"/>
                      <w:sz w:val="22"/>
                      <w:szCs w:val="22"/>
                    </w:rPr>
                    <w:t>绿色产品</w:t>
                  </w:r>
                </w:p>
                <w:p w14:paraId="7379ACC0">
                  <w:pPr>
                    <w:pStyle w:val="2"/>
                    <w:spacing w:before="20" w:line="210" w:lineRule="auto"/>
                    <w:ind w:left="20"/>
                    <w:rPr>
                      <w:sz w:val="18"/>
                      <w:szCs w:val="18"/>
                    </w:rPr>
                  </w:pPr>
                  <w:r>
                    <w:rPr>
                      <w:color w:val="FFFFFF"/>
                      <w:spacing w:val="-1"/>
                      <w:sz w:val="18"/>
                      <w:szCs w:val="18"/>
                    </w:rPr>
                    <w:t>健康低碳，构建双碳可持续生态</w:t>
                  </w:r>
                </w:p>
              </w:txbxContent>
            </v:textbox>
          </v:shape>
        </w:pict>
      </w:r>
      <w:r>
        <w:rPr>
          <w:b/>
          <w:bCs/>
          <w:color w:val="FFFFFF"/>
          <w:spacing w:val="-4"/>
          <w:sz w:val="22"/>
          <w:szCs w:val="22"/>
        </w:rPr>
        <w:t>绿色管理</w:t>
      </w:r>
    </w:p>
    <w:p w14:paraId="310896CA">
      <w:pPr>
        <w:pStyle w:val="2"/>
        <w:spacing w:before="20" w:line="206" w:lineRule="auto"/>
        <w:ind w:left="246"/>
        <w:rPr>
          <w:sz w:val="18"/>
          <w:szCs w:val="18"/>
        </w:rPr>
      </w:pPr>
      <w:r>
        <w:pict>
          <v:shape id="_x0000_s1212" o:spid="_x0000_s1212" o:spt="202" type="#_x0000_t202" style="position:absolute;left:0pt;margin-left:220.15pt;margin-top:-5.15pt;height:20.2pt;width:45.65pt;z-index:251841536;mso-width-relative:page;mso-height-relative:page;" filled="f" stroked="f" coordsize="21600,21600">
            <v:path/>
            <v:fill on="f" focussize="0,0"/>
            <v:stroke on="f"/>
            <v:imagedata o:title=""/>
            <o:lock v:ext="edit" aspectratio="f"/>
            <v:textbox inset="0mm,0mm,0mm,0mm">
              <w:txbxContent>
                <w:p w14:paraId="1DA62F55">
                  <w:pPr>
                    <w:pStyle w:val="2"/>
                    <w:spacing w:before="19" w:line="218" w:lineRule="auto"/>
                    <w:ind w:left="20"/>
                    <w:outlineLvl w:val="5"/>
                    <w:rPr>
                      <w:sz w:val="22"/>
                      <w:szCs w:val="22"/>
                    </w:rPr>
                  </w:pPr>
                  <w:r>
                    <w:rPr>
                      <w:b/>
                      <w:bCs/>
                      <w:color w:val="FFFFFF"/>
                      <w:spacing w:val="-4"/>
                      <w:sz w:val="22"/>
                      <w:szCs w:val="22"/>
                    </w:rPr>
                    <w:t>绿色服务</w:t>
                  </w:r>
                </w:p>
              </w:txbxContent>
            </v:textbox>
          </v:shape>
        </w:pict>
      </w:r>
      <w:r>
        <w:rPr>
          <w:color w:val="FFFFFF"/>
          <w:spacing w:val="-1"/>
          <w:sz w:val="18"/>
          <w:szCs w:val="18"/>
        </w:rPr>
        <w:t>理念融入，推动高质量可持续发展</w:t>
      </w:r>
    </w:p>
    <w:p w14:paraId="3AD2509F">
      <w:pPr>
        <w:pStyle w:val="2"/>
        <w:spacing w:line="210" w:lineRule="auto"/>
        <w:ind w:left="3694"/>
        <w:rPr>
          <w:sz w:val="18"/>
          <w:szCs w:val="18"/>
        </w:rPr>
      </w:pPr>
      <w:r>
        <w:pict>
          <v:shape id="_x0000_s1213" o:spid="_x0000_s1213" style="position:absolute;left:0pt;margin-left:0.6pt;margin-top:20.2pt;height:15.05pt;width:1077.6pt;z-index:251834368;mso-width-relative:page;mso-height-relative:page;" filled="f" stroked="t" coordsize="21552,301" path="m7,7l290,290,21261,290,21544,7e">
            <v:fill on="f" focussize="0,0"/>
            <v:stroke weight="1pt" color="#2F6C40" miterlimit="4" joinstyle="miter"/>
            <v:imagedata o:title=""/>
            <o:lock v:ext="edit"/>
          </v:shape>
        </w:pict>
      </w:r>
      <w:r>
        <w:rPr>
          <w:color w:val="FFFFFF"/>
          <w:spacing w:val="-1"/>
          <w:sz w:val="18"/>
          <w:szCs w:val="18"/>
        </w:rPr>
        <w:t>数字赋能，打造一站式服务体</w:t>
      </w:r>
    </w:p>
    <w:p w14:paraId="621EFBA2">
      <w:pPr>
        <w:spacing w:line="14" w:lineRule="auto"/>
        <w:rPr>
          <w:rFonts w:ascii="Arial"/>
          <w:sz w:val="2"/>
        </w:rPr>
      </w:pPr>
      <w:r>
        <w:rPr>
          <w:rFonts w:ascii="Arial" w:hAnsi="Arial" w:eastAsia="Arial" w:cs="Arial"/>
          <w:sz w:val="2"/>
          <w:szCs w:val="2"/>
        </w:rPr>
        <w:br w:type="column"/>
      </w:r>
    </w:p>
    <w:p w14:paraId="30B3E001">
      <w:pPr>
        <w:pStyle w:val="2"/>
        <w:spacing w:before="28" w:line="217" w:lineRule="auto"/>
        <w:ind w:left="211"/>
        <w:outlineLvl w:val="2"/>
        <w:rPr>
          <w:sz w:val="30"/>
          <w:szCs w:val="30"/>
        </w:rPr>
      </w:pPr>
      <w:r>
        <w:drawing>
          <wp:anchor distT="0" distB="0" distL="0" distR="0" simplePos="0" relativeHeight="251832320" behindDoc="1" locked="0" layoutInCell="1" allowOverlap="1">
            <wp:simplePos x="0" y="0"/>
            <wp:positionH relativeFrom="column">
              <wp:posOffset>22860</wp:posOffset>
            </wp:positionH>
            <wp:positionV relativeFrom="paragraph">
              <wp:posOffset>-635</wp:posOffset>
            </wp:positionV>
            <wp:extent cx="348615" cy="348615"/>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82"/>
                    <a:stretch>
                      <a:fillRect/>
                    </a:stretch>
                  </pic:blipFill>
                  <pic:spPr>
                    <a:xfrm>
                      <a:off x="0" y="0"/>
                      <a:ext cx="348627" cy="348627"/>
                    </a:xfrm>
                    <a:prstGeom prst="rect">
                      <a:avLst/>
                    </a:prstGeom>
                  </pic:spPr>
                </pic:pic>
              </a:graphicData>
            </a:graphic>
          </wp:anchor>
        </w:drawing>
      </w:r>
      <w:r>
        <w:rPr>
          <w:b/>
          <w:bCs/>
          <w:color w:val="FFFFFF"/>
          <w:spacing w:val="-7"/>
          <w:position w:val="-2"/>
          <w:sz w:val="40"/>
          <w:szCs w:val="40"/>
        </w:rPr>
        <w:t>2</w:t>
      </w:r>
      <w:r>
        <w:rPr>
          <w:color w:val="FFFFFF"/>
          <w:spacing w:val="19"/>
          <w:position w:val="-2"/>
          <w:sz w:val="40"/>
          <w:szCs w:val="40"/>
        </w:rPr>
        <w:t xml:space="preserve">  </w:t>
      </w:r>
      <w:r>
        <w:rPr>
          <w:b/>
          <w:bCs/>
          <w:color w:val="231F20"/>
          <w:spacing w:val="-7"/>
          <w:sz w:val="30"/>
          <w:szCs w:val="30"/>
        </w:rPr>
        <w:t>利益相关方沟通</w:t>
      </w:r>
    </w:p>
    <w:p w14:paraId="6C6BE5ED">
      <w:pPr>
        <w:pStyle w:val="2"/>
        <w:spacing w:before="3" w:line="246" w:lineRule="auto"/>
        <w:ind w:left="9" w:right="299" w:firstLine="424"/>
        <w:jc w:val="both"/>
      </w:pPr>
      <w:r>
        <w:rPr>
          <w:color w:val="231F20"/>
          <w:spacing w:val="1"/>
        </w:rPr>
        <w:t>利益相关方的参与是促进集团可持续发展的重要因素，千年舟建立多维度利益相关</w:t>
      </w:r>
      <w:r>
        <w:rPr>
          <w:color w:val="231F20"/>
        </w:rPr>
        <w:t>方沟通机制，</w:t>
      </w:r>
      <w:r>
        <w:rPr>
          <w:color w:val="231F20"/>
          <w:spacing w:val="-5"/>
        </w:rPr>
        <w:t>通过股东大会、信息披露、客户调研、供应商</w:t>
      </w:r>
      <w:r>
        <w:rPr>
          <w:color w:val="231F20"/>
          <w:spacing w:val="-6"/>
        </w:rPr>
        <w:t>大会、社区公益、员工反馈等渠道，</w:t>
      </w:r>
      <w:r>
        <w:rPr>
          <w:color w:val="231F20"/>
          <w:spacing w:val="57"/>
        </w:rPr>
        <w:t xml:space="preserve"> </w:t>
      </w:r>
      <w:r>
        <w:rPr>
          <w:color w:val="231F20"/>
          <w:spacing w:val="-6"/>
        </w:rPr>
        <w:t>及时回应各方诉求，</w:t>
      </w:r>
      <w:r>
        <w:rPr>
          <w:color w:val="231F20"/>
          <w:spacing w:val="2"/>
        </w:rPr>
        <w:t>将可持续发展理念延伸至全产业链。2025 年，集团持续完善利益相关方沟通体</w:t>
      </w:r>
      <w:r>
        <w:rPr>
          <w:color w:val="231F20"/>
          <w:spacing w:val="1"/>
        </w:rPr>
        <w:t>系，确保各方关切得</w:t>
      </w:r>
      <w:r>
        <w:rPr>
          <w:color w:val="231F20"/>
          <w:spacing w:val="-4"/>
        </w:rPr>
        <w:t>到有效识别与回应。</w:t>
      </w:r>
    </w:p>
    <w:p w14:paraId="0712ECC4">
      <w:pPr>
        <w:spacing w:line="100" w:lineRule="exact"/>
      </w:pPr>
    </w:p>
    <w:tbl>
      <w:tblPr>
        <w:tblStyle w:val="5"/>
        <w:tblW w:w="9276" w:type="dxa"/>
        <w:tblInd w:w="7" w:type="dxa"/>
        <w:tblBorders>
          <w:top w:val="single" w:color="2F6C40" w:sz="6" w:space="0"/>
          <w:left w:val="single" w:color="2F6C40" w:sz="6" w:space="0"/>
          <w:bottom w:val="single" w:color="2F6C40" w:sz="6" w:space="0"/>
          <w:right w:val="single" w:color="2F6C40" w:sz="6" w:space="0"/>
          <w:insideH w:val="single" w:color="2F6C40" w:sz="6" w:space="0"/>
          <w:insideV w:val="single" w:color="2F6C40" w:sz="6" w:space="0"/>
        </w:tblBorders>
        <w:tblLayout w:type="fixed"/>
        <w:tblCellMar>
          <w:top w:w="0" w:type="dxa"/>
          <w:left w:w="0" w:type="dxa"/>
          <w:bottom w:w="0" w:type="dxa"/>
          <w:right w:w="0" w:type="dxa"/>
        </w:tblCellMar>
      </w:tblPr>
      <w:tblGrid>
        <w:gridCol w:w="1510"/>
        <w:gridCol w:w="3094"/>
        <w:gridCol w:w="4672"/>
      </w:tblGrid>
      <w:tr w14:paraId="3B6ADD05">
        <w:trPr>
          <w:trHeight w:val="539" w:hRule="atLeast"/>
        </w:trPr>
        <w:tc>
          <w:tcPr>
            <w:tcW w:w="1510" w:type="dxa"/>
            <w:tcBorders>
              <w:right w:val="single" w:color="2F6C40" w:sz="4" w:space="0"/>
            </w:tcBorders>
            <w:shd w:val="clear" w:color="auto" w:fill="6D8A69"/>
            <w:vAlign w:val="top"/>
          </w:tcPr>
          <w:p w14:paraId="5FCF618A">
            <w:pPr>
              <w:pStyle w:val="6"/>
              <w:spacing w:before="118" w:line="218" w:lineRule="auto"/>
              <w:ind w:left="151"/>
              <w:rPr>
                <w:sz w:val="24"/>
                <w:szCs w:val="24"/>
              </w:rPr>
            </w:pPr>
            <w:r>
              <w:rPr>
                <w:b/>
                <w:bCs/>
                <w:color w:val="FFFFFF"/>
                <w:spacing w:val="-4"/>
                <w:sz w:val="24"/>
                <w:szCs w:val="24"/>
              </w:rPr>
              <w:t>利益相关方</w:t>
            </w:r>
          </w:p>
        </w:tc>
        <w:tc>
          <w:tcPr>
            <w:tcW w:w="3094" w:type="dxa"/>
            <w:tcBorders>
              <w:left w:val="single" w:color="2F6C40" w:sz="4" w:space="0"/>
              <w:right w:val="single" w:color="2F6C40" w:sz="4" w:space="0"/>
            </w:tcBorders>
            <w:shd w:val="clear" w:color="auto" w:fill="6D8A69"/>
            <w:vAlign w:val="top"/>
          </w:tcPr>
          <w:p w14:paraId="65FD2DB2">
            <w:pPr>
              <w:pStyle w:val="6"/>
              <w:spacing w:before="118" w:line="218" w:lineRule="auto"/>
              <w:ind w:left="948"/>
              <w:rPr>
                <w:sz w:val="24"/>
                <w:szCs w:val="24"/>
              </w:rPr>
            </w:pPr>
            <w:r>
              <w:rPr>
                <w:b/>
                <w:bCs/>
                <w:color w:val="FFFFFF"/>
                <w:spacing w:val="-4"/>
                <w:sz w:val="24"/>
                <w:szCs w:val="24"/>
              </w:rPr>
              <w:t>期望与诉求</w:t>
            </w:r>
          </w:p>
        </w:tc>
        <w:tc>
          <w:tcPr>
            <w:tcW w:w="4672" w:type="dxa"/>
            <w:tcBorders>
              <w:left w:val="single" w:color="2F6C40" w:sz="4" w:space="0"/>
            </w:tcBorders>
            <w:shd w:val="clear" w:color="auto" w:fill="6D8A69"/>
            <w:vAlign w:val="top"/>
          </w:tcPr>
          <w:p w14:paraId="7232EB54">
            <w:pPr>
              <w:pStyle w:val="6"/>
              <w:spacing w:before="119" w:line="218" w:lineRule="auto"/>
              <w:ind w:left="1741"/>
              <w:rPr>
                <w:sz w:val="24"/>
                <w:szCs w:val="24"/>
              </w:rPr>
            </w:pPr>
            <w:r>
              <w:rPr>
                <w:b/>
                <w:bCs/>
                <w:color w:val="FFFFFF"/>
                <w:spacing w:val="-5"/>
                <w:sz w:val="24"/>
                <w:szCs w:val="24"/>
              </w:rPr>
              <w:t>沟通与回应</w:t>
            </w:r>
          </w:p>
        </w:tc>
      </w:tr>
      <w:tr w14:paraId="142884AB">
        <w:trPr>
          <w:trHeight w:val="1323" w:hRule="atLeast"/>
        </w:trPr>
        <w:tc>
          <w:tcPr>
            <w:tcW w:w="1510" w:type="dxa"/>
            <w:tcBorders>
              <w:right w:val="single" w:color="2F6C40" w:sz="8" w:space="0"/>
            </w:tcBorders>
            <w:shd w:val="clear" w:color="auto" w:fill="B9C1B1"/>
            <w:vAlign w:val="top"/>
          </w:tcPr>
          <w:p w14:paraId="45A5F92A">
            <w:pPr>
              <w:spacing w:line="440" w:lineRule="auto"/>
              <w:rPr>
                <w:rFonts w:ascii="Arial"/>
                <w:sz w:val="21"/>
              </w:rPr>
            </w:pPr>
          </w:p>
          <w:p w14:paraId="444EE46F">
            <w:pPr>
              <w:pStyle w:val="6"/>
              <w:spacing w:before="91" w:line="217" w:lineRule="auto"/>
              <w:ind w:left="53"/>
              <w:rPr>
                <w:sz w:val="20"/>
                <w:szCs w:val="20"/>
              </w:rPr>
            </w:pPr>
            <w:r>
              <w:rPr>
                <w:color w:val="2F6C40"/>
                <w:spacing w:val="-2"/>
                <w:sz w:val="20"/>
                <w:szCs w:val="20"/>
              </w:rPr>
              <w:t>政府及监管机构</w:t>
            </w:r>
          </w:p>
        </w:tc>
        <w:tc>
          <w:tcPr>
            <w:tcW w:w="3094" w:type="dxa"/>
            <w:tcBorders>
              <w:left w:val="single" w:color="2F6C40" w:sz="8" w:space="0"/>
              <w:right w:val="single" w:color="2F6C40" w:sz="4" w:space="0"/>
            </w:tcBorders>
            <w:vAlign w:val="top"/>
          </w:tcPr>
          <w:p w14:paraId="0161BFB4">
            <w:pPr>
              <w:pStyle w:val="6"/>
              <w:spacing w:before="265" w:line="216" w:lineRule="auto"/>
              <w:ind w:left="103" w:right="108"/>
              <w:jc w:val="both"/>
              <w:rPr>
                <w:sz w:val="18"/>
                <w:szCs w:val="18"/>
              </w:rPr>
            </w:pPr>
            <w:r>
              <w:rPr>
                <w:color w:val="2F6C40"/>
                <w:spacing w:val="-1"/>
                <w:sz w:val="18"/>
                <w:szCs w:val="18"/>
              </w:rPr>
              <w:t>合规经营、依法纳税、促进就业、支</w:t>
            </w:r>
            <w:r>
              <w:rPr>
                <w:color w:val="2F6C40"/>
                <w:spacing w:val="-7"/>
                <w:sz w:val="18"/>
                <w:szCs w:val="18"/>
              </w:rPr>
              <w:t>持地方发展（含乡村振兴）、落实“双</w:t>
            </w:r>
            <w:r>
              <w:rPr>
                <w:color w:val="2F6C40"/>
                <w:spacing w:val="6"/>
                <w:sz w:val="18"/>
                <w:szCs w:val="18"/>
              </w:rPr>
              <w:t>碳”目标</w:t>
            </w:r>
          </w:p>
        </w:tc>
        <w:tc>
          <w:tcPr>
            <w:tcW w:w="4672" w:type="dxa"/>
            <w:tcBorders>
              <w:left w:val="single" w:color="2F6C40" w:sz="4" w:space="0"/>
            </w:tcBorders>
            <w:vAlign w:val="top"/>
          </w:tcPr>
          <w:p w14:paraId="3A2D5141">
            <w:pPr>
              <w:pStyle w:val="6"/>
              <w:spacing w:before="265" w:line="216" w:lineRule="auto"/>
              <w:ind w:left="115" w:right="112" w:hanging="1"/>
              <w:jc w:val="both"/>
              <w:rPr>
                <w:sz w:val="18"/>
                <w:szCs w:val="18"/>
              </w:rPr>
            </w:pPr>
            <w:r>
              <w:rPr>
                <w:color w:val="2F6C40"/>
                <w:sz w:val="18"/>
                <w:szCs w:val="18"/>
              </w:rPr>
              <w:t>积极参与国家标准制定（2025 年参与 27 项标准</w:t>
            </w:r>
            <w:r>
              <w:rPr>
                <w:color w:val="2F6C40"/>
                <w:spacing w:val="6"/>
                <w:sz w:val="18"/>
                <w:szCs w:val="18"/>
              </w:rPr>
              <w:t>）；</w:t>
            </w:r>
            <w:r>
              <w:rPr>
                <w:color w:val="2F6C40"/>
                <w:sz w:val="18"/>
                <w:szCs w:val="18"/>
              </w:rPr>
              <w:t>落</w:t>
            </w:r>
            <w:r>
              <w:rPr>
                <w:color w:val="2F6C40"/>
                <w:spacing w:val="4"/>
                <w:sz w:val="18"/>
                <w:szCs w:val="18"/>
              </w:rPr>
              <w:t>实碳排放双控；开展黑河退化林修复、援疆植树等生态</w:t>
            </w:r>
            <w:r>
              <w:rPr>
                <w:color w:val="2F6C40"/>
                <w:spacing w:val="-1"/>
                <w:sz w:val="18"/>
                <w:szCs w:val="18"/>
              </w:rPr>
              <w:t>项目；定期汇报合规经营情况</w:t>
            </w:r>
          </w:p>
        </w:tc>
      </w:tr>
      <w:tr w14:paraId="5161BF67">
        <w:trPr>
          <w:trHeight w:val="849" w:hRule="atLeast"/>
        </w:trPr>
        <w:tc>
          <w:tcPr>
            <w:tcW w:w="1510" w:type="dxa"/>
            <w:tcBorders>
              <w:right w:val="single" w:color="2F6C40" w:sz="8" w:space="0"/>
            </w:tcBorders>
            <w:shd w:val="clear" w:color="auto" w:fill="B9C1B1"/>
            <w:vAlign w:val="top"/>
          </w:tcPr>
          <w:p w14:paraId="080F7796">
            <w:pPr>
              <w:pStyle w:val="6"/>
              <w:spacing w:before="298" w:line="217" w:lineRule="auto"/>
              <w:ind w:left="152"/>
              <w:rPr>
                <w:sz w:val="20"/>
                <w:szCs w:val="20"/>
              </w:rPr>
            </w:pPr>
            <w:r>
              <w:rPr>
                <w:color w:val="2F6C40"/>
                <w:spacing w:val="-2"/>
                <w:sz w:val="20"/>
                <w:szCs w:val="20"/>
              </w:rPr>
              <w:t>股东及投资者</w:t>
            </w:r>
          </w:p>
        </w:tc>
        <w:tc>
          <w:tcPr>
            <w:tcW w:w="3094" w:type="dxa"/>
            <w:tcBorders>
              <w:left w:val="single" w:color="2F6C40" w:sz="8" w:space="0"/>
              <w:right w:val="single" w:color="2F6C40" w:sz="4" w:space="0"/>
            </w:tcBorders>
            <w:vAlign w:val="top"/>
          </w:tcPr>
          <w:p w14:paraId="1B4FFC8A">
            <w:pPr>
              <w:pStyle w:val="6"/>
              <w:spacing w:before="171" w:line="221" w:lineRule="auto"/>
              <w:ind w:left="109" w:right="41"/>
              <w:rPr>
                <w:sz w:val="18"/>
                <w:szCs w:val="18"/>
              </w:rPr>
            </w:pPr>
            <w:r>
              <w:rPr>
                <w:color w:val="2F6C40"/>
                <w:spacing w:val="-8"/>
                <w:sz w:val="18"/>
                <w:szCs w:val="18"/>
              </w:rPr>
              <w:t>资产保值增值、规范治理、信息透明、</w:t>
            </w:r>
            <w:r>
              <w:rPr>
                <w:color w:val="2F6C40"/>
                <w:spacing w:val="-2"/>
                <w:sz w:val="18"/>
                <w:szCs w:val="18"/>
              </w:rPr>
              <w:t>长期价值回报</w:t>
            </w:r>
          </w:p>
        </w:tc>
        <w:tc>
          <w:tcPr>
            <w:tcW w:w="4672" w:type="dxa"/>
            <w:tcBorders>
              <w:left w:val="single" w:color="2F6C40" w:sz="4" w:space="0"/>
            </w:tcBorders>
            <w:vAlign w:val="top"/>
          </w:tcPr>
          <w:p w14:paraId="32E12F89">
            <w:pPr>
              <w:pStyle w:val="6"/>
              <w:spacing w:before="170" w:line="221" w:lineRule="auto"/>
              <w:ind w:left="115" w:right="105" w:firstLine="2"/>
              <w:rPr>
                <w:sz w:val="18"/>
                <w:szCs w:val="18"/>
              </w:rPr>
            </w:pPr>
            <w:r>
              <w:rPr>
                <w:color w:val="2F6C40"/>
                <w:spacing w:val="-3"/>
                <w:sz w:val="18"/>
                <w:szCs w:val="18"/>
              </w:rPr>
              <w:t>召开股东会 3 次、董事会 6 次；建</w:t>
            </w:r>
            <w:r>
              <w:rPr>
                <w:color w:val="2F6C40"/>
                <w:spacing w:val="-4"/>
                <w:sz w:val="18"/>
                <w:szCs w:val="18"/>
              </w:rPr>
              <w:t>立 ESG 治理架构；制</w:t>
            </w:r>
            <w:r>
              <w:rPr>
                <w:color w:val="2F6C40"/>
                <w:spacing w:val="-2"/>
                <w:sz w:val="18"/>
                <w:szCs w:val="18"/>
              </w:rPr>
              <w:t>定 ESG 中长期规划；持续完善信息披露制度</w:t>
            </w:r>
          </w:p>
        </w:tc>
      </w:tr>
      <w:tr w14:paraId="41756549">
        <w:trPr>
          <w:trHeight w:val="979" w:hRule="atLeast"/>
        </w:trPr>
        <w:tc>
          <w:tcPr>
            <w:tcW w:w="1510" w:type="dxa"/>
            <w:tcBorders>
              <w:right w:val="single" w:color="2F6C40" w:sz="8" w:space="0"/>
            </w:tcBorders>
            <w:shd w:val="clear" w:color="auto" w:fill="B9C1B1"/>
            <w:vAlign w:val="top"/>
          </w:tcPr>
          <w:p w14:paraId="62731E6E">
            <w:pPr>
              <w:spacing w:line="270" w:lineRule="auto"/>
              <w:rPr>
                <w:rFonts w:ascii="Arial"/>
                <w:sz w:val="21"/>
              </w:rPr>
            </w:pPr>
          </w:p>
          <w:p w14:paraId="6E89C9CD">
            <w:pPr>
              <w:pStyle w:val="6"/>
              <w:spacing w:before="91" w:line="218" w:lineRule="auto"/>
              <w:ind w:left="553"/>
              <w:rPr>
                <w:sz w:val="20"/>
                <w:szCs w:val="20"/>
              </w:rPr>
            </w:pPr>
            <w:r>
              <w:rPr>
                <w:color w:val="2F6C40"/>
                <w:spacing w:val="-3"/>
                <w:sz w:val="20"/>
                <w:szCs w:val="20"/>
              </w:rPr>
              <w:t>客户</w:t>
            </w:r>
          </w:p>
        </w:tc>
        <w:tc>
          <w:tcPr>
            <w:tcW w:w="3094" w:type="dxa"/>
            <w:tcBorders>
              <w:left w:val="single" w:color="2F6C40" w:sz="8" w:space="0"/>
              <w:right w:val="single" w:color="2F6C40" w:sz="4" w:space="0"/>
            </w:tcBorders>
            <w:vAlign w:val="top"/>
          </w:tcPr>
          <w:p w14:paraId="4B6CF7C5">
            <w:pPr>
              <w:pStyle w:val="6"/>
              <w:spacing w:before="237" w:line="221" w:lineRule="auto"/>
              <w:ind w:left="105" w:right="108"/>
              <w:rPr>
                <w:sz w:val="18"/>
                <w:szCs w:val="18"/>
              </w:rPr>
            </w:pPr>
            <w:r>
              <w:rPr>
                <w:color w:val="2F6C40"/>
                <w:spacing w:val="-1"/>
                <w:sz w:val="18"/>
                <w:szCs w:val="18"/>
              </w:rPr>
              <w:t>绿色健康产品、全周期服务保障、信息透明、使用安全</w:t>
            </w:r>
          </w:p>
        </w:tc>
        <w:tc>
          <w:tcPr>
            <w:tcW w:w="4672" w:type="dxa"/>
            <w:tcBorders>
              <w:left w:val="single" w:color="2F6C40" w:sz="4" w:space="0"/>
            </w:tcBorders>
            <w:vAlign w:val="top"/>
          </w:tcPr>
          <w:p w14:paraId="6C4673D5">
            <w:pPr>
              <w:pStyle w:val="6"/>
              <w:spacing w:before="96" w:line="213" w:lineRule="auto"/>
              <w:ind w:left="116" w:right="105" w:hanging="1"/>
              <w:jc w:val="both"/>
              <w:rPr>
                <w:sz w:val="18"/>
                <w:szCs w:val="18"/>
              </w:rPr>
            </w:pPr>
            <w:r>
              <w:rPr>
                <w:color w:val="2F6C40"/>
                <w:spacing w:val="13"/>
                <w:sz w:val="18"/>
                <w:szCs w:val="18"/>
              </w:rPr>
              <w:t>推出“舟到服务”2.0 体系；全国</w:t>
            </w:r>
            <w:r>
              <w:rPr>
                <w:color w:val="2F6C40"/>
                <w:spacing w:val="24"/>
                <w:w w:val="101"/>
                <w:sz w:val="18"/>
                <w:szCs w:val="18"/>
              </w:rPr>
              <w:t xml:space="preserve"> </w:t>
            </w:r>
            <w:r>
              <w:rPr>
                <w:color w:val="2F6C40"/>
                <w:spacing w:val="13"/>
                <w:sz w:val="18"/>
                <w:szCs w:val="18"/>
              </w:rPr>
              <w:t>20</w:t>
            </w:r>
            <w:r>
              <w:rPr>
                <w:color w:val="2F6C40"/>
                <w:spacing w:val="12"/>
                <w:sz w:val="18"/>
                <w:szCs w:val="18"/>
              </w:rPr>
              <w:t>00+ 服务网点统</w:t>
            </w:r>
            <w:r>
              <w:rPr>
                <w:color w:val="2F6C40"/>
                <w:spacing w:val="10"/>
                <w:sz w:val="18"/>
                <w:szCs w:val="18"/>
              </w:rPr>
              <w:t>一标准；400 热线及在线客服全覆盖；客户满意度达</w:t>
            </w:r>
            <w:r>
              <w:rPr>
                <w:color w:val="2F6C40"/>
                <w:spacing w:val="4"/>
                <w:sz w:val="18"/>
                <w:szCs w:val="18"/>
              </w:rPr>
              <w:t>97.64%</w:t>
            </w:r>
          </w:p>
        </w:tc>
      </w:tr>
      <w:tr w14:paraId="09FBE146">
        <w:trPr>
          <w:trHeight w:val="1060" w:hRule="atLeast"/>
        </w:trPr>
        <w:tc>
          <w:tcPr>
            <w:tcW w:w="1510" w:type="dxa"/>
            <w:tcBorders>
              <w:right w:val="single" w:color="2F6C40" w:sz="8" w:space="0"/>
            </w:tcBorders>
            <w:shd w:val="clear" w:color="auto" w:fill="B9C1B1"/>
            <w:vAlign w:val="top"/>
          </w:tcPr>
          <w:p w14:paraId="3DE7177E">
            <w:pPr>
              <w:spacing w:line="348" w:lineRule="auto"/>
              <w:rPr>
                <w:rFonts w:ascii="Arial"/>
                <w:sz w:val="21"/>
              </w:rPr>
            </w:pPr>
          </w:p>
          <w:p w14:paraId="06FF2311">
            <w:pPr>
              <w:pStyle w:val="6"/>
              <w:spacing w:before="91" w:line="177" w:lineRule="auto"/>
              <w:ind w:left="558"/>
              <w:rPr>
                <w:sz w:val="20"/>
                <w:szCs w:val="20"/>
              </w:rPr>
            </w:pPr>
            <w:r>
              <w:rPr>
                <w:color w:val="2F6C40"/>
                <w:spacing w:val="-4"/>
                <w:sz w:val="20"/>
                <w:szCs w:val="20"/>
              </w:rPr>
              <w:t>员工</w:t>
            </w:r>
          </w:p>
        </w:tc>
        <w:tc>
          <w:tcPr>
            <w:tcW w:w="3094" w:type="dxa"/>
            <w:tcBorders>
              <w:left w:val="single" w:color="2F6C40" w:sz="8" w:space="0"/>
              <w:right w:val="single" w:color="2F6C40" w:sz="4" w:space="0"/>
            </w:tcBorders>
            <w:vAlign w:val="top"/>
          </w:tcPr>
          <w:p w14:paraId="238772AA">
            <w:pPr>
              <w:pStyle w:val="6"/>
              <w:spacing w:before="279" w:line="221" w:lineRule="auto"/>
              <w:ind w:left="107" w:right="108" w:hanging="3"/>
              <w:rPr>
                <w:sz w:val="18"/>
                <w:szCs w:val="18"/>
              </w:rPr>
            </w:pPr>
            <w:r>
              <w:rPr>
                <w:color w:val="2F6C40"/>
                <w:spacing w:val="-1"/>
                <w:sz w:val="18"/>
                <w:szCs w:val="18"/>
              </w:rPr>
              <w:t>权益保障、职业健康、成长通道、平等包容、工作生活平衡</w:t>
            </w:r>
          </w:p>
        </w:tc>
        <w:tc>
          <w:tcPr>
            <w:tcW w:w="4672" w:type="dxa"/>
            <w:tcBorders>
              <w:left w:val="single" w:color="2F6C40" w:sz="4" w:space="0"/>
            </w:tcBorders>
            <w:vAlign w:val="top"/>
          </w:tcPr>
          <w:p w14:paraId="3EA40AA1">
            <w:pPr>
              <w:pStyle w:val="6"/>
              <w:spacing w:before="138" w:line="216" w:lineRule="auto"/>
              <w:ind w:left="116" w:right="105" w:firstLine="2"/>
              <w:rPr>
                <w:sz w:val="18"/>
                <w:szCs w:val="18"/>
              </w:rPr>
            </w:pPr>
            <w:r>
              <w:rPr>
                <w:color w:val="2F6C40"/>
                <w:spacing w:val="4"/>
                <w:sz w:val="18"/>
                <w:szCs w:val="18"/>
              </w:rPr>
              <w:t>建立“四木人才”培养体系；开展能级工资集体协商；组</w:t>
            </w:r>
            <w:r>
              <w:rPr>
                <w:color w:val="2F6C40"/>
                <w:spacing w:val="-3"/>
                <w:sz w:val="18"/>
                <w:szCs w:val="18"/>
              </w:rPr>
              <w:t>织安全培训 203</w:t>
            </w:r>
            <w:r>
              <w:rPr>
                <w:color w:val="2F6C40"/>
                <w:spacing w:val="-10"/>
                <w:sz w:val="18"/>
                <w:szCs w:val="18"/>
              </w:rPr>
              <w:t xml:space="preserve"> </w:t>
            </w:r>
            <w:r>
              <w:rPr>
                <w:color w:val="2F6C40"/>
                <w:spacing w:val="-3"/>
                <w:sz w:val="18"/>
                <w:szCs w:val="18"/>
              </w:rPr>
              <w:t>次、演练</w:t>
            </w:r>
            <w:r>
              <w:rPr>
                <w:color w:val="2F6C40"/>
                <w:spacing w:val="-12"/>
                <w:sz w:val="18"/>
                <w:szCs w:val="18"/>
              </w:rPr>
              <w:t xml:space="preserve"> </w:t>
            </w:r>
            <w:r>
              <w:rPr>
                <w:color w:val="2F6C40"/>
                <w:spacing w:val="-3"/>
                <w:sz w:val="18"/>
                <w:szCs w:val="18"/>
              </w:rPr>
              <w:t>72</w:t>
            </w:r>
            <w:r>
              <w:rPr>
                <w:color w:val="2F6C40"/>
                <w:spacing w:val="-11"/>
                <w:sz w:val="18"/>
                <w:szCs w:val="18"/>
              </w:rPr>
              <w:t xml:space="preserve"> </w:t>
            </w:r>
            <w:r>
              <w:rPr>
                <w:color w:val="2F6C40"/>
                <w:spacing w:val="-3"/>
                <w:sz w:val="18"/>
                <w:szCs w:val="18"/>
              </w:rPr>
              <w:t>场；女性管理者逐年上升；</w:t>
            </w:r>
            <w:r>
              <w:rPr>
                <w:color w:val="2F6C40"/>
                <w:spacing w:val="-1"/>
                <w:sz w:val="18"/>
                <w:szCs w:val="18"/>
              </w:rPr>
              <w:t>设立职工子女托管班</w:t>
            </w:r>
          </w:p>
        </w:tc>
      </w:tr>
      <w:tr w14:paraId="2519D118">
        <w:trPr>
          <w:trHeight w:val="1125" w:hRule="atLeast"/>
        </w:trPr>
        <w:tc>
          <w:tcPr>
            <w:tcW w:w="1510" w:type="dxa"/>
            <w:tcBorders>
              <w:right w:val="single" w:color="2F6C40" w:sz="8" w:space="0"/>
            </w:tcBorders>
            <w:shd w:val="clear" w:color="auto" w:fill="B9C1B1"/>
            <w:vAlign w:val="top"/>
          </w:tcPr>
          <w:p w14:paraId="13C70A64">
            <w:pPr>
              <w:pStyle w:val="6"/>
              <w:spacing w:before="301" w:line="201" w:lineRule="auto"/>
              <w:ind w:left="456" w:right="272" w:hanging="180"/>
              <w:rPr>
                <w:sz w:val="20"/>
                <w:szCs w:val="20"/>
              </w:rPr>
            </w:pPr>
            <w:r>
              <w:rPr>
                <w:color w:val="2F6C40"/>
                <w:spacing w:val="-3"/>
                <w:sz w:val="20"/>
                <w:szCs w:val="20"/>
              </w:rPr>
              <w:t>合作伙伴</w:t>
            </w:r>
            <w:r>
              <w:rPr>
                <w:color w:val="2F6C40"/>
                <w:spacing w:val="-9"/>
                <w:sz w:val="20"/>
                <w:szCs w:val="20"/>
              </w:rPr>
              <w:t xml:space="preserve"> </w:t>
            </w:r>
            <w:r>
              <w:rPr>
                <w:color w:val="2F6C40"/>
                <w:spacing w:val="-3"/>
                <w:sz w:val="20"/>
                <w:szCs w:val="20"/>
              </w:rPr>
              <w:t>/服务商</w:t>
            </w:r>
          </w:p>
        </w:tc>
        <w:tc>
          <w:tcPr>
            <w:tcW w:w="3094" w:type="dxa"/>
            <w:tcBorders>
              <w:left w:val="single" w:color="2F6C40" w:sz="8" w:space="0"/>
              <w:right w:val="single" w:color="2F6C40" w:sz="4" w:space="0"/>
            </w:tcBorders>
            <w:vAlign w:val="top"/>
          </w:tcPr>
          <w:p w14:paraId="0C5D31CD">
            <w:pPr>
              <w:pStyle w:val="6"/>
              <w:spacing w:before="313" w:line="221" w:lineRule="auto"/>
              <w:ind w:left="114" w:right="41" w:hanging="5"/>
              <w:rPr>
                <w:sz w:val="18"/>
                <w:szCs w:val="18"/>
              </w:rPr>
            </w:pPr>
            <w:r>
              <w:rPr>
                <w:color w:val="2F6C40"/>
                <w:spacing w:val="-8"/>
                <w:sz w:val="18"/>
                <w:szCs w:val="18"/>
              </w:rPr>
              <w:t>长期稳定合作、互利共赢、技术赋能、</w:t>
            </w:r>
            <w:r>
              <w:rPr>
                <w:color w:val="2F6C40"/>
                <w:spacing w:val="-4"/>
                <w:sz w:val="18"/>
                <w:szCs w:val="18"/>
              </w:rPr>
              <w:t>品牌支持</w:t>
            </w:r>
          </w:p>
        </w:tc>
        <w:tc>
          <w:tcPr>
            <w:tcW w:w="4672" w:type="dxa"/>
            <w:tcBorders>
              <w:left w:val="single" w:color="2F6C40" w:sz="4" w:space="0"/>
            </w:tcBorders>
            <w:vAlign w:val="top"/>
          </w:tcPr>
          <w:p w14:paraId="6FE32529">
            <w:pPr>
              <w:pStyle w:val="6"/>
              <w:spacing w:before="173" w:line="216" w:lineRule="auto"/>
              <w:ind w:left="115" w:right="106" w:firstLine="3"/>
              <w:jc w:val="both"/>
              <w:rPr>
                <w:sz w:val="18"/>
                <w:szCs w:val="18"/>
              </w:rPr>
            </w:pPr>
            <w:r>
              <w:rPr>
                <w:color w:val="2F6C40"/>
                <w:sz w:val="18"/>
                <w:szCs w:val="18"/>
              </w:rPr>
              <w:t>召开服务商 &amp; 供应商营销科技发展大会；实行</w:t>
            </w:r>
            <w:r>
              <w:rPr>
                <w:color w:val="2F6C40"/>
                <w:spacing w:val="-1"/>
                <w:sz w:val="18"/>
                <w:szCs w:val="18"/>
              </w:rPr>
              <w:t>一级 + 二</w:t>
            </w:r>
            <w:r>
              <w:rPr>
                <w:color w:val="2F6C40"/>
                <w:sz w:val="18"/>
                <w:szCs w:val="18"/>
              </w:rPr>
              <w:t>级服务商分层运营、总部 - 区域 - 终端三级管控；服务</w:t>
            </w:r>
            <w:r>
              <w:rPr>
                <w:color w:val="2F6C40"/>
                <w:spacing w:val="-2"/>
                <w:sz w:val="18"/>
                <w:szCs w:val="18"/>
              </w:rPr>
              <w:t>商考核体系</w:t>
            </w:r>
          </w:p>
        </w:tc>
      </w:tr>
      <w:tr w14:paraId="4C47464E">
        <w:trPr>
          <w:trHeight w:val="1125" w:hRule="atLeast"/>
        </w:trPr>
        <w:tc>
          <w:tcPr>
            <w:tcW w:w="1510" w:type="dxa"/>
            <w:tcBorders>
              <w:right w:val="single" w:color="2F6C40" w:sz="8" w:space="0"/>
            </w:tcBorders>
            <w:shd w:val="clear" w:color="auto" w:fill="B9C1B1"/>
            <w:vAlign w:val="top"/>
          </w:tcPr>
          <w:p w14:paraId="0C47D96F">
            <w:pPr>
              <w:spacing w:line="349" w:lineRule="auto"/>
              <w:rPr>
                <w:rFonts w:ascii="Arial"/>
                <w:sz w:val="21"/>
              </w:rPr>
            </w:pPr>
          </w:p>
          <w:p w14:paraId="7A6CDC1B">
            <w:pPr>
              <w:pStyle w:val="6"/>
              <w:spacing w:before="91" w:line="218" w:lineRule="auto"/>
              <w:ind w:left="451"/>
              <w:rPr>
                <w:sz w:val="20"/>
                <w:szCs w:val="20"/>
              </w:rPr>
            </w:pPr>
            <w:r>
              <w:rPr>
                <w:color w:val="2F6C40"/>
                <w:spacing w:val="-2"/>
                <w:sz w:val="20"/>
                <w:szCs w:val="20"/>
              </w:rPr>
              <w:t>供应商</w:t>
            </w:r>
          </w:p>
        </w:tc>
        <w:tc>
          <w:tcPr>
            <w:tcW w:w="3094" w:type="dxa"/>
            <w:tcBorders>
              <w:left w:val="single" w:color="2F6C40" w:sz="8" w:space="0"/>
              <w:right w:val="single" w:color="2F6C40" w:sz="4" w:space="0"/>
            </w:tcBorders>
            <w:vAlign w:val="top"/>
          </w:tcPr>
          <w:p w14:paraId="79931BB7">
            <w:pPr>
              <w:pStyle w:val="6"/>
              <w:spacing w:before="315" w:line="221" w:lineRule="auto"/>
              <w:ind w:left="106" w:right="108" w:firstLine="1"/>
              <w:rPr>
                <w:sz w:val="18"/>
                <w:szCs w:val="18"/>
              </w:rPr>
            </w:pPr>
            <w:r>
              <w:rPr>
                <w:color w:val="2F6C40"/>
                <w:spacing w:val="-2"/>
                <w:sz w:val="18"/>
                <w:szCs w:val="18"/>
              </w:rPr>
              <w:t>透明采购、公平准入、协同降碳、长期发展</w:t>
            </w:r>
          </w:p>
        </w:tc>
        <w:tc>
          <w:tcPr>
            <w:tcW w:w="4672" w:type="dxa"/>
            <w:tcBorders>
              <w:left w:val="single" w:color="2F6C40" w:sz="4" w:space="0"/>
            </w:tcBorders>
            <w:vAlign w:val="top"/>
          </w:tcPr>
          <w:p w14:paraId="239D1EB9">
            <w:pPr>
              <w:pStyle w:val="6"/>
              <w:spacing w:before="33" w:line="198" w:lineRule="auto"/>
              <w:ind w:left="114" w:right="104" w:firstLine="7"/>
              <w:jc w:val="both"/>
              <w:rPr>
                <w:sz w:val="18"/>
                <w:szCs w:val="18"/>
              </w:rPr>
            </w:pPr>
            <w:r>
              <w:rPr>
                <w:color w:val="2F6C40"/>
                <w:spacing w:val="2"/>
                <w:sz w:val="18"/>
                <w:szCs w:val="18"/>
              </w:rPr>
              <w:t xml:space="preserve">引入 </w:t>
            </w:r>
            <w:r>
              <w:rPr>
                <w:color w:val="2F6C40"/>
                <w:sz w:val="18"/>
                <w:szCs w:val="18"/>
              </w:rPr>
              <w:t>SRM</w:t>
            </w:r>
            <w:r>
              <w:rPr>
                <w:color w:val="2F6C40"/>
                <w:spacing w:val="2"/>
                <w:sz w:val="18"/>
                <w:szCs w:val="18"/>
              </w:rPr>
              <w:t xml:space="preserve"> 数字化系统，采购周期缩短 40%；完成 120</w:t>
            </w:r>
            <w:r>
              <w:rPr>
                <w:color w:val="2F6C40"/>
                <w:spacing w:val="5"/>
                <w:sz w:val="18"/>
                <w:szCs w:val="18"/>
              </w:rPr>
              <w:t>余家供应商综合能力评审；对 30 多家核心供应商开展</w:t>
            </w:r>
            <w:r>
              <w:rPr>
                <w:color w:val="2F6C40"/>
                <w:spacing w:val="12"/>
                <w:sz w:val="18"/>
                <w:szCs w:val="18"/>
              </w:rPr>
              <w:t>深度赋能；签订廉洁协议及环境健康安全告知书比例</w:t>
            </w:r>
            <w:r>
              <w:rPr>
                <w:color w:val="2F6C40"/>
                <w:spacing w:val="-1"/>
                <w:sz w:val="18"/>
                <w:szCs w:val="18"/>
              </w:rPr>
              <w:t>100%</w:t>
            </w:r>
          </w:p>
        </w:tc>
      </w:tr>
      <w:tr w14:paraId="33462200">
        <w:trPr>
          <w:trHeight w:val="990" w:hRule="atLeast"/>
        </w:trPr>
        <w:tc>
          <w:tcPr>
            <w:tcW w:w="1510" w:type="dxa"/>
            <w:tcBorders>
              <w:right w:val="single" w:color="2F6C40" w:sz="8" w:space="0"/>
            </w:tcBorders>
            <w:shd w:val="clear" w:color="auto" w:fill="B9C1B1"/>
            <w:vAlign w:val="top"/>
          </w:tcPr>
          <w:p w14:paraId="57CE4BB6">
            <w:pPr>
              <w:spacing w:line="283" w:lineRule="auto"/>
              <w:rPr>
                <w:rFonts w:ascii="Arial"/>
                <w:sz w:val="21"/>
              </w:rPr>
            </w:pPr>
          </w:p>
          <w:p w14:paraId="4C17B7F7">
            <w:pPr>
              <w:pStyle w:val="6"/>
              <w:spacing w:before="91" w:line="218" w:lineRule="auto"/>
              <w:ind w:left="252"/>
              <w:rPr>
                <w:sz w:val="20"/>
                <w:szCs w:val="20"/>
              </w:rPr>
            </w:pPr>
            <w:r>
              <w:rPr>
                <w:color w:val="2F6C40"/>
                <w:spacing w:val="-5"/>
                <w:sz w:val="20"/>
                <w:szCs w:val="20"/>
              </w:rPr>
              <w:t>媒体</w:t>
            </w:r>
            <w:r>
              <w:rPr>
                <w:color w:val="2F6C40"/>
                <w:spacing w:val="-8"/>
                <w:sz w:val="20"/>
                <w:szCs w:val="20"/>
              </w:rPr>
              <w:t xml:space="preserve"> </w:t>
            </w:r>
            <w:r>
              <w:rPr>
                <w:color w:val="2F6C40"/>
                <w:spacing w:val="-5"/>
                <w:sz w:val="20"/>
                <w:szCs w:val="20"/>
              </w:rPr>
              <w:t>/ 公众</w:t>
            </w:r>
          </w:p>
        </w:tc>
        <w:tc>
          <w:tcPr>
            <w:tcW w:w="3094" w:type="dxa"/>
            <w:tcBorders>
              <w:left w:val="single" w:color="2F6C40" w:sz="8" w:space="0"/>
              <w:right w:val="single" w:color="2F6C40" w:sz="4" w:space="0"/>
            </w:tcBorders>
            <w:vAlign w:val="top"/>
          </w:tcPr>
          <w:p w14:paraId="136F8B0D">
            <w:pPr>
              <w:pStyle w:val="6"/>
              <w:spacing w:before="249" w:line="221" w:lineRule="auto"/>
              <w:ind w:left="107" w:right="108" w:hanging="4"/>
              <w:rPr>
                <w:sz w:val="18"/>
                <w:szCs w:val="18"/>
              </w:rPr>
            </w:pPr>
            <w:r>
              <w:rPr>
                <w:color w:val="2F6C40"/>
                <w:spacing w:val="-1"/>
                <w:sz w:val="18"/>
                <w:szCs w:val="18"/>
              </w:rPr>
              <w:t>信息透明、绿色品牌、公益行动、行</w:t>
            </w:r>
            <w:r>
              <w:rPr>
                <w:color w:val="2F6C40"/>
                <w:spacing w:val="-3"/>
                <w:sz w:val="18"/>
                <w:szCs w:val="18"/>
              </w:rPr>
              <w:t>业引领</w:t>
            </w:r>
          </w:p>
        </w:tc>
        <w:tc>
          <w:tcPr>
            <w:tcW w:w="4672" w:type="dxa"/>
            <w:tcBorders>
              <w:left w:val="single" w:color="2F6C40" w:sz="4" w:space="0"/>
            </w:tcBorders>
            <w:vAlign w:val="top"/>
          </w:tcPr>
          <w:p w14:paraId="76F20388">
            <w:pPr>
              <w:pStyle w:val="6"/>
              <w:spacing w:before="107" w:line="213" w:lineRule="auto"/>
              <w:ind w:left="114" w:right="57" w:firstLine="3"/>
              <w:jc w:val="both"/>
              <w:rPr>
                <w:sz w:val="18"/>
                <w:szCs w:val="18"/>
              </w:rPr>
            </w:pPr>
            <w:r>
              <w:rPr>
                <w:color w:val="2F6C40"/>
                <w:sz w:val="18"/>
                <w:szCs w:val="18"/>
              </w:rPr>
              <w:t>通过官网、微信公众号、新品发布会等渠道</w:t>
            </w:r>
            <w:r>
              <w:rPr>
                <w:color w:val="2F6C40"/>
                <w:spacing w:val="-1"/>
                <w:sz w:val="18"/>
                <w:szCs w:val="18"/>
              </w:rPr>
              <w:t>披露 ESG 实</w:t>
            </w:r>
            <w:r>
              <w:rPr>
                <w:color w:val="2F6C40"/>
                <w:spacing w:val="-2"/>
                <w:sz w:val="18"/>
                <w:szCs w:val="18"/>
              </w:rPr>
              <w:t>践；2025 年获评“ESG 杰出浙商”；“纹艺觉醒”“</w:t>
            </w:r>
            <w:r>
              <w:rPr>
                <w:color w:val="2F6C40"/>
                <w:spacing w:val="-3"/>
                <w:sz w:val="18"/>
                <w:szCs w:val="18"/>
              </w:rPr>
              <w:t>民族韵”</w:t>
            </w:r>
            <w:r>
              <w:rPr>
                <w:color w:val="2F6C40"/>
                <w:spacing w:val="-1"/>
                <w:sz w:val="18"/>
                <w:szCs w:val="18"/>
              </w:rPr>
              <w:t>等文化产品获媒体广泛报道</w:t>
            </w:r>
          </w:p>
        </w:tc>
      </w:tr>
      <w:tr w14:paraId="3DEA0432">
        <w:trPr>
          <w:trHeight w:val="1188" w:hRule="atLeast"/>
        </w:trPr>
        <w:tc>
          <w:tcPr>
            <w:tcW w:w="1510" w:type="dxa"/>
            <w:tcBorders>
              <w:right w:val="single" w:color="2F6C40" w:sz="8" w:space="0"/>
            </w:tcBorders>
            <w:shd w:val="clear" w:color="auto" w:fill="B9C1B1"/>
            <w:vAlign w:val="top"/>
          </w:tcPr>
          <w:p w14:paraId="567EBA69">
            <w:pPr>
              <w:spacing w:line="244" w:lineRule="auto"/>
              <w:rPr>
                <w:rFonts w:ascii="Arial"/>
                <w:sz w:val="21"/>
              </w:rPr>
            </w:pPr>
          </w:p>
          <w:p w14:paraId="72845621">
            <w:pPr>
              <w:pStyle w:val="6"/>
              <w:spacing w:before="91" w:line="201" w:lineRule="auto"/>
              <w:ind w:left="351" w:right="272" w:hanging="73"/>
              <w:rPr>
                <w:sz w:val="20"/>
                <w:szCs w:val="20"/>
              </w:rPr>
            </w:pPr>
            <w:r>
              <w:rPr>
                <w:color w:val="2F6C40"/>
                <w:spacing w:val="-4"/>
                <w:sz w:val="20"/>
                <w:szCs w:val="20"/>
              </w:rPr>
              <w:t>行业协会</w:t>
            </w:r>
            <w:r>
              <w:rPr>
                <w:color w:val="2F6C40"/>
                <w:spacing w:val="-6"/>
                <w:sz w:val="20"/>
                <w:szCs w:val="20"/>
              </w:rPr>
              <w:t xml:space="preserve"> </w:t>
            </w:r>
            <w:r>
              <w:rPr>
                <w:color w:val="2F6C40"/>
                <w:spacing w:val="-4"/>
                <w:sz w:val="20"/>
                <w:szCs w:val="20"/>
              </w:rPr>
              <w:t>/</w:t>
            </w:r>
            <w:r>
              <w:rPr>
                <w:color w:val="2F6C40"/>
                <w:spacing w:val="-2"/>
                <w:sz w:val="20"/>
                <w:szCs w:val="20"/>
              </w:rPr>
              <w:t>科研机构</w:t>
            </w:r>
          </w:p>
        </w:tc>
        <w:tc>
          <w:tcPr>
            <w:tcW w:w="3094" w:type="dxa"/>
            <w:tcBorders>
              <w:left w:val="single" w:color="2F6C40" w:sz="8" w:space="0"/>
              <w:right w:val="single" w:color="2F6C40" w:sz="4" w:space="0"/>
            </w:tcBorders>
            <w:vAlign w:val="top"/>
          </w:tcPr>
          <w:p w14:paraId="32B59107">
            <w:pPr>
              <w:spacing w:line="264" w:lineRule="auto"/>
              <w:rPr>
                <w:rFonts w:ascii="Arial"/>
                <w:sz w:val="21"/>
              </w:rPr>
            </w:pPr>
          </w:p>
          <w:p w14:paraId="216F4785">
            <w:pPr>
              <w:pStyle w:val="6"/>
              <w:spacing w:before="82" w:line="222" w:lineRule="auto"/>
              <w:ind w:left="105" w:right="108" w:hanging="1"/>
              <w:rPr>
                <w:sz w:val="18"/>
                <w:szCs w:val="18"/>
              </w:rPr>
            </w:pPr>
            <w:r>
              <w:rPr>
                <w:color w:val="2F6C40"/>
                <w:spacing w:val="-1"/>
                <w:sz w:val="18"/>
                <w:szCs w:val="18"/>
              </w:rPr>
              <w:t>技术创新、标准共建、行业协同、绿</w:t>
            </w:r>
            <w:r>
              <w:rPr>
                <w:color w:val="2F6C40"/>
                <w:spacing w:val="-2"/>
                <w:sz w:val="18"/>
                <w:szCs w:val="18"/>
              </w:rPr>
              <w:t>色转型</w:t>
            </w:r>
          </w:p>
        </w:tc>
        <w:tc>
          <w:tcPr>
            <w:tcW w:w="4672" w:type="dxa"/>
            <w:tcBorders>
              <w:left w:val="single" w:color="2F6C40" w:sz="4" w:space="0"/>
            </w:tcBorders>
            <w:vAlign w:val="top"/>
          </w:tcPr>
          <w:p w14:paraId="70A027FC">
            <w:pPr>
              <w:pStyle w:val="6"/>
              <w:spacing w:before="209" w:line="216" w:lineRule="auto"/>
              <w:ind w:left="115" w:right="115" w:firstLine="7"/>
              <w:rPr>
                <w:sz w:val="18"/>
                <w:szCs w:val="18"/>
              </w:rPr>
            </w:pPr>
            <w:r>
              <w:rPr>
                <w:color w:val="2F6C40"/>
                <w:spacing w:val="-3"/>
                <w:sz w:val="18"/>
                <w:szCs w:val="18"/>
              </w:rPr>
              <w:t>牵头 / 参与制修订 27 项标准；与中国林科院、浙江工业</w:t>
            </w:r>
            <w:r>
              <w:rPr>
                <w:color w:val="2F6C40"/>
                <w:spacing w:val="4"/>
                <w:sz w:val="18"/>
                <w:szCs w:val="18"/>
              </w:rPr>
              <w:t>大学等深化产学研合作；获评浙江省重点企业研</w:t>
            </w:r>
            <w:r>
              <w:rPr>
                <w:color w:val="2F6C40"/>
                <w:spacing w:val="3"/>
                <w:sz w:val="18"/>
                <w:szCs w:val="18"/>
              </w:rPr>
              <w:t>究院、</w:t>
            </w:r>
            <w:r>
              <w:rPr>
                <w:color w:val="2F6C40"/>
                <w:spacing w:val="-1"/>
                <w:sz w:val="18"/>
                <w:szCs w:val="18"/>
              </w:rPr>
              <w:t>省级重点院士工作站</w:t>
            </w:r>
          </w:p>
        </w:tc>
      </w:tr>
      <w:tr w14:paraId="421E43C5">
        <w:trPr>
          <w:trHeight w:val="1172" w:hRule="atLeast"/>
        </w:trPr>
        <w:tc>
          <w:tcPr>
            <w:tcW w:w="1510" w:type="dxa"/>
            <w:tcBorders>
              <w:right w:val="single" w:color="2F6C40" w:sz="8" w:space="0"/>
            </w:tcBorders>
            <w:shd w:val="clear" w:color="auto" w:fill="B9C1B1"/>
            <w:vAlign w:val="top"/>
          </w:tcPr>
          <w:p w14:paraId="75B06876">
            <w:pPr>
              <w:spacing w:line="373" w:lineRule="auto"/>
              <w:rPr>
                <w:rFonts w:ascii="Arial"/>
                <w:sz w:val="21"/>
              </w:rPr>
            </w:pPr>
          </w:p>
          <w:p w14:paraId="4F9E4334">
            <w:pPr>
              <w:pStyle w:val="6"/>
              <w:spacing w:before="91" w:line="218" w:lineRule="auto"/>
              <w:ind w:left="53"/>
              <w:rPr>
                <w:sz w:val="20"/>
                <w:szCs w:val="20"/>
              </w:rPr>
            </w:pPr>
            <w:r>
              <w:rPr>
                <w:color w:val="2F6C40"/>
                <w:spacing w:val="-4"/>
                <w:sz w:val="20"/>
                <w:szCs w:val="20"/>
              </w:rPr>
              <w:t>社区 /</w:t>
            </w:r>
            <w:r>
              <w:rPr>
                <w:color w:val="2F6C40"/>
                <w:spacing w:val="-8"/>
                <w:sz w:val="20"/>
                <w:szCs w:val="20"/>
              </w:rPr>
              <w:t xml:space="preserve"> </w:t>
            </w:r>
            <w:r>
              <w:rPr>
                <w:color w:val="2F6C40"/>
                <w:spacing w:val="-4"/>
                <w:sz w:val="20"/>
                <w:szCs w:val="20"/>
              </w:rPr>
              <w:t>公益组织</w:t>
            </w:r>
          </w:p>
        </w:tc>
        <w:tc>
          <w:tcPr>
            <w:tcW w:w="3094" w:type="dxa"/>
            <w:tcBorders>
              <w:left w:val="single" w:color="2F6C40" w:sz="8" w:space="0"/>
              <w:right w:val="single" w:color="2F6C40" w:sz="4" w:space="0"/>
            </w:tcBorders>
            <w:vAlign w:val="top"/>
          </w:tcPr>
          <w:p w14:paraId="02F34B6D">
            <w:pPr>
              <w:spacing w:line="256" w:lineRule="auto"/>
              <w:rPr>
                <w:rFonts w:ascii="Arial"/>
                <w:sz w:val="21"/>
              </w:rPr>
            </w:pPr>
          </w:p>
          <w:p w14:paraId="6724E791">
            <w:pPr>
              <w:pStyle w:val="6"/>
              <w:spacing w:before="82" w:line="221" w:lineRule="auto"/>
              <w:ind w:left="106" w:right="108" w:hanging="1"/>
              <w:rPr>
                <w:sz w:val="18"/>
                <w:szCs w:val="18"/>
              </w:rPr>
            </w:pPr>
            <w:r>
              <w:rPr>
                <w:color w:val="2F6C40"/>
                <w:spacing w:val="-1"/>
                <w:sz w:val="18"/>
                <w:szCs w:val="18"/>
              </w:rPr>
              <w:t>生态保护、社区发展、教育扶持、应</w:t>
            </w:r>
            <w:r>
              <w:rPr>
                <w:color w:val="2F6C40"/>
                <w:spacing w:val="-3"/>
                <w:sz w:val="18"/>
                <w:szCs w:val="18"/>
              </w:rPr>
              <w:t>急救援</w:t>
            </w:r>
          </w:p>
        </w:tc>
        <w:tc>
          <w:tcPr>
            <w:tcW w:w="4672" w:type="dxa"/>
            <w:tcBorders>
              <w:left w:val="single" w:color="2F6C40" w:sz="4" w:space="0"/>
            </w:tcBorders>
            <w:vAlign w:val="top"/>
          </w:tcPr>
          <w:p w14:paraId="3DF3D51D">
            <w:pPr>
              <w:pStyle w:val="6"/>
              <w:spacing w:before="198" w:line="216" w:lineRule="auto"/>
              <w:ind w:left="116" w:right="38" w:firstLine="3"/>
              <w:jc w:val="both"/>
              <w:rPr>
                <w:sz w:val="18"/>
                <w:szCs w:val="18"/>
              </w:rPr>
            </w:pPr>
            <w:r>
              <w:rPr>
                <w:color w:val="2F6C40"/>
                <w:spacing w:val="-5"/>
                <w:sz w:val="18"/>
                <w:szCs w:val="18"/>
              </w:rPr>
              <w:t>2025</w:t>
            </w:r>
            <w:r>
              <w:rPr>
                <w:color w:val="2F6C40"/>
                <w:spacing w:val="-15"/>
                <w:sz w:val="18"/>
                <w:szCs w:val="18"/>
              </w:rPr>
              <w:t xml:space="preserve"> </w:t>
            </w:r>
            <w:r>
              <w:rPr>
                <w:color w:val="2F6C40"/>
                <w:spacing w:val="-5"/>
                <w:sz w:val="18"/>
                <w:szCs w:val="18"/>
              </w:rPr>
              <w:t>年开展</w:t>
            </w:r>
            <w:r>
              <w:rPr>
                <w:color w:val="2F6C40"/>
                <w:spacing w:val="-12"/>
                <w:sz w:val="18"/>
                <w:szCs w:val="18"/>
              </w:rPr>
              <w:t xml:space="preserve"> </w:t>
            </w:r>
            <w:r>
              <w:rPr>
                <w:color w:val="2F6C40"/>
                <w:spacing w:val="-5"/>
                <w:sz w:val="18"/>
                <w:szCs w:val="18"/>
              </w:rPr>
              <w:t>27</w:t>
            </w:r>
            <w:r>
              <w:rPr>
                <w:color w:val="2F6C40"/>
                <w:spacing w:val="-15"/>
                <w:sz w:val="18"/>
                <w:szCs w:val="18"/>
              </w:rPr>
              <w:t xml:space="preserve"> </w:t>
            </w:r>
            <w:r>
              <w:rPr>
                <w:color w:val="2F6C40"/>
                <w:spacing w:val="-5"/>
                <w:sz w:val="18"/>
                <w:szCs w:val="18"/>
              </w:rPr>
              <w:t>项公益项目，覆盖</w:t>
            </w:r>
            <w:r>
              <w:rPr>
                <w:color w:val="2F6C40"/>
                <w:spacing w:val="-16"/>
                <w:sz w:val="18"/>
                <w:szCs w:val="18"/>
              </w:rPr>
              <w:t xml:space="preserve"> </w:t>
            </w:r>
            <w:r>
              <w:rPr>
                <w:color w:val="2F6C40"/>
                <w:spacing w:val="-5"/>
                <w:sz w:val="18"/>
                <w:szCs w:val="18"/>
              </w:rPr>
              <w:t>10</w:t>
            </w:r>
            <w:r>
              <w:rPr>
                <w:color w:val="2F6C40"/>
                <w:spacing w:val="-14"/>
                <w:sz w:val="18"/>
                <w:szCs w:val="18"/>
              </w:rPr>
              <w:t xml:space="preserve"> </w:t>
            </w:r>
            <w:r>
              <w:rPr>
                <w:color w:val="2F6C40"/>
                <w:spacing w:val="-5"/>
                <w:sz w:val="18"/>
                <w:szCs w:val="18"/>
              </w:rPr>
              <w:t>省；开</w:t>
            </w:r>
            <w:r>
              <w:rPr>
                <w:color w:val="2F6C40"/>
                <w:spacing w:val="-6"/>
                <w:sz w:val="18"/>
                <w:szCs w:val="18"/>
              </w:rPr>
              <w:t>展植树造林、</w:t>
            </w:r>
            <w:r>
              <w:rPr>
                <w:color w:val="2F6C40"/>
                <w:spacing w:val="4"/>
                <w:sz w:val="18"/>
                <w:szCs w:val="18"/>
              </w:rPr>
              <w:t>沙漠绿化、退化林修复；在多所高校设立“思源·千年舟</w:t>
            </w:r>
            <w:r>
              <w:rPr>
                <w:color w:val="2F6C40"/>
                <w:spacing w:val="-1"/>
                <w:sz w:val="18"/>
                <w:szCs w:val="18"/>
              </w:rPr>
              <w:t>彩虹奖学金”；开展应急救护培训</w:t>
            </w:r>
          </w:p>
        </w:tc>
      </w:tr>
    </w:tbl>
    <w:p w14:paraId="6312E5BB">
      <w:pPr>
        <w:spacing w:line="65" w:lineRule="exact"/>
        <w:rPr>
          <w:rFonts w:ascii="Arial"/>
          <w:sz w:val="5"/>
        </w:rPr>
      </w:pPr>
    </w:p>
    <w:p w14:paraId="41F7CEB9">
      <w:pPr>
        <w:spacing w:line="65" w:lineRule="exact"/>
        <w:rPr>
          <w:rFonts w:ascii="Arial" w:hAnsi="Arial" w:eastAsia="Arial" w:cs="Arial"/>
          <w:sz w:val="5"/>
          <w:szCs w:val="5"/>
        </w:rPr>
        <w:sectPr>
          <w:type w:val="continuous"/>
          <w:pgSz w:w="23811" w:h="16158"/>
          <w:pgMar w:top="400" w:right="1133" w:bottom="933" w:left="1119" w:header="0" w:footer="516" w:gutter="0"/>
          <w:cols w:equalWidth="0" w:num="2">
            <w:col w:w="11820" w:space="100"/>
            <w:col w:w="9638"/>
          </w:cols>
        </w:sectPr>
      </w:pPr>
    </w:p>
    <w:p w14:paraId="326C55A8">
      <w:pPr>
        <w:pStyle w:val="2"/>
        <w:spacing w:before="81" w:line="403" w:lineRule="exact"/>
        <w:ind w:firstLine="14"/>
      </w:pPr>
      <w:r>
        <w:pict>
          <v:shape id="_x0000_s1214" o:spid="_x0000_s1214" o:spt="202" type="#_x0000_t202" style="position:absolute;left:0pt;margin-left:919.35pt;margin-top:12.1pt;height:17.95pt;width:141.5pt;z-index:251848704;mso-width-relative:page;mso-height-relative:page;" filled="f" stroked="f" coordsize="21600,21600">
            <v:path/>
            <v:fill on="f" focussize="0,0"/>
            <v:stroke on="f"/>
            <v:imagedata o:title=""/>
            <o:lock v:ext="edit" aspectratio="f"/>
            <v:textbox inset="0mm,0mm,0mm,0mm">
              <w:txbxContent>
                <w:p w14:paraId="44D933F8">
                  <w:pPr>
                    <w:pStyle w:val="2"/>
                    <w:spacing w:before="20" w:line="210" w:lineRule="auto"/>
                    <w:ind w:left="20"/>
                    <w:rPr>
                      <w:sz w:val="20"/>
                      <w:szCs w:val="20"/>
                    </w:rPr>
                  </w:pPr>
                  <w:r>
                    <w:rPr>
                      <w:b/>
                      <w:bCs/>
                      <w:color w:val="006E3C"/>
                      <w:spacing w:val="-3"/>
                      <w:sz w:val="20"/>
                      <w:szCs w:val="20"/>
                    </w:rPr>
                    <w:t>千年启航，一张好板的初心答卷</w:t>
                  </w:r>
                </w:p>
              </w:txbxContent>
            </v:textbox>
          </v:shape>
        </w:pict>
      </w:r>
      <w:r>
        <w:drawing>
          <wp:anchor distT="0" distB="0" distL="0" distR="0" simplePos="0" relativeHeight="251849728" behindDoc="0" locked="0" layoutInCell="1" allowOverlap="1">
            <wp:simplePos x="0" y="0"/>
            <wp:positionH relativeFrom="column">
              <wp:posOffset>13502005</wp:posOffset>
            </wp:positionH>
            <wp:positionV relativeFrom="paragraph">
              <wp:posOffset>51435</wp:posOffset>
            </wp:positionV>
            <wp:extent cx="186690" cy="25590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99"/>
                    <a:stretch>
                      <a:fillRect/>
                    </a:stretch>
                  </pic:blipFill>
                  <pic:spPr>
                    <a:xfrm>
                      <a:off x="0" y="0"/>
                      <a:ext cx="186658" cy="255599"/>
                    </a:xfrm>
                    <a:prstGeom prst="rect">
                      <a:avLst/>
                    </a:prstGeom>
                  </pic:spPr>
                </pic:pic>
              </a:graphicData>
            </a:graphic>
          </wp:anchor>
        </w:drawing>
      </w:r>
      <w:r>
        <w:drawing>
          <wp:anchor distT="0" distB="0" distL="0" distR="0" simplePos="0" relativeHeight="251847680" behindDoc="1" locked="0" layoutInCell="1" allowOverlap="1">
            <wp:simplePos x="0" y="0"/>
            <wp:positionH relativeFrom="column">
              <wp:posOffset>3764280</wp:posOffset>
            </wp:positionH>
            <wp:positionV relativeFrom="paragraph">
              <wp:posOffset>1381760</wp:posOffset>
            </wp:positionV>
            <wp:extent cx="10312400" cy="786447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83"/>
                    <a:stretch>
                      <a:fillRect/>
                    </a:stretch>
                  </pic:blipFill>
                  <pic:spPr>
                    <a:xfrm>
                      <a:off x="0" y="0"/>
                      <a:ext cx="10312705" cy="7864782"/>
                    </a:xfrm>
                    <a:prstGeom prst="rect">
                      <a:avLst/>
                    </a:prstGeom>
                  </pic:spPr>
                </pic:pic>
              </a:graphicData>
            </a:graphic>
          </wp:anchor>
        </w:drawing>
      </w:r>
      <w:r>
        <w:drawing>
          <wp:anchor distT="0" distB="0" distL="0" distR="0" simplePos="0" relativeHeight="251850752" behindDoc="0" locked="0" layoutInCell="1" allowOverlap="1">
            <wp:simplePos x="0" y="0"/>
            <wp:positionH relativeFrom="column">
              <wp:posOffset>1665605</wp:posOffset>
            </wp:positionH>
            <wp:positionV relativeFrom="paragraph">
              <wp:posOffset>6243320</wp:posOffset>
            </wp:positionV>
            <wp:extent cx="142875" cy="33147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84"/>
                    <a:stretch>
                      <a:fillRect/>
                    </a:stretch>
                  </pic:blipFill>
                  <pic:spPr>
                    <a:xfrm>
                      <a:off x="0" y="0"/>
                      <a:ext cx="143090" cy="331457"/>
                    </a:xfrm>
                    <a:prstGeom prst="rect">
                      <a:avLst/>
                    </a:prstGeom>
                  </pic:spPr>
                </pic:pic>
              </a:graphicData>
            </a:graphic>
          </wp:anchor>
        </w:drawing>
      </w:r>
      <w:r>
        <w:rPr>
          <w:position w:val="-8"/>
        </w:rPr>
        <w:pict>
          <v:shape id="_x0000_s1215" o:spid="_x0000_s1215" o:spt="202" type="#_x0000_t202" style="height:20.15pt;width:268.2pt;" fillcolor="#006E3C" filled="t" stroked="f" coordsize="21600,21600">
            <v:path/>
            <v:fill on="t" opacity="39322f" focussize="0,0"/>
            <v:stroke on="f"/>
            <v:imagedata o:title=""/>
            <o:lock v:ext="edit" aspectratio="f"/>
            <v:textbox inset="0mm,0mm,0mm,0mm">
              <w:txbxContent>
                <w:p w14:paraId="5A28C2FF">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2DAC1AF5">
      <w:pPr>
        <w:spacing w:before="204"/>
      </w:pPr>
    </w:p>
    <w:tbl>
      <w:tblPr>
        <w:tblStyle w:val="5"/>
        <w:tblW w:w="21537" w:type="dxa"/>
        <w:tblInd w:w="10" w:type="dxa"/>
        <w:tblBorders>
          <w:top w:val="single" w:color="2F6C40" w:sz="8" w:space="0"/>
          <w:left w:val="single" w:color="2F6C40" w:sz="8" w:space="0"/>
          <w:bottom w:val="single" w:color="2F6C40" w:sz="8" w:space="0"/>
          <w:right w:val="single" w:color="2F6C40" w:sz="8" w:space="0"/>
          <w:insideH w:val="single" w:color="2F6C40" w:sz="8" w:space="0"/>
          <w:insideV w:val="single" w:color="2F6C40" w:sz="8" w:space="0"/>
        </w:tblBorders>
        <w:tblLayout w:type="fixed"/>
        <w:tblCellMar>
          <w:top w:w="0" w:type="dxa"/>
          <w:left w:w="0" w:type="dxa"/>
          <w:bottom w:w="0" w:type="dxa"/>
          <w:right w:w="0" w:type="dxa"/>
        </w:tblCellMar>
      </w:tblPr>
      <w:tblGrid>
        <w:gridCol w:w="10768"/>
        <w:gridCol w:w="10769"/>
      </w:tblGrid>
      <w:tr w14:paraId="280334FC">
        <w:trPr>
          <w:trHeight w:val="2069" w:hRule="atLeast"/>
        </w:trPr>
        <w:tc>
          <w:tcPr>
            <w:tcW w:w="10768" w:type="dxa"/>
            <w:tcBorders>
              <w:bottom w:val="nil"/>
              <w:right w:val="nil"/>
            </w:tcBorders>
            <w:vAlign w:val="top"/>
          </w:tcPr>
          <w:p w14:paraId="382F635C">
            <w:pPr>
              <w:spacing w:line="158" w:lineRule="auto"/>
              <w:rPr>
                <w:rFonts w:ascii="Arial" w:hAnsi="Arial" w:eastAsia="Arial" w:cs="Arial"/>
                <w:sz w:val="37"/>
                <w:szCs w:val="37"/>
              </w:rPr>
            </w:pPr>
            <w:r>
              <w:pict>
                <v:shape id="_x0000_s1216" o:spid="_x0000_s1216" o:spt="202" type="#_x0000_t202" style="position:absolute;left:0pt;margin-left:-0.85pt;margin-top:-13.85pt;height:35pt;width:186.85pt;z-index:251851776;mso-width-relative:page;mso-height-relative:page;" filled="f" stroked="f" coordsize="21600,21600">
                  <v:path/>
                  <v:fill on="f" focussize="0,0"/>
                  <v:stroke on="f"/>
                  <v:imagedata o:title=""/>
                  <o:lock v:ext="edit" aspectratio="f"/>
                  <v:textbox inset="0mm,0mm,0mm,0mm">
                    <w:txbxContent>
                      <w:p w14:paraId="71F6B800">
                        <w:pPr>
                          <w:pStyle w:val="2"/>
                          <w:spacing w:before="21" w:line="217" w:lineRule="auto"/>
                          <w:ind w:left="20"/>
                          <w:outlineLvl w:val="1"/>
                          <w:rPr>
                            <w:sz w:val="40"/>
                            <w:szCs w:val="40"/>
                          </w:rPr>
                        </w:pPr>
                        <w:r>
                          <w:rPr>
                            <w:b/>
                            <w:bCs/>
                            <w:color w:val="2F6C40"/>
                            <w:spacing w:val="-8"/>
                            <w:sz w:val="40"/>
                            <w:szCs w:val="40"/>
                          </w:rPr>
                          <w:t>七、ESG</w:t>
                        </w:r>
                        <w:r>
                          <w:rPr>
                            <w:color w:val="2F6C40"/>
                            <w:spacing w:val="-8"/>
                            <w:sz w:val="40"/>
                            <w:szCs w:val="40"/>
                          </w:rPr>
                          <w:t xml:space="preserve"> </w:t>
                        </w:r>
                        <w:r>
                          <w:rPr>
                            <w:b/>
                            <w:bCs/>
                            <w:color w:val="2F6C40"/>
                            <w:spacing w:val="-8"/>
                            <w:sz w:val="40"/>
                            <w:szCs w:val="40"/>
                          </w:rPr>
                          <w:t>战略与管理</w:t>
                        </w:r>
                      </w:p>
                    </w:txbxContent>
                  </v:textbox>
                </v:shape>
              </w:pict>
            </w:r>
            <w:r>
              <w:rPr>
                <w:rFonts w:ascii="Arial" w:hAnsi="Arial" w:eastAsia="Arial" w:cs="Arial"/>
                <w:color w:val="2F6C40"/>
                <w:spacing w:val="100"/>
                <w:w w:val="175"/>
                <w:sz w:val="37"/>
                <w:szCs w:val="37"/>
              </w:rPr>
              <w:t>/</w:t>
            </w:r>
          </w:p>
          <w:p w14:paraId="77CD269A">
            <w:pPr>
              <w:pStyle w:val="6"/>
              <w:spacing w:before="250" w:line="217" w:lineRule="auto"/>
              <w:ind w:left="548"/>
              <w:outlineLvl w:val="2"/>
              <w:rPr>
                <w:sz w:val="30"/>
                <w:szCs w:val="30"/>
              </w:rPr>
            </w:pPr>
            <w:r>
              <w:drawing>
                <wp:anchor distT="0" distB="0" distL="0" distR="0" simplePos="0" relativeHeight="251844608" behindDoc="1" locked="0" layoutInCell="1" allowOverlap="1">
                  <wp:simplePos x="0" y="0"/>
                  <wp:positionH relativeFrom="column">
                    <wp:posOffset>240030</wp:posOffset>
                  </wp:positionH>
                  <wp:positionV relativeFrom="paragraph">
                    <wp:posOffset>139700</wp:posOffset>
                  </wp:positionV>
                  <wp:extent cx="348615" cy="34861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12"/>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3</w:t>
            </w:r>
            <w:r>
              <w:rPr>
                <w:color w:val="FFFFFF"/>
                <w:spacing w:val="26"/>
                <w:position w:val="-2"/>
                <w:sz w:val="40"/>
                <w:szCs w:val="40"/>
              </w:rPr>
              <w:t xml:space="preserve">  </w:t>
            </w:r>
            <w:r>
              <w:rPr>
                <w:b/>
                <w:bCs/>
                <w:color w:val="231F20"/>
                <w:spacing w:val="-8"/>
                <w:sz w:val="30"/>
                <w:szCs w:val="30"/>
              </w:rPr>
              <w:t>实质性议题分析</w:t>
            </w:r>
          </w:p>
          <w:p w14:paraId="47C601B6">
            <w:pPr>
              <w:pStyle w:val="6"/>
              <w:spacing w:before="1" w:line="254" w:lineRule="auto"/>
              <w:ind w:left="351" w:right="4861" w:firstLine="427"/>
            </w:pPr>
            <w:r>
              <w:rPr>
                <w:color w:val="231F20"/>
                <w:spacing w:val="2"/>
              </w:rPr>
              <w:t>千年舟集团遵循“识别—评估—确认”的流程，开展实质</w:t>
            </w:r>
            <w:r>
              <w:rPr>
                <w:color w:val="231F20"/>
                <w:spacing w:val="-6"/>
              </w:rPr>
              <w:t>性议题工作。</w:t>
            </w:r>
          </w:p>
        </w:tc>
        <w:tc>
          <w:tcPr>
            <w:tcW w:w="10769" w:type="dxa"/>
            <w:tcBorders>
              <w:left w:val="nil"/>
              <w:bottom w:val="nil"/>
            </w:tcBorders>
            <w:vAlign w:val="top"/>
          </w:tcPr>
          <w:p w14:paraId="38D85225">
            <w:pPr>
              <w:spacing w:line="280" w:lineRule="exact"/>
              <w:ind w:firstLine="10479"/>
            </w:pPr>
            <w:r>
              <w:rPr>
                <w:position w:val="-5"/>
              </w:rPr>
              <w:pict>
                <v:shape id="_x0000_s1217" o:spid="_x0000_s1217" style="height:14.9pt;width:14.9pt;" filled="f" stroked="t" coordsize="298,298" path="m290,290l7,7e">
                  <v:fill on="f" focussize="0,0"/>
                  <v:stroke weight="1pt" color="#2F6C40" miterlimit="4" joinstyle="miter"/>
                  <v:imagedata o:title=""/>
                  <o:lock v:ext="edit"/>
                  <w10:wrap type="none"/>
                  <w10:anchorlock/>
                </v:shape>
              </w:pict>
            </w:r>
          </w:p>
        </w:tc>
      </w:tr>
      <w:tr w14:paraId="672334E7">
        <w:trPr>
          <w:trHeight w:val="7060" w:hRule="atLeast"/>
        </w:trPr>
        <w:tc>
          <w:tcPr>
            <w:tcW w:w="21537" w:type="dxa"/>
            <w:gridSpan w:val="2"/>
            <w:tcBorders>
              <w:top w:val="nil"/>
              <w:bottom w:val="nil"/>
            </w:tcBorders>
            <w:vAlign w:val="top"/>
          </w:tcPr>
          <w:p w14:paraId="2BA33A3B">
            <w:pPr>
              <w:spacing w:line="342" w:lineRule="auto"/>
              <w:rPr>
                <w:rFonts w:ascii="Arial"/>
                <w:sz w:val="21"/>
              </w:rPr>
            </w:pPr>
          </w:p>
          <w:p w14:paraId="6061F352">
            <w:pPr>
              <w:spacing w:line="342" w:lineRule="auto"/>
              <w:rPr>
                <w:rFonts w:ascii="Arial"/>
                <w:sz w:val="21"/>
              </w:rPr>
            </w:pPr>
          </w:p>
          <w:p w14:paraId="6F098DEB">
            <w:pPr>
              <w:pStyle w:val="6"/>
              <w:spacing w:before="100" w:line="217" w:lineRule="auto"/>
              <w:ind w:left="2285"/>
              <w:outlineLvl w:val="3"/>
              <w:rPr>
                <w:sz w:val="22"/>
                <w:szCs w:val="22"/>
              </w:rPr>
            </w:pPr>
            <w:r>
              <w:drawing>
                <wp:anchor distT="0" distB="0" distL="0" distR="0" simplePos="0" relativeHeight="251845632" behindDoc="1" locked="0" layoutInCell="1" allowOverlap="1">
                  <wp:simplePos x="0" y="0"/>
                  <wp:positionH relativeFrom="column">
                    <wp:posOffset>240030</wp:posOffset>
                  </wp:positionH>
                  <wp:positionV relativeFrom="paragraph">
                    <wp:posOffset>-274955</wp:posOffset>
                  </wp:positionV>
                  <wp:extent cx="2969895" cy="390144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85"/>
                          <a:stretch>
                            <a:fillRect/>
                          </a:stretch>
                        </pic:blipFill>
                        <pic:spPr>
                          <a:xfrm>
                            <a:off x="0" y="0"/>
                            <a:ext cx="2969996" cy="3901633"/>
                          </a:xfrm>
                          <a:prstGeom prst="rect">
                            <a:avLst/>
                          </a:prstGeom>
                        </pic:spPr>
                      </pic:pic>
                    </a:graphicData>
                  </a:graphic>
                </wp:anchor>
              </w:drawing>
            </w:r>
            <w:r>
              <w:rPr>
                <w:b/>
                <w:bCs/>
                <w:color w:val="FFFFFF"/>
                <w:spacing w:val="-4"/>
                <w:sz w:val="22"/>
                <w:szCs w:val="22"/>
              </w:rPr>
              <w:t>识别议题</w:t>
            </w:r>
          </w:p>
          <w:p w14:paraId="4596136B">
            <w:pPr>
              <w:pStyle w:val="6"/>
              <w:spacing w:before="21" w:line="289" w:lineRule="auto"/>
              <w:ind w:left="1044" w:right="17125" w:firstLine="2"/>
              <w:jc w:val="both"/>
              <w:rPr>
                <w:sz w:val="18"/>
                <w:szCs w:val="18"/>
              </w:rPr>
            </w:pPr>
            <w:r>
              <w:rPr>
                <w:color w:val="FFFFFF"/>
                <w:spacing w:val="5"/>
                <w:sz w:val="18"/>
                <w:szCs w:val="18"/>
              </w:rPr>
              <w:t>通过政策对标、行业调研、利益相关方沟通及同业对比，识别与公司业务及可持续</w:t>
            </w:r>
            <w:r>
              <w:rPr>
                <w:color w:val="FFFFFF"/>
                <w:spacing w:val="-3"/>
                <w:sz w:val="18"/>
                <w:szCs w:val="18"/>
              </w:rPr>
              <w:t>发展相关的重大议题。</w:t>
            </w:r>
          </w:p>
          <w:p w14:paraId="45212908">
            <w:pPr>
              <w:spacing w:line="253" w:lineRule="auto"/>
              <w:rPr>
                <w:rFonts w:ascii="Arial"/>
                <w:sz w:val="21"/>
              </w:rPr>
            </w:pPr>
          </w:p>
          <w:p w14:paraId="2697432C">
            <w:pPr>
              <w:spacing w:line="253" w:lineRule="auto"/>
              <w:rPr>
                <w:rFonts w:ascii="Arial"/>
                <w:sz w:val="21"/>
              </w:rPr>
            </w:pPr>
          </w:p>
          <w:p w14:paraId="53E2DE49">
            <w:pPr>
              <w:spacing w:line="253" w:lineRule="auto"/>
              <w:rPr>
                <w:rFonts w:ascii="Arial"/>
                <w:sz w:val="21"/>
              </w:rPr>
            </w:pPr>
          </w:p>
          <w:p w14:paraId="434C248A">
            <w:pPr>
              <w:spacing w:line="253" w:lineRule="auto"/>
              <w:rPr>
                <w:rFonts w:ascii="Arial"/>
                <w:sz w:val="21"/>
              </w:rPr>
            </w:pPr>
          </w:p>
          <w:p w14:paraId="0B057AEC">
            <w:pPr>
              <w:spacing w:line="253" w:lineRule="auto"/>
              <w:rPr>
                <w:rFonts w:ascii="Arial"/>
                <w:sz w:val="21"/>
              </w:rPr>
            </w:pPr>
          </w:p>
          <w:p w14:paraId="67F0C15A">
            <w:pPr>
              <w:spacing w:line="253" w:lineRule="auto"/>
              <w:rPr>
                <w:rFonts w:ascii="Arial"/>
                <w:sz w:val="21"/>
              </w:rPr>
            </w:pPr>
          </w:p>
          <w:p w14:paraId="49F17FCC">
            <w:pPr>
              <w:spacing w:line="254" w:lineRule="auto"/>
              <w:rPr>
                <w:rFonts w:ascii="Arial"/>
                <w:sz w:val="21"/>
              </w:rPr>
            </w:pPr>
          </w:p>
          <w:p w14:paraId="236612CC">
            <w:pPr>
              <w:spacing w:line="254" w:lineRule="auto"/>
              <w:rPr>
                <w:rFonts w:ascii="Arial"/>
                <w:sz w:val="21"/>
              </w:rPr>
            </w:pPr>
          </w:p>
          <w:p w14:paraId="1AD33C5B">
            <w:pPr>
              <w:pStyle w:val="6"/>
              <w:spacing w:before="100" w:line="218" w:lineRule="auto"/>
              <w:ind w:left="2285"/>
              <w:outlineLvl w:val="3"/>
              <w:rPr>
                <w:sz w:val="22"/>
                <w:szCs w:val="22"/>
              </w:rPr>
            </w:pPr>
            <w:r>
              <w:rPr>
                <w:b/>
                <w:bCs/>
                <w:color w:val="FFFFFF"/>
                <w:spacing w:val="-4"/>
                <w:sz w:val="22"/>
                <w:szCs w:val="22"/>
              </w:rPr>
              <w:t>议题排序</w:t>
            </w:r>
          </w:p>
          <w:p w14:paraId="16B1FC65">
            <w:pPr>
              <w:pStyle w:val="6"/>
              <w:spacing w:before="20" w:line="289" w:lineRule="auto"/>
              <w:ind w:left="1044" w:right="17132" w:firstLine="3"/>
              <w:jc w:val="both"/>
              <w:rPr>
                <w:sz w:val="18"/>
                <w:szCs w:val="18"/>
              </w:rPr>
            </w:pPr>
            <w:r>
              <w:rPr>
                <w:color w:val="FFFFFF"/>
                <w:spacing w:val="4"/>
                <w:sz w:val="18"/>
                <w:szCs w:val="18"/>
              </w:rPr>
              <w:t>结合国家“双碳”战略、绿色制造政策、资本市场关注要点及公司“六五战略”方向，</w:t>
            </w:r>
            <w:r>
              <w:rPr>
                <w:color w:val="FFFFFF"/>
                <w:spacing w:val="-4"/>
                <w:sz w:val="18"/>
                <w:szCs w:val="18"/>
              </w:rPr>
              <w:t>对议题进行排序。</w:t>
            </w:r>
          </w:p>
        </w:tc>
      </w:tr>
      <w:tr w14:paraId="0C258589">
        <w:trPr>
          <w:trHeight w:val="3878" w:hRule="atLeast"/>
        </w:trPr>
        <w:tc>
          <w:tcPr>
            <w:tcW w:w="21537" w:type="dxa"/>
            <w:gridSpan w:val="2"/>
            <w:tcBorders>
              <w:top w:val="nil"/>
              <w:bottom w:val="nil"/>
            </w:tcBorders>
            <w:vAlign w:val="top"/>
          </w:tcPr>
          <w:p w14:paraId="0CEDF76C">
            <w:pPr>
              <w:spacing w:line="284" w:lineRule="auto"/>
              <w:rPr>
                <w:rFonts w:ascii="Arial"/>
                <w:sz w:val="21"/>
              </w:rPr>
            </w:pPr>
          </w:p>
          <w:p w14:paraId="7E5001E5">
            <w:pPr>
              <w:spacing w:line="284" w:lineRule="auto"/>
              <w:rPr>
                <w:rFonts w:ascii="Arial"/>
                <w:sz w:val="21"/>
              </w:rPr>
            </w:pPr>
          </w:p>
          <w:p w14:paraId="6F1227F3">
            <w:pPr>
              <w:spacing w:line="285" w:lineRule="auto"/>
              <w:rPr>
                <w:rFonts w:ascii="Arial"/>
                <w:sz w:val="21"/>
              </w:rPr>
            </w:pPr>
          </w:p>
          <w:p w14:paraId="626FFBFC">
            <w:pPr>
              <w:spacing w:line="285" w:lineRule="auto"/>
              <w:rPr>
                <w:rFonts w:ascii="Arial"/>
                <w:sz w:val="21"/>
              </w:rPr>
            </w:pPr>
          </w:p>
          <w:p w14:paraId="3D3C5D9B">
            <w:pPr>
              <w:pStyle w:val="6"/>
              <w:spacing w:before="100" w:line="217" w:lineRule="auto"/>
              <w:ind w:left="2068"/>
              <w:outlineLvl w:val="3"/>
              <w:rPr>
                <w:sz w:val="22"/>
                <w:szCs w:val="22"/>
              </w:rPr>
            </w:pPr>
            <w:r>
              <w:drawing>
                <wp:anchor distT="0" distB="0" distL="0" distR="0" simplePos="0" relativeHeight="251846656" behindDoc="1" locked="0" layoutInCell="1" allowOverlap="1">
                  <wp:simplePos x="0" y="0"/>
                  <wp:positionH relativeFrom="column">
                    <wp:posOffset>240030</wp:posOffset>
                  </wp:positionH>
                  <wp:positionV relativeFrom="paragraph">
                    <wp:posOffset>-288925</wp:posOffset>
                  </wp:positionV>
                  <wp:extent cx="2969895" cy="1818005"/>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86"/>
                          <a:stretch>
                            <a:fillRect/>
                          </a:stretch>
                        </pic:blipFill>
                        <pic:spPr>
                          <a:xfrm>
                            <a:off x="0" y="0"/>
                            <a:ext cx="2969996" cy="1817738"/>
                          </a:xfrm>
                          <a:prstGeom prst="rect">
                            <a:avLst/>
                          </a:prstGeom>
                        </pic:spPr>
                      </pic:pic>
                    </a:graphicData>
                  </a:graphic>
                </wp:anchor>
              </w:drawing>
            </w:r>
            <w:r>
              <w:rPr>
                <w:b/>
                <w:bCs/>
                <w:color w:val="FFFFFF"/>
                <w:spacing w:val="-4"/>
                <w:sz w:val="22"/>
                <w:szCs w:val="22"/>
              </w:rPr>
              <w:t>重要议题确认</w:t>
            </w:r>
          </w:p>
          <w:p w14:paraId="065FB3FD">
            <w:pPr>
              <w:pStyle w:val="6"/>
              <w:spacing w:before="23" w:line="286" w:lineRule="auto"/>
              <w:ind w:left="1045" w:right="17120" w:hanging="2"/>
              <w:jc w:val="both"/>
              <w:rPr>
                <w:sz w:val="18"/>
                <w:szCs w:val="18"/>
              </w:rPr>
            </w:pPr>
            <w:r>
              <w:rPr>
                <w:color w:val="FFFFFF"/>
                <w:sz w:val="18"/>
                <w:szCs w:val="18"/>
              </w:rPr>
              <w:t>按“对千年舟可持续发展的重要性”和“对利益相关方的重要性”两个维度，确认本年度</w:t>
            </w:r>
            <w:r>
              <w:rPr>
                <w:color w:val="FFFFFF"/>
                <w:spacing w:val="-4"/>
                <w:sz w:val="18"/>
                <w:szCs w:val="18"/>
              </w:rPr>
              <w:t>重要性议题排序，绘制实质性议题矩阵图，</w:t>
            </w:r>
            <w:r>
              <w:rPr>
                <w:color w:val="FFFFFF"/>
                <w:spacing w:val="-2"/>
                <w:sz w:val="18"/>
                <w:szCs w:val="18"/>
              </w:rPr>
              <w:t>并在报告中进行重点披露和回应。</w:t>
            </w:r>
          </w:p>
        </w:tc>
      </w:tr>
      <w:tr w14:paraId="0EE6C014">
        <w:trPr>
          <w:trHeight w:val="645" w:hRule="atLeast"/>
        </w:trPr>
        <w:tc>
          <w:tcPr>
            <w:tcW w:w="10768" w:type="dxa"/>
            <w:tcBorders>
              <w:top w:val="nil"/>
              <w:right w:val="nil"/>
            </w:tcBorders>
            <w:vAlign w:val="top"/>
          </w:tcPr>
          <w:p w14:paraId="70B1CC4A">
            <w:pPr>
              <w:spacing w:line="362" w:lineRule="auto"/>
              <w:rPr>
                <w:rFonts w:ascii="Arial"/>
                <w:sz w:val="21"/>
              </w:rPr>
            </w:pPr>
          </w:p>
          <w:p w14:paraId="49892C60">
            <w:pPr>
              <w:spacing w:line="270" w:lineRule="exact"/>
            </w:pPr>
            <w:r>
              <w:rPr>
                <w:position w:val="-8"/>
              </w:rPr>
              <w:pict>
                <v:shape id="_x0000_s1218" o:spid="_x0000_s1218" style="height:14.9pt;width:14.9pt;" filled="f" stroked="t" coordsize="298,298" path="m7,7l290,290e">
                  <v:fill on="f" focussize="0,0"/>
                  <v:stroke weight="1pt" color="#2F6C40" miterlimit="4" joinstyle="miter"/>
                  <v:imagedata o:title=""/>
                  <o:lock v:ext="edit"/>
                  <w10:wrap type="none"/>
                  <w10:anchorlock/>
                </v:shape>
              </w:pict>
            </w:r>
          </w:p>
        </w:tc>
        <w:tc>
          <w:tcPr>
            <w:tcW w:w="10769" w:type="dxa"/>
            <w:tcBorders>
              <w:top w:val="nil"/>
              <w:left w:val="nil"/>
            </w:tcBorders>
            <w:vAlign w:val="top"/>
          </w:tcPr>
          <w:p w14:paraId="5ADB2E46">
            <w:pPr>
              <w:spacing w:line="362" w:lineRule="auto"/>
              <w:rPr>
                <w:rFonts w:ascii="Arial"/>
                <w:sz w:val="21"/>
              </w:rPr>
            </w:pPr>
          </w:p>
          <w:p w14:paraId="4DE9F926">
            <w:pPr>
              <w:spacing w:line="270" w:lineRule="exact"/>
              <w:ind w:firstLine="10479"/>
            </w:pPr>
            <w:r>
              <w:rPr>
                <w:position w:val="-8"/>
              </w:rPr>
              <w:pict>
                <v:shape id="_x0000_s1219" o:spid="_x0000_s1219" style="height:14.9pt;width:14.9pt;" filled="f" stroked="t" coordsize="298,298" path="m7,290l290,7e">
                  <v:fill on="f" focussize="0,0"/>
                  <v:stroke weight="1pt" color="#2F6C40" miterlimit="4" joinstyle="miter"/>
                  <v:imagedata o:title=""/>
                  <o:lock v:ext="edit"/>
                  <w10:wrap type="none"/>
                  <w10:anchorlock/>
                </v:shape>
              </w:pict>
            </w:r>
          </w:p>
        </w:tc>
      </w:tr>
    </w:tbl>
    <w:p w14:paraId="16041CCA">
      <w:pPr>
        <w:spacing w:line="189" w:lineRule="exact"/>
        <w:rPr>
          <w:rFonts w:ascii="Arial"/>
          <w:sz w:val="16"/>
        </w:rPr>
      </w:pPr>
    </w:p>
    <w:p w14:paraId="6AC08554">
      <w:pPr>
        <w:spacing w:line="189" w:lineRule="exact"/>
        <w:rPr>
          <w:rFonts w:ascii="Arial" w:hAnsi="Arial" w:eastAsia="Arial" w:cs="Arial"/>
          <w:sz w:val="16"/>
          <w:szCs w:val="16"/>
        </w:rPr>
        <w:sectPr>
          <w:footerReference r:id="rId18" w:type="default"/>
          <w:pgSz w:w="23811" w:h="16158"/>
          <w:pgMar w:top="400" w:right="522" w:bottom="933" w:left="1119" w:header="0" w:footer="516" w:gutter="0"/>
          <w:cols w:space="720" w:num="1"/>
        </w:sectPr>
      </w:pPr>
    </w:p>
    <w:p w14:paraId="65687B7C">
      <w:r>
        <w:pict>
          <v:rect id="_x0000_s1220" o:spid="_x0000_s1220" o:spt="1" style="position:absolute;left:0pt;margin-left:0pt;margin-top:0pt;height:807.9pt;width:595.3pt;mso-position-horizontal-relative:page;mso-position-vertical-relative:page;z-index:251866112;mso-width-relative:page;mso-height-relative:page;" fillcolor="#2F6C40" filled="t" stroked="f" coordsize="21600,21600" o:allowincell="f">
            <v:path/>
            <v:fill on="t" focussize="0,0"/>
            <v:stroke on="f"/>
            <v:imagedata o:title=""/>
            <o:lock v:ext="edit"/>
          </v:rect>
        </w:pict>
      </w:r>
      <w:r>
        <w:pict>
          <v:group id="_x0000_s1221" o:spid="_x0000_s1221" o:spt="203" style="position:absolute;left:0pt;margin-left:56.45pt;margin-top:221.7pt;height:223.25pt;width:122.95pt;mso-position-horizontal-relative:page;mso-position-vertical-relative:page;z-index:251872256;mso-width-relative:page;mso-height-relative:page;" coordsize="2459,4465" o:allowincell="f">
            <o:lock v:ext="edit"/>
            <v:shape id="_x0000_s1222" o:spid="_x0000_s1222" o:spt="75" type="#_x0000_t75" style="position:absolute;left:0;top:0;height:4465;width:2459;" filled="f" stroked="f" coordsize="21600,21600">
              <v:path/>
              <v:fill on="f" focussize="0,0"/>
              <v:stroke on="f"/>
              <v:imagedata r:id="rId187" o:title=""/>
              <o:lock v:ext="edit" aspectratio="t"/>
            </v:shape>
            <v:shape id="_x0000_s1223" o:spid="_x0000_s1223" o:spt="202" type="#_x0000_t202" style="position:absolute;left:-20;top:-20;height:4505;width:2499;" filled="f" stroked="f" coordsize="21600,21600">
              <v:path/>
              <v:fill on="f" focussize="0,0"/>
              <v:stroke on="f"/>
              <v:imagedata o:title=""/>
              <o:lock v:ext="edit" aspectratio="f"/>
              <v:textbox inset="0mm,0mm,0mm,0mm">
                <w:txbxContent>
                  <w:p w14:paraId="34B0037B">
                    <w:pPr>
                      <w:spacing w:line="248" w:lineRule="auto"/>
                      <w:rPr>
                        <w:rFonts w:ascii="Arial"/>
                        <w:sz w:val="21"/>
                      </w:rPr>
                    </w:pPr>
                  </w:p>
                  <w:p w14:paraId="569B6CD8">
                    <w:pPr>
                      <w:spacing w:line="248" w:lineRule="auto"/>
                      <w:rPr>
                        <w:rFonts w:ascii="Arial"/>
                        <w:sz w:val="21"/>
                      </w:rPr>
                    </w:pPr>
                  </w:p>
                  <w:p w14:paraId="6B19217C">
                    <w:pPr>
                      <w:spacing w:line="248" w:lineRule="auto"/>
                      <w:rPr>
                        <w:rFonts w:ascii="Arial"/>
                        <w:sz w:val="21"/>
                      </w:rPr>
                    </w:pPr>
                  </w:p>
                  <w:p w14:paraId="7B332138">
                    <w:pPr>
                      <w:spacing w:line="248" w:lineRule="auto"/>
                      <w:rPr>
                        <w:rFonts w:ascii="Arial"/>
                        <w:sz w:val="21"/>
                      </w:rPr>
                    </w:pPr>
                  </w:p>
                  <w:p w14:paraId="65F53DB6">
                    <w:pPr>
                      <w:spacing w:line="248" w:lineRule="auto"/>
                      <w:rPr>
                        <w:rFonts w:ascii="Arial"/>
                        <w:sz w:val="21"/>
                      </w:rPr>
                    </w:pPr>
                  </w:p>
                  <w:p w14:paraId="490942A6">
                    <w:pPr>
                      <w:spacing w:line="248" w:lineRule="auto"/>
                      <w:rPr>
                        <w:rFonts w:ascii="Arial"/>
                        <w:sz w:val="21"/>
                      </w:rPr>
                    </w:pPr>
                  </w:p>
                  <w:p w14:paraId="4E7083A8">
                    <w:pPr>
                      <w:spacing w:line="248" w:lineRule="auto"/>
                      <w:rPr>
                        <w:rFonts w:ascii="Arial"/>
                        <w:sz w:val="21"/>
                      </w:rPr>
                    </w:pPr>
                  </w:p>
                  <w:p w14:paraId="130EE926">
                    <w:pPr>
                      <w:spacing w:line="249" w:lineRule="auto"/>
                      <w:rPr>
                        <w:rFonts w:ascii="Arial"/>
                        <w:sz w:val="21"/>
                      </w:rPr>
                    </w:pPr>
                  </w:p>
                  <w:p w14:paraId="745F6E26">
                    <w:pPr>
                      <w:spacing w:line="249" w:lineRule="auto"/>
                      <w:rPr>
                        <w:rFonts w:ascii="Arial"/>
                        <w:sz w:val="21"/>
                      </w:rPr>
                    </w:pPr>
                  </w:p>
                  <w:p w14:paraId="7268A81F">
                    <w:pPr>
                      <w:spacing w:line="249" w:lineRule="auto"/>
                      <w:rPr>
                        <w:rFonts w:ascii="Arial"/>
                        <w:sz w:val="21"/>
                      </w:rPr>
                    </w:pPr>
                  </w:p>
                  <w:p w14:paraId="60EC8B19">
                    <w:pPr>
                      <w:spacing w:line="249" w:lineRule="auto"/>
                      <w:rPr>
                        <w:rFonts w:ascii="Arial"/>
                        <w:sz w:val="21"/>
                      </w:rPr>
                    </w:pPr>
                  </w:p>
                  <w:p w14:paraId="03570F7A">
                    <w:pPr>
                      <w:spacing w:line="249" w:lineRule="auto"/>
                      <w:rPr>
                        <w:rFonts w:ascii="Arial"/>
                        <w:sz w:val="21"/>
                      </w:rPr>
                    </w:pPr>
                  </w:p>
                  <w:p w14:paraId="3D4029EC">
                    <w:pPr>
                      <w:spacing w:line="249" w:lineRule="auto"/>
                      <w:rPr>
                        <w:rFonts w:ascii="Arial"/>
                        <w:sz w:val="21"/>
                      </w:rPr>
                    </w:pPr>
                  </w:p>
                  <w:p w14:paraId="78B3BB94">
                    <w:pPr>
                      <w:spacing w:line="249" w:lineRule="auto"/>
                      <w:rPr>
                        <w:rFonts w:ascii="Arial"/>
                        <w:sz w:val="21"/>
                      </w:rPr>
                    </w:pPr>
                  </w:p>
                  <w:p w14:paraId="535CDEAC">
                    <w:pPr>
                      <w:spacing w:before="247" w:line="640" w:lineRule="exact"/>
                      <w:ind w:left="101"/>
                      <w:rPr>
                        <w:rFonts w:ascii="Arial" w:hAnsi="Arial" w:eastAsia="Arial" w:cs="Arial"/>
                        <w:sz w:val="86"/>
                        <w:szCs w:val="86"/>
                      </w:rPr>
                    </w:pPr>
                    <w:r>
                      <w:rPr>
                        <w:rFonts w:ascii="Arial" w:hAnsi="Arial" w:eastAsia="Arial" w:cs="Arial"/>
                        <w:color w:val="2F6C40"/>
                        <w:position w:val="-12"/>
                        <w:sz w:val="86"/>
                        <w:szCs w:val="86"/>
                      </w:rPr>
                      <w:t>PART</w:t>
                    </w:r>
                  </w:p>
                </w:txbxContent>
              </v:textbox>
            </v:shape>
          </v:group>
        </w:pict>
      </w:r>
      <w:r>
        <w:pict>
          <v:shape id="_x0000_s1224" o:spid="_x0000_s1224" o:spt="202" type="#_x0000_t202" style="position:absolute;left:0pt;margin-left:222.35pt;margin-top:358.55pt;height:101.8pt;width:270.65pt;mso-position-horizontal-relative:page;mso-position-vertical-relative:page;z-index:251868160;mso-width-relative:page;mso-height-relative:page;" filled="f" stroked="f" coordsize="21600,21600" o:allowincell="f">
            <v:path/>
            <v:fill on="f" focussize="0,0"/>
            <v:stroke on="f"/>
            <v:imagedata o:title=""/>
            <o:lock v:ext="edit" aspectratio="f"/>
            <v:textbox inset="0mm,0mm,0mm,0mm">
              <w:txbxContent>
                <w:p w14:paraId="75AC7F3D">
                  <w:pPr>
                    <w:pStyle w:val="2"/>
                    <w:spacing w:before="18" w:line="217" w:lineRule="auto"/>
                    <w:ind w:left="20"/>
                    <w:outlineLvl w:val="0"/>
                    <w:rPr>
                      <w:sz w:val="60"/>
                      <w:szCs w:val="60"/>
                    </w:rPr>
                  </w:pPr>
                  <w:r>
                    <w:rPr>
                      <w:b/>
                      <w:bCs/>
                      <w:color w:val="FFFFFF"/>
                      <w:spacing w:val="-36"/>
                      <w:sz w:val="60"/>
                      <w:szCs w:val="60"/>
                    </w:rPr>
                    <w:t>专题：</w:t>
                  </w:r>
                </w:p>
                <w:p w14:paraId="4D0B30FE">
                  <w:pPr>
                    <w:pStyle w:val="2"/>
                    <w:spacing w:before="54" w:line="210" w:lineRule="auto"/>
                    <w:ind w:left="20"/>
                    <w:rPr>
                      <w:sz w:val="60"/>
                      <w:szCs w:val="60"/>
                    </w:rPr>
                  </w:pPr>
                  <w:r>
                    <w:rPr>
                      <w:b/>
                      <w:bCs/>
                      <w:color w:val="FFFFFF"/>
                      <w:spacing w:val="-10"/>
                      <w:sz w:val="60"/>
                      <w:szCs w:val="60"/>
                    </w:rPr>
                    <w:t>一张好板，装配未来</w:t>
                  </w:r>
                </w:p>
              </w:txbxContent>
            </v:textbox>
          </v:shape>
        </w:pict>
      </w:r>
      <w:r>
        <w:pict>
          <v:shape id="_x0000_s1225" o:spid="_x0000_s1225" o:spt="202" type="#_x0000_t202" style="position:absolute;left:0pt;margin-left:56.05pt;margin-top:680.9pt;height:76.55pt;width:375.9pt;mso-position-horizontal-relative:page;mso-position-vertical-relative:page;z-index:251874304;mso-width-relative:page;mso-height-relative:page;" filled="f" stroked="f" coordsize="21600,21600" o:allowincell="f">
            <v:path/>
            <v:fill on="f" focussize="0,0"/>
            <v:stroke on="f"/>
            <v:imagedata o:title=""/>
            <o:lock v:ext="edit" aspectratio="f"/>
            <v:textbox inset="0mm,0mm,0mm,0mm">
              <w:txbxContent>
                <w:p w14:paraId="09865E67">
                  <w:pPr>
                    <w:pStyle w:val="2"/>
                    <w:spacing w:before="22" w:line="226" w:lineRule="auto"/>
                    <w:ind w:left="20" w:right="20" w:firstLine="493"/>
                    <w:jc w:val="both"/>
                    <w:rPr>
                      <w:sz w:val="22"/>
                      <w:szCs w:val="22"/>
                    </w:rPr>
                  </w:pPr>
                  <w:r>
                    <w:rPr>
                      <w:color w:val="FFFFFF"/>
                      <w:spacing w:val="1"/>
                      <w:sz w:val="22"/>
                      <w:szCs w:val="22"/>
                    </w:rPr>
                    <w:t>融合卓越绩效、精益生产与流程重组：构建“N633n 运营管理系统”，以</w:t>
                  </w:r>
                  <w:r>
                    <w:rPr>
                      <w:color w:val="FFFFFF"/>
                      <w:sz w:val="22"/>
                      <w:szCs w:val="22"/>
                    </w:rPr>
                    <w:t>板材为核心，向定制家居、装配式建筑等领域延伸，形成覆盖材料、</w:t>
                  </w:r>
                  <w:r>
                    <w:rPr>
                      <w:color w:val="FFFFFF"/>
                      <w:spacing w:val="-1"/>
                      <w:sz w:val="22"/>
                      <w:szCs w:val="22"/>
                    </w:rPr>
                    <w:t>产品、空</w:t>
                  </w:r>
                  <w:r>
                    <w:rPr>
                      <w:color w:val="FFFFFF"/>
                      <w:spacing w:val="6"/>
                      <w:sz w:val="22"/>
                      <w:szCs w:val="22"/>
                    </w:rPr>
                    <w:t>间解决方案的完整产业链，通过联名非遗大师、举办设计大赛等方式，将东</w:t>
                  </w:r>
                  <w:r>
                    <w:rPr>
                      <w:color w:val="FFFFFF"/>
                      <w:spacing w:val="5"/>
                      <w:sz w:val="22"/>
                      <w:szCs w:val="22"/>
                    </w:rPr>
                    <w:t>方美学融入产品，打造“纹艺觉醒”“民族韵”等文化品牌，</w:t>
                  </w:r>
                  <w:r>
                    <w:rPr>
                      <w:color w:val="FFFFFF"/>
                      <w:spacing w:val="4"/>
                      <w:sz w:val="22"/>
                      <w:szCs w:val="22"/>
                    </w:rPr>
                    <w:t>构建品牌护城河。</w:t>
                  </w:r>
                </w:p>
              </w:txbxContent>
            </v:textbox>
          </v:shape>
        </w:pict>
      </w:r>
      <w:r>
        <w:drawing>
          <wp:anchor distT="0" distB="0" distL="0" distR="0" simplePos="0" relativeHeight="251873280" behindDoc="0" locked="0" layoutInCell="0" allowOverlap="1">
            <wp:simplePos x="0" y="0"/>
            <wp:positionH relativeFrom="page">
              <wp:posOffset>713105</wp:posOffset>
            </wp:positionH>
            <wp:positionV relativeFrom="page">
              <wp:posOffset>719455</wp:posOffset>
            </wp:positionV>
            <wp:extent cx="782320" cy="83629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95"/>
                    <a:stretch>
                      <a:fillRect/>
                    </a:stretch>
                  </pic:blipFill>
                  <pic:spPr>
                    <a:xfrm>
                      <a:off x="0" y="0"/>
                      <a:ext cx="782375" cy="836477"/>
                    </a:xfrm>
                    <a:prstGeom prst="rect">
                      <a:avLst/>
                    </a:prstGeom>
                  </pic:spPr>
                </pic:pic>
              </a:graphicData>
            </a:graphic>
          </wp:anchor>
        </w:drawing>
      </w:r>
      <w:r>
        <w:drawing>
          <wp:anchor distT="0" distB="0" distL="0" distR="0" simplePos="0" relativeHeight="251867136" behindDoc="0" locked="0" layoutInCell="0" allowOverlap="1">
            <wp:simplePos x="0" y="0"/>
            <wp:positionH relativeFrom="page">
              <wp:posOffset>4893310</wp:posOffset>
            </wp:positionH>
            <wp:positionV relativeFrom="page">
              <wp:posOffset>0</wp:posOffset>
            </wp:positionV>
            <wp:extent cx="2666365" cy="368744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88"/>
                    <a:stretch>
                      <a:fillRect/>
                    </a:stretch>
                  </pic:blipFill>
                  <pic:spPr>
                    <a:xfrm>
                      <a:off x="0" y="0"/>
                      <a:ext cx="2666618" cy="3687271"/>
                    </a:xfrm>
                    <a:prstGeom prst="rect">
                      <a:avLst/>
                    </a:prstGeom>
                  </pic:spPr>
                </pic:pic>
              </a:graphicData>
            </a:graphic>
          </wp:anchor>
        </w:drawing>
      </w:r>
      <w:r>
        <w:pict>
          <v:shape id="_x0000_s1226" o:spid="_x0000_s1226" style="position:absolute;left:0pt;margin-left:199.7pt;margin-top:334.75pt;height:110.2pt;width:2pt;mso-position-horizontal-relative:page;mso-position-vertical-relative:page;z-index:251871232;mso-width-relative:page;mso-height-relative:page;" filled="f" stroked="t" coordsize="40,2204" o:allowincell="f" path="m20,0l20,2203e">
            <v:fill on="f" focussize="0,0"/>
            <v:stroke weight="2pt" color="#006E3C" miterlimit="4" joinstyle="miter"/>
            <v:imagedata o:title=""/>
            <o:lock v:ext="edit"/>
          </v:shape>
        </w:pict>
      </w:r>
      <w:r>
        <w:drawing>
          <wp:anchor distT="0" distB="0" distL="0" distR="0" simplePos="0" relativeHeight="251870208" behindDoc="0" locked="0" layoutInCell="0" allowOverlap="1">
            <wp:simplePos x="0" y="0"/>
            <wp:positionH relativeFrom="page">
              <wp:posOffset>6057265</wp:posOffset>
            </wp:positionH>
            <wp:positionV relativeFrom="page">
              <wp:posOffset>8703310</wp:posOffset>
            </wp:positionV>
            <wp:extent cx="782320" cy="836295"/>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89"/>
                    <a:stretch>
                      <a:fillRect/>
                    </a:stretch>
                  </pic:blipFill>
                  <pic:spPr>
                    <a:xfrm>
                      <a:off x="0" y="0"/>
                      <a:ext cx="782375" cy="836477"/>
                    </a:xfrm>
                    <a:prstGeom prst="rect">
                      <a:avLst/>
                    </a:prstGeom>
                  </pic:spPr>
                </pic:pic>
              </a:graphicData>
            </a:graphic>
          </wp:anchor>
        </w:drawing>
      </w:r>
      <w:r>
        <w:drawing>
          <wp:anchor distT="0" distB="0" distL="0" distR="0" simplePos="0" relativeHeight="251869184" behindDoc="0" locked="0" layoutInCell="0" allowOverlap="1">
            <wp:simplePos x="0" y="0"/>
            <wp:positionH relativeFrom="page">
              <wp:posOffset>0</wp:posOffset>
            </wp:positionH>
            <wp:positionV relativeFrom="page">
              <wp:posOffset>6300470</wp:posOffset>
            </wp:positionV>
            <wp:extent cx="7560310" cy="3959225"/>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90"/>
                    <a:stretch>
                      <a:fillRect/>
                    </a:stretch>
                  </pic:blipFill>
                  <pic:spPr>
                    <a:xfrm>
                      <a:off x="0" y="0"/>
                      <a:ext cx="7560001" cy="3958952"/>
                    </a:xfrm>
                    <a:prstGeom prst="rect">
                      <a:avLst/>
                    </a:prstGeom>
                  </pic:spPr>
                </pic:pic>
              </a:graphicData>
            </a:graphic>
          </wp:anchor>
        </w:drawing>
      </w:r>
      <w:r>
        <w:pict>
          <v:shape id="_x0000_s1227" o:spid="_x0000_s1227" o:spt="202" type="#_x0000_t202" style="position:absolute;left:0pt;margin-left:56.5pt;margin-top:760.15pt;height:22.9pt;width:1078.35pt;mso-position-horizontal-relative:page;mso-position-vertical-relative:page;z-index:251853824;mso-width-relative:page;mso-height-relative:page;" filled="f" stroked="f" coordsize="21600,21600" o:allowincell="f">
            <v:path/>
            <v:fill on="f" focussize="0,0"/>
            <v:stroke on="f"/>
            <v:imagedata o:title=""/>
            <o:lock v:ext="edit" aspectratio="f"/>
            <v:textbox inset="0mm,0mm,0mm,0mm">
              <w:txbxContent>
                <w:p w14:paraId="0B7AAA71">
                  <w:pPr>
                    <w:pStyle w:val="2"/>
                    <w:spacing w:before="20" w:line="229" w:lineRule="auto"/>
                    <w:ind w:left="20"/>
                    <w:rPr>
                      <w:sz w:val="24"/>
                      <w:szCs w:val="24"/>
                    </w:rPr>
                  </w:pPr>
                  <w:r>
                    <w:rPr>
                      <w:color w:val="808285"/>
                      <w:spacing w:val="-7"/>
                      <w:sz w:val="24"/>
                      <w:szCs w:val="24"/>
                    </w:rPr>
                    <w:t>22</w:t>
                  </w:r>
                  <w:r>
                    <w:rPr>
                      <w:color w:val="808285"/>
                      <w:spacing w:val="1"/>
                      <w:sz w:val="24"/>
                      <w:szCs w:val="24"/>
                    </w:rPr>
                    <w:t xml:space="preserve">                                              </w:t>
                  </w:r>
                  <w:r>
                    <w:rPr>
                      <w:color w:val="808285"/>
                      <w:sz w:val="24"/>
                      <w:szCs w:val="24"/>
                    </w:rPr>
                    <w:t xml:space="preserve">                                                                                                                                                                                                                        </w:t>
                  </w:r>
                  <w:r>
                    <w:rPr>
                      <w:color w:val="808285"/>
                      <w:spacing w:val="-7"/>
                      <w:sz w:val="24"/>
                      <w:szCs w:val="24"/>
                    </w:rPr>
                    <w:t>23</w:t>
                  </w:r>
                </w:p>
              </w:txbxContent>
            </v:textbox>
          </v:shape>
        </w:pict>
      </w:r>
    </w:p>
    <w:p w14:paraId="497FBB56">
      <w:pPr>
        <w:spacing w:line="14" w:lineRule="auto"/>
        <w:rPr>
          <w:rFonts w:ascii="Arial"/>
          <w:sz w:val="2"/>
        </w:rPr>
      </w:pPr>
      <w:r>
        <w:rPr>
          <w:rFonts w:ascii="Arial" w:hAnsi="Arial" w:eastAsia="Arial" w:cs="Arial"/>
          <w:sz w:val="2"/>
          <w:szCs w:val="2"/>
        </w:rPr>
        <w:br w:type="column"/>
      </w:r>
    </w:p>
    <w:p w14:paraId="2248CC51">
      <w:pPr>
        <w:spacing w:line="385" w:lineRule="auto"/>
        <w:rPr>
          <w:rFonts w:ascii="Arial"/>
          <w:sz w:val="21"/>
        </w:rPr>
      </w:pPr>
    </w:p>
    <w:p w14:paraId="3FD5FEC5">
      <w:pPr>
        <w:pStyle w:val="2"/>
        <w:spacing w:before="91" w:line="499" w:lineRule="exact"/>
        <w:jc w:val="right"/>
        <w:rPr>
          <w:sz w:val="20"/>
          <w:szCs w:val="20"/>
        </w:rPr>
      </w:pPr>
      <w:r>
        <w:rPr>
          <w:b/>
          <w:bCs/>
          <w:color w:val="006E3C"/>
          <w:spacing w:val="-3"/>
          <w:position w:val="-2"/>
          <w:sz w:val="20"/>
          <w:szCs w:val="20"/>
        </w:rPr>
        <w:t>专题：一张好板，装配未来</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91"/>
                    <a:stretch>
                      <a:fillRect/>
                    </a:stretch>
                  </pic:blipFill>
                  <pic:spPr>
                    <a:xfrm>
                      <a:off x="0" y="0"/>
                      <a:ext cx="186658" cy="255599"/>
                    </a:xfrm>
                    <a:prstGeom prst="rect">
                      <a:avLst/>
                    </a:prstGeom>
                  </pic:spPr>
                </pic:pic>
              </a:graphicData>
            </a:graphic>
          </wp:inline>
        </w:drawing>
      </w:r>
    </w:p>
    <w:p w14:paraId="043ED0F3">
      <w:pPr>
        <w:spacing w:line="354" w:lineRule="auto"/>
        <w:rPr>
          <w:rFonts w:ascii="Arial"/>
          <w:sz w:val="21"/>
        </w:rPr>
      </w:pPr>
      <w:r>
        <w:pict>
          <v:rect id="_x0000_s1228" o:spid="_x0000_s1228" o:spt="1" style="position:absolute;left:0pt;margin-left:0pt;margin-top:1.75pt;height:35.3pt;width:290.1pt;z-index:251864064;mso-width-relative:page;mso-height-relative:page;" fillcolor="#FFFFFF" filled="t" stroked="f" coordsize="21600,21600">
            <v:path/>
            <v:fill on="t" focussize="0,0"/>
            <v:stroke on="f"/>
            <v:imagedata o:title=""/>
            <o:lock v:ext="edit"/>
          </v:rect>
        </w:pict>
      </w:r>
      <w:r>
        <w:pict>
          <v:shape id="_x0000_s1229" o:spid="_x0000_s1229" o:spt="202" type="#_x0000_t202" style="position:absolute;left:0pt;margin-left:5.2pt;margin-top:4.35pt;height:35pt;width:273.75pt;z-index:251865088;mso-width-relative:page;mso-height-relative:page;" filled="f" stroked="f" coordsize="21600,21600">
            <v:path/>
            <v:fill on="f" focussize="0,0"/>
            <v:stroke on="f"/>
            <v:imagedata o:title=""/>
            <o:lock v:ext="edit" aspectratio="f"/>
            <v:textbox inset="0mm,0mm,0mm,0mm">
              <w:txbxContent>
                <w:p w14:paraId="4EE2349D">
                  <w:pPr>
                    <w:pStyle w:val="2"/>
                    <w:spacing w:before="21" w:line="217" w:lineRule="auto"/>
                    <w:ind w:left="20"/>
                    <w:outlineLvl w:val="1"/>
                    <w:rPr>
                      <w:sz w:val="40"/>
                      <w:szCs w:val="40"/>
                    </w:rPr>
                  </w:pPr>
                  <w:r>
                    <w:rPr>
                      <w:b/>
                      <w:bCs/>
                      <w:color w:val="2F6C40"/>
                      <w:spacing w:val="-6"/>
                      <w:sz w:val="40"/>
                      <w:szCs w:val="40"/>
                    </w:rPr>
                    <w:t>一、一张好板：科技</w:t>
                  </w:r>
                  <w:r>
                    <w:rPr>
                      <w:color w:val="2F6C40"/>
                      <w:spacing w:val="-6"/>
                      <w:sz w:val="40"/>
                      <w:szCs w:val="40"/>
                    </w:rPr>
                    <w:t xml:space="preserve"> </w:t>
                  </w:r>
                  <w:r>
                    <w:rPr>
                      <w:b/>
                      <w:bCs/>
                      <w:color w:val="2F6C40"/>
                      <w:spacing w:val="-6"/>
                      <w:sz w:val="40"/>
                      <w:szCs w:val="40"/>
                    </w:rPr>
                    <w:t>风尚</w:t>
                  </w:r>
                  <w:r>
                    <w:rPr>
                      <w:color w:val="2F6C40"/>
                      <w:spacing w:val="-6"/>
                      <w:sz w:val="40"/>
                      <w:szCs w:val="40"/>
                    </w:rPr>
                    <w:t xml:space="preserve"> </w:t>
                  </w:r>
                  <w:r>
                    <w:rPr>
                      <w:b/>
                      <w:bCs/>
                      <w:color w:val="2F6C40"/>
                      <w:spacing w:val="-6"/>
                      <w:sz w:val="40"/>
                      <w:szCs w:val="40"/>
                    </w:rPr>
                    <w:t>健康</w:t>
                  </w:r>
                </w:p>
              </w:txbxContent>
            </v:textbox>
          </v:shape>
        </w:pict>
      </w:r>
    </w:p>
    <w:p w14:paraId="0FC36B40">
      <w:pPr>
        <w:spacing w:line="354" w:lineRule="auto"/>
        <w:rPr>
          <w:rFonts w:ascii="Arial"/>
          <w:sz w:val="21"/>
        </w:rPr>
      </w:pPr>
      <w:r>
        <w:pict>
          <v:shape id="_x0000_s1230" o:spid="_x0000_s1230" style="position:absolute;left:0pt;margin-left:487.05pt;margin-top:14.6pt;height:655.55pt;width:1pt;z-index:251859968;mso-width-relative:page;mso-height-relative:page;" filled="f" stroked="t" coordsize="20,13111" path="m10,13110l10,0e">
            <v:fill on="f" focussize="0,0"/>
            <v:stroke weight="1pt" color="#2F6C40" miterlimit="4" joinstyle="miter"/>
            <v:imagedata o:title=""/>
            <o:lock v:ext="edit"/>
          </v:shape>
        </w:pict>
      </w:r>
      <w:r>
        <w:pict>
          <v:shape id="_x0000_s1231" o:spid="_x0000_s1231" style="position:absolute;left:0pt;margin-left:5.45pt;margin-top:14.6pt;height:655.55pt;width:1pt;z-index:251858944;mso-width-relative:page;mso-height-relative:page;" filled="f" stroked="t" coordsize="20,13111" path="m10,0l10,13110e">
            <v:fill on="f" focussize="0,0"/>
            <v:stroke weight="1pt" color="#2F6C40" miterlimit="4" joinstyle="miter"/>
            <v:imagedata o:title=""/>
            <o:lock v:ext="edit"/>
          </v:shape>
        </w:pict>
      </w:r>
    </w:p>
    <w:p w14:paraId="016CADAF">
      <w:pPr>
        <w:pStyle w:val="2"/>
        <w:spacing w:before="95" w:line="245" w:lineRule="auto"/>
        <w:ind w:left="470" w:right="328" w:firstLine="428"/>
        <w:jc w:val="both"/>
      </w:pPr>
      <w:r>
        <w:rPr>
          <w:color w:val="231F20"/>
          <w:spacing w:val="-2"/>
        </w:rPr>
        <w:t>千年舟集团始终秉持“为人民造一张科技、风尚、健康的文化好</w:t>
      </w:r>
      <w:r>
        <w:rPr>
          <w:color w:val="231F20"/>
          <w:spacing w:val="-3"/>
        </w:rPr>
        <w:t>板” 的企业初心，将 ESG 理念</w:t>
      </w:r>
      <w:r>
        <w:rPr>
          <w:color w:val="231F20"/>
          <w:spacing w:val="3"/>
        </w:rPr>
        <w:t>深度融入产品全生命周期管理，以绿色创新为核心驱动力，聚焦环保、健</w:t>
      </w:r>
      <w:r>
        <w:rPr>
          <w:color w:val="231F20"/>
          <w:spacing w:val="2"/>
        </w:rPr>
        <w:t>康、低碳、可持续的产</w:t>
      </w:r>
      <w:r>
        <w:rPr>
          <w:color w:val="231F20"/>
          <w:spacing w:val="3"/>
        </w:rPr>
        <w:t>品研发与制造，构建起覆盖基础板材、定制家居、装配式建筑等多领域的</w:t>
      </w:r>
      <w:r>
        <w:rPr>
          <w:color w:val="231F20"/>
          <w:spacing w:val="2"/>
        </w:rPr>
        <w:t>绿色产品体系。本篇章</w:t>
      </w:r>
      <w:r>
        <w:rPr>
          <w:color w:val="231F20"/>
          <w:spacing w:val="-1"/>
        </w:rPr>
        <w:t>重点披露 2025 年公司在 ESG 导向下的产品创新成果、核心产品性能及产品管理体系建设情况，全面展现公司以产品创新践行环境、社会及治理责任</w:t>
      </w:r>
      <w:r>
        <w:rPr>
          <w:color w:val="231F20"/>
          <w:spacing w:val="-2"/>
        </w:rPr>
        <w:t>的实践与绩效。</w:t>
      </w:r>
    </w:p>
    <w:p w14:paraId="0F322516">
      <w:pPr>
        <w:pStyle w:val="2"/>
        <w:spacing w:before="258" w:line="231" w:lineRule="auto"/>
        <w:ind w:left="655"/>
        <w:outlineLvl w:val="2"/>
        <w:rPr>
          <w:sz w:val="30"/>
          <w:szCs w:val="30"/>
        </w:rPr>
      </w:pPr>
      <w:r>
        <w:drawing>
          <wp:anchor distT="0" distB="0" distL="0" distR="0" simplePos="0" relativeHeight="251852800" behindDoc="1" locked="0" layoutInCell="1" allowOverlap="1">
            <wp:simplePos x="0" y="0"/>
            <wp:positionH relativeFrom="column">
              <wp:posOffset>292100</wp:posOffset>
            </wp:positionH>
            <wp:positionV relativeFrom="paragraph">
              <wp:posOffset>144780</wp:posOffset>
            </wp:positionV>
            <wp:extent cx="348615" cy="348615"/>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92"/>
                    <a:stretch>
                      <a:fillRect/>
                    </a:stretch>
                  </pic:blipFill>
                  <pic:spPr>
                    <a:xfrm>
                      <a:off x="0" y="0"/>
                      <a:ext cx="348627" cy="348627"/>
                    </a:xfrm>
                    <a:prstGeom prst="rect">
                      <a:avLst/>
                    </a:prstGeom>
                  </pic:spPr>
                </pic:pic>
              </a:graphicData>
            </a:graphic>
          </wp:anchor>
        </w:drawing>
      </w:r>
      <w:r>
        <w:rPr>
          <w:b/>
          <w:bCs/>
          <w:color w:val="FFFFFF"/>
          <w:spacing w:val="-6"/>
          <w:position w:val="-3"/>
          <w:sz w:val="40"/>
          <w:szCs w:val="40"/>
        </w:rPr>
        <w:t>1</w:t>
      </w:r>
      <w:r>
        <w:rPr>
          <w:color w:val="FFFFFF"/>
          <w:spacing w:val="49"/>
          <w:position w:val="-3"/>
          <w:sz w:val="40"/>
          <w:szCs w:val="40"/>
        </w:rPr>
        <w:t xml:space="preserve">  </w:t>
      </w:r>
      <w:r>
        <w:rPr>
          <w:b/>
          <w:bCs/>
          <w:color w:val="231F20"/>
          <w:spacing w:val="-6"/>
          <w:sz w:val="30"/>
          <w:szCs w:val="30"/>
        </w:rPr>
        <w:t>核心绿色创新产品体系</w:t>
      </w:r>
    </w:p>
    <w:p w14:paraId="30806E5F">
      <w:pPr>
        <w:pStyle w:val="2"/>
        <w:spacing w:before="86" w:line="245" w:lineRule="auto"/>
        <w:ind w:left="481" w:right="327" w:firstLine="431"/>
        <w:jc w:val="both"/>
      </w:pPr>
      <w:r>
        <w:rPr>
          <w:color w:val="231F20"/>
          <w:spacing w:val="-1"/>
        </w:rPr>
        <w:t>2025 年，公司紧扣“双碳”目标与绿色健康家居的市</w:t>
      </w:r>
      <w:r>
        <w:rPr>
          <w:color w:val="231F20"/>
          <w:spacing w:val="-2"/>
        </w:rPr>
        <w:t>场需求，依托国家级研发平台与产学研合</w:t>
      </w:r>
      <w:r>
        <w:rPr>
          <w:color w:val="231F20"/>
          <w:spacing w:val="3"/>
        </w:rPr>
        <w:t>作优势，在功能性板材、花色饰面创新、装配式内装材料等领</w:t>
      </w:r>
      <w:r>
        <w:rPr>
          <w:color w:val="231F20"/>
          <w:spacing w:val="2"/>
        </w:rPr>
        <w:t>域实现多项技术突破，推出多款兼</w:t>
      </w:r>
      <w:r>
        <w:rPr>
          <w:color w:val="231F20"/>
          <w:spacing w:val="3"/>
        </w:rPr>
        <w:t>具环保性、功能性与文化性的核心产品，所有产品均严格遵循国家级环保标准，部分</w:t>
      </w:r>
      <w:r>
        <w:rPr>
          <w:color w:val="231F20"/>
          <w:spacing w:val="2"/>
        </w:rPr>
        <w:t>产品达到 A</w:t>
      </w:r>
      <w:r>
        <w:rPr>
          <w:color w:val="231F20"/>
          <w:spacing w:val="-1"/>
        </w:rPr>
        <w:t>级防火、零醛添加等行业顶尖水平，充分践行环境责任与产品</w:t>
      </w:r>
      <w:r>
        <w:rPr>
          <w:color w:val="231F20"/>
          <w:spacing w:val="-2"/>
        </w:rPr>
        <w:t>质量责任。</w:t>
      </w:r>
    </w:p>
    <w:p w14:paraId="0FBA4A9E">
      <w:pPr>
        <w:pStyle w:val="2"/>
        <w:spacing w:before="167" w:line="217" w:lineRule="auto"/>
        <w:ind w:left="474"/>
        <w:outlineLvl w:val="5"/>
      </w:pPr>
      <w:r>
        <w:rPr>
          <w:b/>
          <w:bCs/>
          <w:color w:val="2F6C40"/>
          <w:spacing w:val="-4"/>
        </w:rPr>
        <w:t>1）泰岩墙板</w:t>
      </w:r>
    </w:p>
    <w:p w14:paraId="44D88A74">
      <w:pPr>
        <w:pStyle w:val="2"/>
        <w:spacing w:before="35" w:line="210" w:lineRule="auto"/>
        <w:ind w:left="475"/>
      </w:pPr>
      <w:r>
        <w:rPr>
          <w:color w:val="2F6C40"/>
          <w:spacing w:val="-1"/>
        </w:rPr>
        <w:t>绿色材料，防火环保</w:t>
      </w:r>
    </w:p>
    <w:p w14:paraId="6025C132">
      <w:pPr>
        <w:pStyle w:val="2"/>
        <w:spacing w:before="45" w:line="210" w:lineRule="auto"/>
        <w:ind w:left="485"/>
      </w:pPr>
      <w:r>
        <w:rPr>
          <w:color w:val="231F20"/>
          <w:spacing w:val="-3"/>
        </w:rPr>
        <w:t>•</w:t>
      </w:r>
      <w:r>
        <w:rPr>
          <w:color w:val="231F20"/>
          <w:spacing w:val="28"/>
          <w:w w:val="101"/>
        </w:rPr>
        <w:t xml:space="preserve"> </w:t>
      </w:r>
      <w:r>
        <w:rPr>
          <w:color w:val="231F20"/>
          <w:spacing w:val="-3"/>
        </w:rPr>
        <w:t>以天然矿物与纤维为基材，无胶黏剂、零甲醛，达 E</w:t>
      </w:r>
      <w:r>
        <w:rPr>
          <w:color w:val="231F20"/>
          <w:spacing w:val="-3"/>
          <w:position w:val="-3"/>
          <w:sz w:val="12"/>
          <w:szCs w:val="12"/>
        </w:rPr>
        <w:t>NF</w:t>
      </w:r>
      <w:r>
        <w:rPr>
          <w:color w:val="231F20"/>
          <w:spacing w:val="21"/>
          <w:w w:val="102"/>
          <w:position w:val="-3"/>
          <w:sz w:val="12"/>
          <w:szCs w:val="12"/>
        </w:rPr>
        <w:t xml:space="preserve"> </w:t>
      </w:r>
      <w:r>
        <w:rPr>
          <w:color w:val="231F20"/>
          <w:spacing w:val="-3"/>
        </w:rPr>
        <w:t>级环保标准。</w:t>
      </w:r>
    </w:p>
    <w:p w14:paraId="449261C2">
      <w:pPr>
        <w:pStyle w:val="2"/>
        <w:spacing w:before="46" w:line="210" w:lineRule="auto"/>
        <w:ind w:left="485"/>
      </w:pPr>
      <w:r>
        <w:rPr>
          <w:color w:val="231F20"/>
          <w:spacing w:val="-3"/>
        </w:rPr>
        <w:t>• A 级防火、防水防霉、耐候性强，适用于各类建筑墙面。</w:t>
      </w:r>
    </w:p>
    <w:p w14:paraId="26C93364">
      <w:pPr>
        <w:pStyle w:val="2"/>
        <w:spacing w:before="45" w:line="210" w:lineRule="auto"/>
        <w:ind w:left="485"/>
      </w:pPr>
      <w:r>
        <w:rPr>
          <w:color w:val="231F20"/>
          <w:spacing w:val="-3"/>
        </w:rPr>
        <w:t>• 年产能 5 万 m³,  估值 1.35 亿元，实现进口替代，产品可回收利用，助力资源循环。</w:t>
      </w:r>
    </w:p>
    <w:p w14:paraId="67B2F5EC">
      <w:pPr>
        <w:spacing w:before="231" w:line="4843" w:lineRule="exact"/>
        <w:ind w:firstLine="460"/>
      </w:pPr>
      <w:r>
        <w:rPr>
          <w:position w:val="-96"/>
        </w:rPr>
        <w:drawing>
          <wp:inline distT="0" distB="0" distL="0" distR="0">
            <wp:extent cx="5597525" cy="307467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93"/>
                    <a:stretch>
                      <a:fillRect/>
                    </a:stretch>
                  </pic:blipFill>
                  <pic:spPr>
                    <a:xfrm>
                      <a:off x="0" y="0"/>
                      <a:ext cx="5597998" cy="3075163"/>
                    </a:xfrm>
                    <a:prstGeom prst="rect">
                      <a:avLst/>
                    </a:prstGeom>
                  </pic:spPr>
                </pic:pic>
              </a:graphicData>
            </a:graphic>
          </wp:inline>
        </w:drawing>
      </w:r>
    </w:p>
    <w:p w14:paraId="50B90D08">
      <w:pPr>
        <w:spacing w:before="146" w:line="954" w:lineRule="exact"/>
        <w:ind w:firstLine="503"/>
      </w:pPr>
      <w:r>
        <w:drawing>
          <wp:anchor distT="0" distB="0" distL="0" distR="0" simplePos="0" relativeHeight="251854848" behindDoc="0" locked="0" layoutInCell="1" allowOverlap="1">
            <wp:simplePos x="0" y="0"/>
            <wp:positionH relativeFrom="column">
              <wp:posOffset>1533525</wp:posOffset>
            </wp:positionH>
            <wp:positionV relativeFrom="paragraph">
              <wp:posOffset>92710</wp:posOffset>
            </wp:positionV>
            <wp:extent cx="743585" cy="60579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94"/>
                    <a:stretch>
                      <a:fillRect/>
                    </a:stretch>
                  </pic:blipFill>
                  <pic:spPr>
                    <a:xfrm>
                      <a:off x="0" y="0"/>
                      <a:ext cx="743757" cy="605785"/>
                    </a:xfrm>
                    <a:prstGeom prst="rect">
                      <a:avLst/>
                    </a:prstGeom>
                  </pic:spPr>
                </pic:pic>
              </a:graphicData>
            </a:graphic>
          </wp:anchor>
        </w:drawing>
      </w:r>
      <w:r>
        <w:drawing>
          <wp:anchor distT="0" distB="0" distL="0" distR="0" simplePos="0" relativeHeight="251855872" behindDoc="0" locked="0" layoutInCell="1" allowOverlap="1">
            <wp:simplePos x="0" y="0"/>
            <wp:positionH relativeFrom="column">
              <wp:posOffset>2778760</wp:posOffset>
            </wp:positionH>
            <wp:positionV relativeFrom="paragraph">
              <wp:posOffset>92710</wp:posOffset>
            </wp:positionV>
            <wp:extent cx="720090" cy="60579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95"/>
                    <a:stretch>
                      <a:fillRect/>
                    </a:stretch>
                  </pic:blipFill>
                  <pic:spPr>
                    <a:xfrm>
                      <a:off x="0" y="0"/>
                      <a:ext cx="720001" cy="605785"/>
                    </a:xfrm>
                    <a:prstGeom prst="rect">
                      <a:avLst/>
                    </a:prstGeom>
                  </pic:spPr>
                </pic:pic>
              </a:graphicData>
            </a:graphic>
          </wp:anchor>
        </w:drawing>
      </w:r>
      <w:r>
        <w:drawing>
          <wp:anchor distT="0" distB="0" distL="0" distR="0" simplePos="0" relativeHeight="251857920" behindDoc="0" locked="0" layoutInCell="1" allowOverlap="1">
            <wp:simplePos x="0" y="0"/>
            <wp:positionH relativeFrom="column">
              <wp:posOffset>4073525</wp:posOffset>
            </wp:positionH>
            <wp:positionV relativeFrom="paragraph">
              <wp:posOffset>92710</wp:posOffset>
            </wp:positionV>
            <wp:extent cx="572135" cy="60579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96"/>
                    <a:stretch>
                      <a:fillRect/>
                    </a:stretch>
                  </pic:blipFill>
                  <pic:spPr>
                    <a:xfrm>
                      <a:off x="0" y="0"/>
                      <a:ext cx="572287" cy="605785"/>
                    </a:xfrm>
                    <a:prstGeom prst="rect">
                      <a:avLst/>
                    </a:prstGeom>
                  </pic:spPr>
                </pic:pic>
              </a:graphicData>
            </a:graphic>
          </wp:anchor>
        </w:drawing>
      </w:r>
      <w:r>
        <w:drawing>
          <wp:anchor distT="0" distB="0" distL="0" distR="0" simplePos="0" relativeHeight="251856896" behindDoc="0" locked="0" layoutInCell="1" allowOverlap="1">
            <wp:simplePos x="0" y="0"/>
            <wp:positionH relativeFrom="column">
              <wp:posOffset>5269865</wp:posOffset>
            </wp:positionH>
            <wp:positionV relativeFrom="paragraph">
              <wp:posOffset>92710</wp:posOffset>
            </wp:positionV>
            <wp:extent cx="608965" cy="60579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97"/>
                    <a:stretch>
                      <a:fillRect/>
                    </a:stretch>
                  </pic:blipFill>
                  <pic:spPr>
                    <a:xfrm>
                      <a:off x="0" y="0"/>
                      <a:ext cx="608748" cy="605785"/>
                    </a:xfrm>
                    <a:prstGeom prst="rect">
                      <a:avLst/>
                    </a:prstGeom>
                  </pic:spPr>
                </pic:pic>
              </a:graphicData>
            </a:graphic>
          </wp:anchor>
        </w:drawing>
      </w:r>
      <w:r>
        <w:rPr>
          <w:position w:val="-19"/>
        </w:rPr>
        <w:drawing>
          <wp:inline distT="0" distB="0" distL="0" distR="0">
            <wp:extent cx="774700" cy="60515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98"/>
                    <a:stretch>
                      <a:fillRect/>
                    </a:stretch>
                  </pic:blipFill>
                  <pic:spPr>
                    <a:xfrm>
                      <a:off x="0" y="0"/>
                      <a:ext cx="774992" cy="605785"/>
                    </a:xfrm>
                    <a:prstGeom prst="rect">
                      <a:avLst/>
                    </a:prstGeom>
                  </pic:spPr>
                </pic:pic>
              </a:graphicData>
            </a:graphic>
          </wp:inline>
        </w:drawing>
      </w:r>
    </w:p>
    <w:p w14:paraId="474BDA2D">
      <w:pPr>
        <w:pStyle w:val="2"/>
        <w:spacing w:before="72" w:line="217" w:lineRule="auto"/>
        <w:ind w:left="734"/>
        <w:rPr>
          <w:sz w:val="18"/>
          <w:szCs w:val="18"/>
        </w:rPr>
      </w:pPr>
      <w:r>
        <w:pict>
          <v:shape id="_x0000_s1232" o:spid="_x0000_s1232" style="position:absolute;left:0pt;margin-left:20.1pt;margin-top:23.55pt;height:1pt;width:453.3pt;z-index:251860992;mso-width-relative:page;mso-height-relative:page;" filled="f" stroked="t" coordsize="9066,20" path="m0,10l9065,10e">
            <v:fill on="f" focussize="0,0"/>
            <v:stroke weight="1pt" color="#2F6C40" miterlimit="4" joinstyle="miter"/>
            <v:imagedata o:title=""/>
            <o:lock v:ext="edit"/>
          </v:shape>
        </w:pict>
      </w:r>
      <w:r>
        <w:pict>
          <v:shape id="_x0000_s1233" o:spid="_x0000_s1233" style="position:absolute;left:0pt;margin-left:473pt;margin-top:9.55pt;height:14.9pt;width:14.9pt;z-index:251863040;mso-width-relative:page;mso-height-relative:page;" filled="f" stroked="t" coordsize="298,298" path="m7,290l290,7e">
            <v:fill on="f" focussize="0,0"/>
            <v:stroke weight="1pt" color="#2F6C40" miterlimit="4" joinstyle="miter"/>
            <v:imagedata o:title=""/>
            <o:lock v:ext="edit"/>
          </v:shape>
        </w:pict>
      </w:r>
      <w:r>
        <w:pict>
          <v:shape id="_x0000_s1234" o:spid="_x0000_s1234" style="position:absolute;left:0pt;margin-left:5.6pt;margin-top:9.55pt;height:14.9pt;width:14.9pt;z-index:251862016;mso-width-relative:page;mso-height-relative:page;" filled="f" stroked="t" coordsize="298,298" path="m7,7l290,290e">
            <v:fill on="f" focussize="0,0"/>
            <v:stroke weight="1pt" color="#2F6C40" miterlimit="4" joinstyle="miter"/>
            <v:imagedata o:title=""/>
            <o:lock v:ext="edit"/>
          </v:shape>
        </w:pict>
      </w:r>
      <w:r>
        <w:rPr>
          <w:color w:val="2F6C40"/>
          <w:spacing w:val="-1"/>
          <w:sz w:val="18"/>
          <w:szCs w:val="18"/>
        </w:rPr>
        <w:t>木质纤维</w:t>
      </w:r>
      <w:r>
        <w:rPr>
          <w:color w:val="2F6C40"/>
          <w:spacing w:val="1"/>
          <w:sz w:val="18"/>
          <w:szCs w:val="18"/>
        </w:rPr>
        <w:t xml:space="preserve">                    </w:t>
      </w:r>
      <w:r>
        <w:rPr>
          <w:color w:val="2F6C40"/>
          <w:spacing w:val="-1"/>
          <w:sz w:val="18"/>
          <w:szCs w:val="18"/>
        </w:rPr>
        <w:t>天然矿石                         水                       航空级纤维                   蜂窝</w:t>
      </w:r>
      <w:r>
        <w:rPr>
          <w:color w:val="2F6C40"/>
          <w:spacing w:val="-2"/>
          <w:sz w:val="18"/>
          <w:szCs w:val="18"/>
        </w:rPr>
        <w:t>晶体</w:t>
      </w:r>
    </w:p>
    <w:p w14:paraId="54D345CA">
      <w:pPr>
        <w:spacing w:line="217" w:lineRule="auto"/>
        <w:rPr>
          <w:sz w:val="18"/>
          <w:szCs w:val="18"/>
        </w:rPr>
        <w:sectPr>
          <w:footerReference r:id="rId19" w:type="default"/>
          <w:pgSz w:w="23811" w:h="16158"/>
          <w:pgMar w:top="1" w:right="1133" w:bottom="1" w:left="0" w:header="0" w:footer="0" w:gutter="0"/>
          <w:cols w:equalWidth="0" w:num="2">
            <w:col w:w="12826" w:space="100"/>
            <w:col w:w="9752"/>
          </w:cols>
        </w:sectPr>
      </w:pPr>
    </w:p>
    <w:p w14:paraId="6D486B81">
      <w:pPr>
        <w:pStyle w:val="2"/>
        <w:spacing w:before="81" w:line="403" w:lineRule="exact"/>
        <w:ind w:firstLine="14"/>
      </w:pPr>
      <w:r>
        <w:pict>
          <v:shape id="_x0000_s1235" o:spid="_x0000_s1235" o:spt="202" type="#_x0000_t202" style="position:absolute;left:0pt;margin-left:995.25pt;margin-top:23.05pt;height:26.95pt;width:139.6pt;mso-position-horizontal-relative:page;mso-position-vertical-relative:page;z-index:251886592;mso-width-relative:page;mso-height-relative:page;" filled="f" stroked="f" coordsize="21600,21600" o:allowincell="f">
            <v:path/>
            <v:fill on="f" focussize="0,0"/>
            <v:stroke on="f"/>
            <v:imagedata o:title=""/>
            <o:lock v:ext="edit" aspectratio="f"/>
            <v:textbox inset="0mm,0mm,0mm,0mm">
              <w:txbxContent>
                <w:p w14:paraId="35187E78">
                  <w:pPr>
                    <w:pStyle w:val="2"/>
                    <w:spacing w:before="20" w:line="498" w:lineRule="exact"/>
                    <w:ind w:left="20"/>
                    <w:rPr>
                      <w:sz w:val="20"/>
                      <w:szCs w:val="20"/>
                    </w:rPr>
                  </w:pPr>
                  <w:r>
                    <w:rPr>
                      <w:b/>
                      <w:bCs/>
                      <w:color w:val="006E3C"/>
                      <w:spacing w:val="-3"/>
                      <w:position w:val="-2"/>
                      <w:sz w:val="20"/>
                      <w:szCs w:val="20"/>
                    </w:rPr>
                    <w:t>专题：一张好板，装配未来</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91"/>
                                <a:stretch>
                                  <a:fillRect/>
                                </a:stretch>
                              </pic:blipFill>
                              <pic:spPr>
                                <a:xfrm>
                                  <a:off x="0" y="0"/>
                                  <a:ext cx="186658" cy="255599"/>
                                </a:xfrm>
                                <a:prstGeom prst="rect">
                                  <a:avLst/>
                                </a:prstGeom>
                              </pic:spPr>
                            </pic:pic>
                          </a:graphicData>
                        </a:graphic>
                      </wp:inline>
                    </w:drawing>
                  </w:r>
                </w:p>
              </w:txbxContent>
            </v:textbox>
          </v:shape>
        </w:pict>
      </w:r>
      <w:r>
        <w:rPr>
          <w:position w:val="-8"/>
        </w:rPr>
        <w:pict>
          <v:shape id="_x0000_s1236" o:spid="_x0000_s1236" o:spt="202" type="#_x0000_t202" style="height:20.15pt;width:268.2pt;" fillcolor="#006E3C" filled="t" stroked="f" coordsize="21600,21600">
            <v:path/>
            <v:fill on="t" opacity="39322f" focussize="0,0"/>
            <v:stroke on="f"/>
            <v:imagedata o:title=""/>
            <o:lock v:ext="edit" aspectratio="f"/>
            <v:textbox inset="0mm,0mm,0mm,0mm">
              <w:txbxContent>
                <w:p w14:paraId="64CECA66">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75F64982">
      <w:pPr>
        <w:pStyle w:val="2"/>
        <w:spacing w:before="323" w:line="209" w:lineRule="auto"/>
        <w:ind w:left="124"/>
        <w:outlineLvl w:val="1"/>
        <w:rPr>
          <w:sz w:val="40"/>
          <w:szCs w:val="40"/>
        </w:rPr>
      </w:pPr>
      <w:r>
        <w:pict>
          <v:shape id="_x0000_s1237" o:spid="_x0000_s1237" style="position:absolute;left:0pt;margin-left:1077.35pt;margin-top:37.3pt;height:655.55pt;width:1pt;z-index:-251441152;mso-width-relative:page;mso-height-relative:page;" filled="f" stroked="t" coordsize="20,13111" path="m10,13110l10,0e">
            <v:fill on="f" focussize="0,0"/>
            <v:stroke weight="1pt" color="#2F6C40" miterlimit="4" joinstyle="miter"/>
            <v:imagedata o:title=""/>
            <o:lock v:ext="edit"/>
          </v:shape>
        </w:pict>
      </w:r>
      <w:r>
        <w:pict>
          <v:shape id="_x0000_s1238" o:spid="_x0000_s1238" style="position:absolute;left:0pt;margin-left:0.5pt;margin-top:37.3pt;height:655.55pt;width:1pt;z-index:251889664;mso-width-relative:page;mso-height-relative:page;" filled="f" stroked="t" coordsize="20,13111" path="m10,0l10,13110e">
            <v:fill on="f" focussize="0,0"/>
            <v:stroke weight="1pt" color="#2F6C40" miterlimit="4" joinstyle="miter"/>
            <v:imagedata o:title=""/>
            <o:lock v:ext="edit"/>
          </v:shape>
        </w:pict>
      </w:r>
      <w:r>
        <w:pict>
          <v:shape id="_x0000_s1239" o:spid="_x0000_s1239" o:spt="202" type="#_x0000_t202" style="position:absolute;left:0pt;margin-left:26.55pt;margin-top:31.5pt;height:9.65pt;width:10pt;z-index:251891712;mso-width-relative:page;mso-height-relative:page;" filled="f" stroked="f" coordsize="21600,21600">
            <v:path/>
            <v:fill on="f" focussize="0,0"/>
            <v:stroke on="f"/>
            <v:imagedata o:title=""/>
            <o:lock v:ext="edit" aspectratio="f"/>
            <v:textbox inset="0mm,0mm,0mm,0mm">
              <w:txbxContent>
                <w:p w14:paraId="28B9DE4A">
                  <w:pPr>
                    <w:pStyle w:val="2"/>
                    <w:spacing w:before="19" w:line="202" w:lineRule="auto"/>
                    <w:ind w:left="20"/>
                    <w:rPr>
                      <w:sz w:val="10"/>
                      <w:szCs w:val="10"/>
                    </w:rPr>
                  </w:pPr>
                  <w:r>
                    <w:rPr>
                      <w:b/>
                      <w:bCs/>
                      <w:color w:val="2F6C40"/>
                      <w:spacing w:val="33"/>
                      <w:w w:val="125"/>
                      <w:sz w:val="10"/>
                      <w:szCs w:val="10"/>
                    </w:rPr>
                    <w:t>、</w:t>
                  </w:r>
                </w:p>
              </w:txbxContent>
            </v:textbox>
          </v:shape>
        </w:pict>
      </w:r>
      <w:r>
        <w:rPr>
          <w:b/>
          <w:bCs/>
          <w:color w:val="2F6C40"/>
          <w:spacing w:val="-2"/>
          <w:sz w:val="40"/>
          <w:szCs w:val="40"/>
        </w:rPr>
        <w:t>一</w:t>
      </w:r>
      <w:r>
        <w:rPr>
          <w:color w:val="2F6C40"/>
          <w:spacing w:val="-2"/>
          <w:sz w:val="40"/>
          <w:szCs w:val="40"/>
        </w:rPr>
        <w:t xml:space="preserve">   </w:t>
      </w:r>
      <w:r>
        <w:rPr>
          <w:b/>
          <w:bCs/>
          <w:color w:val="2F6C40"/>
          <w:spacing w:val="-2"/>
          <w:sz w:val="40"/>
          <w:szCs w:val="40"/>
        </w:rPr>
        <w:t>一张好板：科技</w:t>
      </w:r>
      <w:r>
        <w:rPr>
          <w:color w:val="2F6C40"/>
          <w:spacing w:val="-2"/>
          <w:sz w:val="40"/>
          <w:szCs w:val="40"/>
        </w:rPr>
        <w:t xml:space="preserve"> </w:t>
      </w:r>
      <w:r>
        <w:rPr>
          <w:b/>
          <w:bCs/>
          <w:color w:val="2F6C40"/>
          <w:spacing w:val="-2"/>
          <w:sz w:val="40"/>
          <w:szCs w:val="40"/>
        </w:rPr>
        <w:t>风尚</w:t>
      </w:r>
      <w:r>
        <w:rPr>
          <w:color w:val="2F6C40"/>
          <w:spacing w:val="-2"/>
          <w:sz w:val="40"/>
          <w:szCs w:val="40"/>
        </w:rPr>
        <w:t xml:space="preserve"> </w:t>
      </w:r>
      <w:r>
        <w:rPr>
          <w:b/>
          <w:bCs/>
          <w:color w:val="2F6C40"/>
          <w:spacing w:val="-2"/>
          <w:sz w:val="40"/>
          <w:szCs w:val="40"/>
        </w:rPr>
        <w:t>健康</w:t>
      </w:r>
      <w:r>
        <w:rPr>
          <w:color w:val="2F6C40"/>
          <w:spacing w:val="-2"/>
          <w:sz w:val="40"/>
          <w:szCs w:val="40"/>
        </w:rPr>
        <w:t xml:space="preserve">                                                              </w:t>
      </w:r>
      <w:r>
        <w:rPr>
          <w:color w:val="2F6C40"/>
          <w:spacing w:val="-3"/>
          <w:sz w:val="40"/>
          <w:szCs w:val="40"/>
        </w:rPr>
        <w:t xml:space="preserve">                                                            </w:t>
      </w:r>
    </w:p>
    <w:p w14:paraId="788F4092">
      <w:pPr>
        <w:pStyle w:val="2"/>
        <w:spacing w:line="217" w:lineRule="auto"/>
        <w:ind w:left="360"/>
        <w:outlineLvl w:val="5"/>
      </w:pPr>
      <w:r>
        <w:pict>
          <v:shape id="_x0000_s1240" o:spid="_x0000_s1240" o:spt="202" type="#_x0000_t202" style="position:absolute;left:0pt;margin-left:595.15pt;margin-top:-0.95pt;height:94.75pt;width:355.7pt;z-index:251878400;mso-width-relative:page;mso-height-relative:page;" filled="f" stroked="f" coordsize="21600,21600">
            <v:path/>
            <v:fill on="f" focussize="0,0"/>
            <v:stroke on="f"/>
            <v:imagedata o:title=""/>
            <o:lock v:ext="edit" aspectratio="f"/>
            <v:textbox inset="0mm,0mm,0mm,0mm">
              <w:txbxContent>
                <w:p w14:paraId="1542CCCD">
                  <w:pPr>
                    <w:pStyle w:val="2"/>
                    <w:spacing w:before="20" w:line="217" w:lineRule="auto"/>
                    <w:ind w:left="20"/>
                    <w:outlineLvl w:val="5"/>
                  </w:pPr>
                  <w:r>
                    <w:rPr>
                      <w:b/>
                      <w:bCs/>
                      <w:color w:val="2F6C40"/>
                      <w:spacing w:val="-4"/>
                    </w:rPr>
                    <w:t>4）竹芯防水力饰</w:t>
                  </w:r>
                  <w:r>
                    <w:rPr>
                      <w:color w:val="2F6C40"/>
                      <w:spacing w:val="-4"/>
                    </w:rPr>
                    <w:t xml:space="preserve"> </w:t>
                  </w:r>
                  <w:r>
                    <w:rPr>
                      <w:b/>
                      <w:bCs/>
                      <w:color w:val="2F6C40"/>
                      <w:spacing w:val="-4"/>
                    </w:rPr>
                    <w:t>SPB</w:t>
                  </w:r>
                  <w:r>
                    <w:rPr>
                      <w:color w:val="2F6C40"/>
                      <w:spacing w:val="-4"/>
                    </w:rPr>
                    <w:t xml:space="preserve"> </w:t>
                  </w:r>
                  <w:r>
                    <w:rPr>
                      <w:b/>
                      <w:bCs/>
                      <w:color w:val="2F6C40"/>
                      <w:spacing w:val="-4"/>
                    </w:rPr>
                    <w:t>生态板</w:t>
                  </w:r>
                </w:p>
                <w:p w14:paraId="459A456D">
                  <w:pPr>
                    <w:pStyle w:val="2"/>
                    <w:spacing w:before="34" w:line="210" w:lineRule="auto"/>
                    <w:ind w:left="43"/>
                  </w:pPr>
                  <w:r>
                    <w:rPr>
                      <w:color w:val="2F6C40"/>
                      <w:spacing w:val="-3"/>
                    </w:rPr>
                    <w:t>以竹代木，绿色循环</w:t>
                  </w:r>
                </w:p>
                <w:p w14:paraId="52F6B665">
                  <w:pPr>
                    <w:pStyle w:val="2"/>
                    <w:spacing w:before="45" w:line="210" w:lineRule="auto"/>
                    <w:ind w:left="35"/>
                  </w:pPr>
                  <w:r>
                    <w:rPr>
                      <w:color w:val="231F20"/>
                      <w:spacing w:val="-4"/>
                    </w:rPr>
                    <w:t>•</w:t>
                  </w:r>
                  <w:r>
                    <w:rPr>
                      <w:color w:val="231F20"/>
                      <w:spacing w:val="27"/>
                      <w:w w:val="101"/>
                    </w:rPr>
                    <w:t xml:space="preserve"> </w:t>
                  </w:r>
                  <w:r>
                    <w:rPr>
                      <w:color w:val="231F20"/>
                      <w:spacing w:val="-4"/>
                    </w:rPr>
                    <w:t>以优质竹材为原料，结合 MDI 零醛胶粘剂，达</w:t>
                  </w:r>
                  <w:r>
                    <w:rPr>
                      <w:color w:val="231F20"/>
                      <w:spacing w:val="-5"/>
                    </w:rPr>
                    <w:t xml:space="preserve"> HE</w:t>
                  </w:r>
                  <w:r>
                    <w:rPr>
                      <w:color w:val="231F20"/>
                      <w:spacing w:val="-5"/>
                      <w:position w:val="-3"/>
                      <w:sz w:val="12"/>
                      <w:szCs w:val="12"/>
                    </w:rPr>
                    <w:t>NF</w:t>
                  </w:r>
                  <w:r>
                    <w:rPr>
                      <w:color w:val="231F20"/>
                      <w:spacing w:val="22"/>
                      <w:position w:val="-3"/>
                      <w:sz w:val="12"/>
                      <w:szCs w:val="12"/>
                    </w:rPr>
                    <w:t xml:space="preserve"> </w:t>
                  </w:r>
                  <w:r>
                    <w:rPr>
                      <w:color w:val="231F20"/>
                      <w:spacing w:val="-5"/>
                    </w:rPr>
                    <w:t>级环保标准。</w:t>
                  </w:r>
                </w:p>
                <w:p w14:paraId="091BF8DE">
                  <w:pPr>
                    <w:pStyle w:val="2"/>
                    <w:spacing w:before="45" w:line="210" w:lineRule="auto"/>
                    <w:ind w:left="35"/>
                  </w:pPr>
                  <w:r>
                    <w:rPr>
                      <w:color w:val="231F20"/>
                      <w:spacing w:val="-3"/>
                    </w:rPr>
                    <w:t>• 依托工业 4.0 生产线，竹材利用率超 90%，防水抗变形性能优异。</w:t>
                  </w:r>
                </w:p>
                <w:p w14:paraId="76D4D271">
                  <w:pPr>
                    <w:pStyle w:val="2"/>
                    <w:spacing w:before="45" w:line="210" w:lineRule="auto"/>
                    <w:ind w:left="35"/>
                  </w:pPr>
                  <w:r>
                    <w:rPr>
                      <w:color w:val="231F20"/>
                      <w:spacing w:val="-1"/>
                    </w:rPr>
                    <w:t>• 带动竹产区经济发展，助力碳汇与乡村振兴，</w:t>
                  </w:r>
                  <w:r>
                    <w:rPr>
                      <w:color w:val="231F20"/>
                      <w:spacing w:val="-2"/>
                    </w:rPr>
                    <w:t>全链路符合绿色供应链要求。</w:t>
                  </w:r>
                </w:p>
              </w:txbxContent>
            </v:textbox>
          </v:shape>
        </w:pict>
      </w:r>
      <w:r>
        <w:drawing>
          <wp:anchor distT="0" distB="0" distL="0" distR="0" simplePos="0" relativeHeight="251877376" behindDoc="0" locked="0" layoutInCell="1" allowOverlap="1">
            <wp:simplePos x="0" y="0"/>
            <wp:positionH relativeFrom="column">
              <wp:posOffset>3529965</wp:posOffset>
            </wp:positionH>
            <wp:positionV relativeFrom="paragraph">
              <wp:posOffset>55880</wp:posOffset>
            </wp:positionV>
            <wp:extent cx="2286635" cy="387413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99"/>
                    <a:stretch>
                      <a:fillRect/>
                    </a:stretch>
                  </pic:blipFill>
                  <pic:spPr>
                    <a:xfrm>
                      <a:off x="0" y="0"/>
                      <a:ext cx="2286343" cy="3874119"/>
                    </a:xfrm>
                    <a:prstGeom prst="rect">
                      <a:avLst/>
                    </a:prstGeom>
                  </pic:spPr>
                </pic:pic>
              </a:graphicData>
            </a:graphic>
          </wp:anchor>
        </w:drawing>
      </w:r>
      <w:r>
        <w:rPr>
          <w:b/>
          <w:bCs/>
          <w:color w:val="2F6C40"/>
          <w:spacing w:val="-5"/>
        </w:rPr>
        <w:t>2）石墨烯黑金板</w:t>
      </w:r>
      <w:r>
        <w:rPr>
          <w:color w:val="2F6C40"/>
          <w:spacing w:val="-5"/>
        </w:rPr>
        <w:t xml:space="preserve"> </w:t>
      </w:r>
      <w:r>
        <w:rPr>
          <w:b/>
          <w:bCs/>
          <w:color w:val="2F6C40"/>
          <w:spacing w:val="-5"/>
        </w:rPr>
        <w:t>2.0</w:t>
      </w:r>
    </w:p>
    <w:p w14:paraId="65172AF6">
      <w:pPr>
        <w:pStyle w:val="2"/>
        <w:spacing w:before="34" w:line="210" w:lineRule="auto"/>
        <w:ind w:left="358"/>
      </w:pPr>
      <w:r>
        <w:rPr>
          <w:color w:val="2F6C40"/>
          <w:spacing w:val="-1"/>
        </w:rPr>
        <w:t>科技引领，健康升级</w:t>
      </w:r>
    </w:p>
    <w:p w14:paraId="4F50AEAC">
      <w:pPr>
        <w:pStyle w:val="2"/>
        <w:spacing w:before="44" w:line="228" w:lineRule="auto"/>
        <w:ind w:left="357" w:right="16290" w:firstLine="11"/>
      </w:pPr>
      <w:r>
        <w:rPr>
          <w:color w:val="231F20"/>
          <w:spacing w:val="-5"/>
        </w:rPr>
        <w:t>• 首创六维全效功能性板材，集成抗菌、防霉、除螨、</w:t>
      </w:r>
      <w:r>
        <w:rPr>
          <w:color w:val="231F20"/>
          <w:spacing w:val="-3"/>
        </w:rPr>
        <w:t>抗病毒、净化空气等多重功能。</w:t>
      </w:r>
    </w:p>
    <w:p w14:paraId="7ACB2F3B">
      <w:pPr>
        <w:pStyle w:val="2"/>
        <w:spacing w:before="34" w:line="221" w:lineRule="auto"/>
        <w:ind w:left="362" w:right="16366" w:firstLine="6"/>
      </w:pPr>
      <w:r>
        <w:drawing>
          <wp:anchor distT="0" distB="0" distL="0" distR="0" simplePos="0" relativeHeight="251876352" behindDoc="0" locked="0" layoutInCell="1" allowOverlap="1">
            <wp:simplePos x="0" y="0"/>
            <wp:positionH relativeFrom="column">
              <wp:posOffset>7568565</wp:posOffset>
            </wp:positionH>
            <wp:positionV relativeFrom="paragraph">
              <wp:posOffset>337820</wp:posOffset>
            </wp:positionV>
            <wp:extent cx="5890895" cy="329692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00"/>
                    <a:stretch>
                      <a:fillRect/>
                    </a:stretch>
                  </pic:blipFill>
                  <pic:spPr>
                    <a:xfrm>
                      <a:off x="0" y="0"/>
                      <a:ext cx="5891000" cy="3297015"/>
                    </a:xfrm>
                    <a:prstGeom prst="rect">
                      <a:avLst/>
                    </a:prstGeom>
                  </pic:spPr>
                </pic:pic>
              </a:graphicData>
            </a:graphic>
          </wp:anchor>
        </w:drawing>
      </w:r>
      <w:r>
        <w:rPr>
          <w:color w:val="231F20"/>
          <w:spacing w:val="11"/>
        </w:rPr>
        <w:t>•</w:t>
      </w:r>
      <w:r>
        <w:rPr>
          <w:color w:val="231F20"/>
          <w:spacing w:val="67"/>
        </w:rPr>
        <w:t xml:space="preserve"> </w:t>
      </w:r>
      <w:r>
        <w:rPr>
          <w:color w:val="231F20"/>
          <w:spacing w:val="11"/>
        </w:rPr>
        <w:t>全松木基材，</w:t>
      </w:r>
      <w:r>
        <w:rPr>
          <w:color w:val="231F20"/>
          <w:spacing w:val="-48"/>
        </w:rPr>
        <w:t xml:space="preserve"> </w:t>
      </w:r>
      <w:r>
        <w:rPr>
          <w:color w:val="231F20"/>
        </w:rPr>
        <w:t>E</w:t>
      </w:r>
      <w:r>
        <w:rPr>
          <w:color w:val="231F20"/>
          <w:position w:val="-3"/>
          <w:sz w:val="12"/>
          <w:szCs w:val="12"/>
        </w:rPr>
        <w:t>NF</w:t>
      </w:r>
      <w:r>
        <w:rPr>
          <w:color w:val="231F20"/>
          <w:spacing w:val="29"/>
          <w:w w:val="102"/>
          <w:position w:val="-3"/>
          <w:sz w:val="12"/>
          <w:szCs w:val="12"/>
        </w:rPr>
        <w:t xml:space="preserve"> </w:t>
      </w:r>
      <w:r>
        <w:rPr>
          <w:color w:val="231F20"/>
          <w:spacing w:val="11"/>
        </w:rPr>
        <w:t>级环保，甲醛释放量≤ 0.025</w:t>
      </w:r>
      <w:r>
        <w:rPr>
          <w:color w:val="231F20"/>
        </w:rPr>
        <w:t xml:space="preserve"> </w:t>
      </w:r>
      <w:r>
        <w:rPr>
          <w:color w:val="231F20"/>
          <w:spacing w:val="-8"/>
        </w:rPr>
        <w:t>mg/m³。</w:t>
      </w:r>
    </w:p>
    <w:p w14:paraId="6085C63B">
      <w:pPr>
        <w:pStyle w:val="2"/>
        <w:spacing w:before="57" w:line="224" w:lineRule="auto"/>
        <w:ind w:left="358" w:right="16309" w:firstLine="11"/>
      </w:pPr>
      <w:r>
        <w:rPr>
          <w:color w:val="231F20"/>
          <w:spacing w:val="6"/>
        </w:rPr>
        <w:t>•</w:t>
      </w:r>
      <w:r>
        <w:rPr>
          <w:color w:val="231F20"/>
          <w:spacing w:val="63"/>
        </w:rPr>
        <w:t xml:space="preserve"> </w:t>
      </w:r>
      <w:r>
        <w:rPr>
          <w:color w:val="231F20"/>
          <w:spacing w:val="6"/>
        </w:rPr>
        <w:t>累计销量数千万张，获 “中国石墨烯板材开创者”</w:t>
      </w:r>
      <w:r>
        <w:rPr>
          <w:color w:val="231F20"/>
          <w:spacing w:val="1"/>
        </w:rPr>
        <w:t>称号，推动高端板材市场发展。</w:t>
      </w:r>
    </w:p>
    <w:p w14:paraId="101A8667">
      <w:pPr>
        <w:spacing w:line="398" w:lineRule="auto"/>
        <w:rPr>
          <w:rFonts w:ascii="Arial"/>
          <w:sz w:val="21"/>
        </w:rPr>
      </w:pPr>
    </w:p>
    <w:p w14:paraId="179817D5">
      <w:pPr>
        <w:pStyle w:val="2"/>
        <w:spacing w:line="2251" w:lineRule="exact"/>
        <w:ind w:firstLine="342"/>
      </w:pPr>
      <w:r>
        <w:rPr>
          <w:position w:val="-45"/>
        </w:rPr>
        <w:pict>
          <v:group id="_x0000_s1241" o:spid="_x0000_s1241" o:spt="203" style="height:112.55pt;width:224.45pt;" coordsize="4489,2251">
            <o:lock v:ext="edit"/>
            <v:shape id="_x0000_s1242" o:spid="_x0000_s1242" o:spt="75" type="#_x0000_t75" style="position:absolute;left:0;top:0;height:2251;width:4489;" filled="f" stroked="f" coordsize="21600,21600">
              <v:path/>
              <v:fill on="f" focussize="0,0"/>
              <v:stroke on="f"/>
              <v:imagedata r:id="rId201" o:title=""/>
              <o:lock v:ext="edit" aspectratio="t"/>
            </v:shape>
            <v:shape id="_x0000_s1243" o:spid="_x0000_s1243" o:spt="202" type="#_x0000_t202" style="position:absolute;left:-20;top:-20;height:2291;width:4529;" filled="f" stroked="f" coordsize="21600,21600">
              <v:path/>
              <v:fill on="f" focussize="0,0"/>
              <v:stroke on="f"/>
              <v:imagedata o:title=""/>
              <o:lock v:ext="edit" aspectratio="f"/>
              <v:textbox inset="0mm,0mm,0mm,0mm">
                <w:txbxContent>
                  <w:p w14:paraId="4C589784">
                    <w:pPr>
                      <w:spacing w:line="451" w:lineRule="auto"/>
                      <w:rPr>
                        <w:rFonts w:ascii="Arial"/>
                        <w:sz w:val="21"/>
                      </w:rPr>
                    </w:pPr>
                  </w:p>
                  <w:p w14:paraId="1312FB54">
                    <w:pPr>
                      <w:spacing w:before="100" w:line="217" w:lineRule="auto"/>
                      <w:ind w:left="452"/>
                      <w:rPr>
                        <w:rFonts w:ascii="PingFang SC" w:hAnsi="PingFang SC" w:eastAsia="PingFang SC" w:cs="PingFang SC"/>
                        <w:sz w:val="22"/>
                        <w:szCs w:val="22"/>
                      </w:rPr>
                    </w:pPr>
                    <w:r>
                      <w:rPr>
                        <w:rFonts w:ascii="PingFang SC" w:hAnsi="PingFang SC" w:eastAsia="PingFang SC" w:cs="PingFang SC"/>
                        <w:b/>
                        <w:bCs/>
                        <w:color w:val="FFFFFF"/>
                        <w:spacing w:val="-8"/>
                        <w:sz w:val="22"/>
                        <w:szCs w:val="22"/>
                      </w:rPr>
                      <w:t>抗菌</w:t>
                    </w:r>
                    <w:r>
                      <w:rPr>
                        <w:rFonts w:ascii="PingFang SC" w:hAnsi="PingFang SC" w:eastAsia="PingFang SC" w:cs="PingFang SC"/>
                        <w:color w:val="FFFFFF"/>
                        <w:spacing w:val="4"/>
                        <w:sz w:val="22"/>
                        <w:szCs w:val="22"/>
                      </w:rPr>
                      <w:t xml:space="preserve">           </w:t>
                    </w:r>
                    <w:r>
                      <w:rPr>
                        <w:rFonts w:ascii="PingFang SC" w:hAnsi="PingFang SC" w:eastAsia="PingFang SC" w:cs="PingFang SC"/>
                        <w:b/>
                        <w:bCs/>
                        <w:color w:val="FFFFFF"/>
                        <w:spacing w:val="-8"/>
                        <w:sz w:val="22"/>
                        <w:szCs w:val="22"/>
                      </w:rPr>
                      <w:t>防霉</w:t>
                    </w:r>
                    <w:r>
                      <w:rPr>
                        <w:rFonts w:ascii="PingFang SC" w:hAnsi="PingFang SC" w:eastAsia="PingFang SC" w:cs="PingFang SC"/>
                        <w:color w:val="FFFFFF"/>
                        <w:spacing w:val="4"/>
                        <w:sz w:val="22"/>
                        <w:szCs w:val="22"/>
                      </w:rPr>
                      <w:t xml:space="preserve">           </w:t>
                    </w:r>
                    <w:r>
                      <w:rPr>
                        <w:rFonts w:ascii="PingFang SC" w:hAnsi="PingFang SC" w:eastAsia="PingFang SC" w:cs="PingFang SC"/>
                        <w:b/>
                        <w:bCs/>
                        <w:color w:val="FFFFFF"/>
                        <w:spacing w:val="-8"/>
                        <w:sz w:val="22"/>
                        <w:szCs w:val="22"/>
                      </w:rPr>
                      <w:t>除螨</w:t>
                    </w:r>
                  </w:p>
                  <w:p w14:paraId="742568FC">
                    <w:pPr>
                      <w:spacing w:line="472" w:lineRule="auto"/>
                      <w:rPr>
                        <w:rFonts w:ascii="Arial"/>
                        <w:sz w:val="21"/>
                      </w:rPr>
                    </w:pPr>
                  </w:p>
                  <w:p w14:paraId="71E7F2DD">
                    <w:pPr>
                      <w:spacing w:before="100" w:line="217" w:lineRule="auto"/>
                      <w:ind w:left="983"/>
                      <w:rPr>
                        <w:rFonts w:ascii="PingFang SC" w:hAnsi="PingFang SC" w:eastAsia="PingFang SC" w:cs="PingFang SC"/>
                        <w:sz w:val="22"/>
                        <w:szCs w:val="22"/>
                      </w:rPr>
                    </w:pPr>
                    <w:r>
                      <w:rPr>
                        <w:rFonts w:ascii="PingFang SC" w:hAnsi="PingFang SC" w:eastAsia="PingFang SC" w:cs="PingFang SC"/>
                        <w:b/>
                        <w:bCs/>
                        <w:color w:val="FFFFFF"/>
                        <w:spacing w:val="-3"/>
                        <w:sz w:val="22"/>
                        <w:szCs w:val="22"/>
                      </w:rPr>
                      <w:t>抗病毒</w:t>
                    </w:r>
                    <w:r>
                      <w:rPr>
                        <w:rFonts w:ascii="PingFang SC" w:hAnsi="PingFang SC" w:eastAsia="PingFang SC" w:cs="PingFang SC"/>
                        <w:color w:val="FFFFFF"/>
                        <w:spacing w:val="-3"/>
                        <w:sz w:val="22"/>
                        <w:szCs w:val="22"/>
                      </w:rPr>
                      <w:t xml:space="preserve">       </w:t>
                    </w:r>
                    <w:r>
                      <w:rPr>
                        <w:rFonts w:ascii="PingFang SC" w:hAnsi="PingFang SC" w:eastAsia="PingFang SC" w:cs="PingFang SC"/>
                        <w:b/>
                        <w:bCs/>
                        <w:color w:val="FFFFFF"/>
                        <w:spacing w:val="-3"/>
                        <w:sz w:val="22"/>
                        <w:szCs w:val="22"/>
                      </w:rPr>
                      <w:t>净化空气</w:t>
                    </w:r>
                    <w:r>
                      <w:rPr>
                        <w:rFonts w:ascii="PingFang SC" w:hAnsi="PingFang SC" w:eastAsia="PingFang SC" w:cs="PingFang SC"/>
                        <w:color w:val="FFFFFF"/>
                        <w:spacing w:val="10"/>
                        <w:sz w:val="22"/>
                        <w:szCs w:val="22"/>
                      </w:rPr>
                      <w:t xml:space="preserve">     </w:t>
                    </w:r>
                    <w:r>
                      <w:rPr>
                        <w:rFonts w:ascii="PingFang SC" w:hAnsi="PingFang SC" w:eastAsia="PingFang SC" w:cs="PingFang SC"/>
                        <w:b/>
                        <w:bCs/>
                        <w:color w:val="FFFFFF"/>
                        <w:spacing w:val="-3"/>
                        <w:sz w:val="22"/>
                        <w:szCs w:val="22"/>
                      </w:rPr>
                      <w:t>高效净醛</w:t>
                    </w:r>
                  </w:p>
                </w:txbxContent>
              </v:textbox>
            </v:shape>
            <w10:wrap type="none"/>
            <w10:anchorlock/>
          </v:group>
        </w:pict>
      </w:r>
    </w:p>
    <w:p w14:paraId="3A964A6A">
      <w:pPr>
        <w:spacing w:line="282" w:lineRule="auto"/>
        <w:rPr>
          <w:rFonts w:ascii="Arial"/>
          <w:sz w:val="21"/>
        </w:rPr>
      </w:pPr>
    </w:p>
    <w:p w14:paraId="0CD47895">
      <w:pPr>
        <w:spacing w:line="283" w:lineRule="auto"/>
        <w:rPr>
          <w:rFonts w:ascii="Arial"/>
          <w:sz w:val="21"/>
        </w:rPr>
      </w:pPr>
    </w:p>
    <w:p w14:paraId="44FFF3FB">
      <w:pPr>
        <w:pStyle w:val="2"/>
        <w:spacing w:before="95" w:line="217" w:lineRule="auto"/>
        <w:ind w:left="357"/>
        <w:outlineLvl w:val="5"/>
      </w:pPr>
      <w:r>
        <w:rPr>
          <w:b/>
          <w:bCs/>
          <w:color w:val="2F6C40"/>
          <w:spacing w:val="-4"/>
        </w:rPr>
        <w:t>3）草木萃系列产品</w:t>
      </w:r>
    </w:p>
    <w:p w14:paraId="7CE39A0C">
      <w:pPr>
        <w:pStyle w:val="2"/>
        <w:spacing w:before="34" w:line="210" w:lineRule="auto"/>
        <w:ind w:left="360"/>
      </w:pPr>
      <w:r>
        <w:rPr>
          <w:color w:val="2F6C40"/>
          <w:spacing w:val="-2"/>
        </w:rPr>
        <w:t>文化融合，情绪关怀</w:t>
      </w:r>
    </w:p>
    <w:p w14:paraId="5C4E16EB">
      <w:pPr>
        <w:pStyle w:val="2"/>
        <w:spacing w:before="46" w:line="210" w:lineRule="auto"/>
        <w:ind w:left="369"/>
      </w:pPr>
      <w:r>
        <w:rPr>
          <w:color w:val="231F20"/>
          <w:spacing w:val="-2"/>
        </w:rPr>
        <w:t>• 融合东方香文化与锌效抗菌技术，采用天然植萃与缓释微胶囊工艺。</w:t>
      </w:r>
    </w:p>
    <w:p w14:paraId="52A67200">
      <w:pPr>
        <w:pStyle w:val="2"/>
        <w:spacing w:before="46" w:line="210" w:lineRule="auto"/>
        <w:ind w:left="369"/>
      </w:pPr>
      <w:r>
        <w:drawing>
          <wp:anchor distT="0" distB="0" distL="0" distR="0" simplePos="0" relativeHeight="251882496" behindDoc="0" locked="0" layoutInCell="1" allowOverlap="1">
            <wp:simplePos x="0" y="0"/>
            <wp:positionH relativeFrom="column">
              <wp:posOffset>7568565</wp:posOffset>
            </wp:positionH>
            <wp:positionV relativeFrom="paragraph">
              <wp:posOffset>153670</wp:posOffset>
            </wp:positionV>
            <wp:extent cx="1885315" cy="185483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02"/>
                    <a:stretch>
                      <a:fillRect/>
                    </a:stretch>
                  </pic:blipFill>
                  <pic:spPr>
                    <a:xfrm>
                      <a:off x="0" y="0"/>
                      <a:ext cx="1885575" cy="1855082"/>
                    </a:xfrm>
                    <a:prstGeom prst="rect">
                      <a:avLst/>
                    </a:prstGeom>
                  </pic:spPr>
                </pic:pic>
              </a:graphicData>
            </a:graphic>
          </wp:anchor>
        </w:drawing>
      </w:r>
      <w:r>
        <w:drawing>
          <wp:anchor distT="0" distB="0" distL="0" distR="0" simplePos="0" relativeHeight="251883520" behindDoc="0" locked="0" layoutInCell="1" allowOverlap="1">
            <wp:simplePos x="0" y="0"/>
            <wp:positionH relativeFrom="column">
              <wp:posOffset>9571355</wp:posOffset>
            </wp:positionH>
            <wp:positionV relativeFrom="paragraph">
              <wp:posOffset>153670</wp:posOffset>
            </wp:positionV>
            <wp:extent cx="1885315" cy="1854835"/>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03"/>
                    <a:stretch>
                      <a:fillRect/>
                    </a:stretch>
                  </pic:blipFill>
                  <pic:spPr>
                    <a:xfrm>
                      <a:off x="0" y="0"/>
                      <a:ext cx="1885568" cy="1855082"/>
                    </a:xfrm>
                    <a:prstGeom prst="rect">
                      <a:avLst/>
                    </a:prstGeom>
                  </pic:spPr>
                </pic:pic>
              </a:graphicData>
            </a:graphic>
          </wp:anchor>
        </w:drawing>
      </w:r>
      <w:r>
        <w:drawing>
          <wp:anchor distT="0" distB="0" distL="0" distR="0" simplePos="0" relativeHeight="251884544" behindDoc="0" locked="0" layoutInCell="1" allowOverlap="1">
            <wp:simplePos x="0" y="0"/>
            <wp:positionH relativeFrom="column">
              <wp:posOffset>11574145</wp:posOffset>
            </wp:positionH>
            <wp:positionV relativeFrom="paragraph">
              <wp:posOffset>184150</wp:posOffset>
            </wp:positionV>
            <wp:extent cx="1885315" cy="182499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04"/>
                    <a:stretch>
                      <a:fillRect/>
                    </a:stretch>
                  </pic:blipFill>
                  <pic:spPr>
                    <a:xfrm>
                      <a:off x="0" y="0"/>
                      <a:ext cx="1885581" cy="1824901"/>
                    </a:xfrm>
                    <a:prstGeom prst="rect">
                      <a:avLst/>
                    </a:prstGeom>
                  </pic:spPr>
                </pic:pic>
              </a:graphicData>
            </a:graphic>
          </wp:anchor>
        </w:drawing>
      </w:r>
      <w:r>
        <w:rPr>
          <w:color w:val="231F20"/>
          <w:spacing w:val="-3"/>
        </w:rPr>
        <w:t>• 释香无毒、0 致敏，具抗菌抗病毒与情绪调元功能。</w:t>
      </w:r>
    </w:p>
    <w:p w14:paraId="215C9891">
      <w:pPr>
        <w:pStyle w:val="2"/>
        <w:spacing w:before="45" w:line="210" w:lineRule="auto"/>
        <w:ind w:left="369"/>
      </w:pPr>
      <w:r>
        <w:rPr>
          <w:color w:val="231F20"/>
          <w:spacing w:val="-3"/>
        </w:rPr>
        <w:t>• 采用 FSC 认证可持续木材，低碳可降解，推动建材向“健康·人文·情感”升级。</w:t>
      </w:r>
    </w:p>
    <w:p w14:paraId="6943DE2F">
      <w:pPr>
        <w:spacing w:before="86" w:line="2241" w:lineRule="exact"/>
        <w:ind w:firstLine="349"/>
      </w:pPr>
      <w:r>
        <w:drawing>
          <wp:anchor distT="0" distB="0" distL="0" distR="0" simplePos="0" relativeHeight="251881472" behindDoc="0" locked="0" layoutInCell="1" allowOverlap="1">
            <wp:simplePos x="0" y="0"/>
            <wp:positionH relativeFrom="column">
              <wp:posOffset>2874010</wp:posOffset>
            </wp:positionH>
            <wp:positionV relativeFrom="paragraph">
              <wp:posOffset>53975</wp:posOffset>
            </wp:positionV>
            <wp:extent cx="2534920" cy="141986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05"/>
                    <a:stretch>
                      <a:fillRect/>
                    </a:stretch>
                  </pic:blipFill>
                  <pic:spPr>
                    <a:xfrm>
                      <a:off x="0" y="0"/>
                      <a:ext cx="2535060" cy="1419633"/>
                    </a:xfrm>
                    <a:prstGeom prst="rect">
                      <a:avLst/>
                    </a:prstGeom>
                  </pic:spPr>
                </pic:pic>
              </a:graphicData>
            </a:graphic>
          </wp:anchor>
        </w:drawing>
      </w:r>
      <w:r>
        <w:rPr>
          <w:position w:val="-44"/>
        </w:rPr>
        <w:drawing>
          <wp:inline distT="0" distB="0" distL="0" distR="0">
            <wp:extent cx="2546985" cy="142303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06"/>
                    <a:stretch>
                      <a:fillRect/>
                    </a:stretch>
                  </pic:blipFill>
                  <pic:spPr>
                    <a:xfrm>
                      <a:off x="0" y="0"/>
                      <a:ext cx="2547543" cy="1423628"/>
                    </a:xfrm>
                    <a:prstGeom prst="rect">
                      <a:avLst/>
                    </a:prstGeom>
                  </pic:spPr>
                </pic:pic>
              </a:graphicData>
            </a:graphic>
          </wp:inline>
        </w:drawing>
      </w:r>
    </w:p>
    <w:p w14:paraId="6F19B2A2">
      <w:pPr>
        <w:spacing w:line="297" w:lineRule="auto"/>
        <w:rPr>
          <w:rFonts w:ascii="Arial"/>
          <w:sz w:val="21"/>
        </w:rPr>
      </w:pPr>
      <w:r>
        <w:drawing>
          <wp:anchor distT="0" distB="0" distL="0" distR="0" simplePos="0" relativeHeight="251879424" behindDoc="0" locked="0" layoutInCell="1" allowOverlap="1">
            <wp:simplePos x="0" y="0"/>
            <wp:positionH relativeFrom="column">
              <wp:posOffset>221615</wp:posOffset>
            </wp:positionH>
            <wp:positionV relativeFrom="paragraph">
              <wp:posOffset>82550</wp:posOffset>
            </wp:positionV>
            <wp:extent cx="2547620" cy="142367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07"/>
                    <a:stretch>
                      <a:fillRect/>
                    </a:stretch>
                  </pic:blipFill>
                  <pic:spPr>
                    <a:xfrm>
                      <a:off x="0" y="0"/>
                      <a:ext cx="2547543" cy="1423624"/>
                    </a:xfrm>
                    <a:prstGeom prst="rect">
                      <a:avLst/>
                    </a:prstGeom>
                  </pic:spPr>
                </pic:pic>
              </a:graphicData>
            </a:graphic>
          </wp:anchor>
        </w:drawing>
      </w:r>
      <w:r>
        <w:drawing>
          <wp:anchor distT="0" distB="0" distL="0" distR="0" simplePos="0" relativeHeight="251880448" behindDoc="0" locked="0" layoutInCell="1" allowOverlap="1">
            <wp:simplePos x="0" y="0"/>
            <wp:positionH relativeFrom="column">
              <wp:posOffset>2874010</wp:posOffset>
            </wp:positionH>
            <wp:positionV relativeFrom="paragraph">
              <wp:posOffset>82550</wp:posOffset>
            </wp:positionV>
            <wp:extent cx="2534920" cy="141986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08"/>
                    <a:stretch>
                      <a:fillRect/>
                    </a:stretch>
                  </pic:blipFill>
                  <pic:spPr>
                    <a:xfrm>
                      <a:off x="0" y="0"/>
                      <a:ext cx="2535060" cy="1419633"/>
                    </a:xfrm>
                    <a:prstGeom prst="rect">
                      <a:avLst/>
                    </a:prstGeom>
                  </pic:spPr>
                </pic:pic>
              </a:graphicData>
            </a:graphic>
          </wp:anchor>
        </w:drawing>
      </w:r>
    </w:p>
    <w:p w14:paraId="2A7A3681">
      <w:pPr>
        <w:pStyle w:val="2"/>
        <w:spacing w:before="96" w:line="217" w:lineRule="auto"/>
        <w:ind w:left="11928"/>
      </w:pPr>
      <w:r>
        <w:pict>
          <v:shape id="_x0000_s1244" o:spid="_x0000_s1244" o:spt="202" type="#_x0000_t202" style="position:absolute;left:0pt;margin-left:753.95pt;margin-top:3.75pt;height:37.9pt;width:102.7pt;z-index:251885568;mso-width-relative:page;mso-height-relative:page;" filled="f" stroked="f" coordsize="21600,21600">
            <v:path/>
            <v:fill on="f" focussize="0,0"/>
            <v:stroke on="f"/>
            <v:imagedata o:title=""/>
            <o:lock v:ext="edit" aspectratio="f"/>
            <v:textbox inset="0mm,0mm,0mm,0mm">
              <w:txbxContent>
                <w:p w14:paraId="1E2D5678">
                  <w:pPr>
                    <w:pStyle w:val="2"/>
                    <w:spacing w:before="19" w:line="217" w:lineRule="auto"/>
                    <w:ind w:left="20"/>
                  </w:pPr>
                  <w:r>
                    <w:rPr>
                      <w:b/>
                      <w:bCs/>
                      <w:color w:val="2F6C40"/>
                      <w:spacing w:val="-4"/>
                    </w:rPr>
                    <w:t>MDI</w:t>
                  </w:r>
                  <w:r>
                    <w:rPr>
                      <w:color w:val="2F6C40"/>
                      <w:spacing w:val="-4"/>
                    </w:rPr>
                    <w:t xml:space="preserve"> </w:t>
                  </w:r>
                  <w:r>
                    <w:rPr>
                      <w:b/>
                      <w:bCs/>
                      <w:color w:val="2F6C40"/>
                      <w:spacing w:val="-4"/>
                    </w:rPr>
                    <w:t>零醛添加胶粘剂</w:t>
                  </w:r>
                </w:p>
                <w:p w14:paraId="072F5858">
                  <w:pPr>
                    <w:pStyle w:val="2"/>
                    <w:spacing w:before="35" w:line="212" w:lineRule="auto"/>
                    <w:ind w:left="20"/>
                  </w:pPr>
                  <w:r>
                    <w:rPr>
                      <w:color w:val="2F6C40"/>
                      <w:spacing w:val="-3"/>
                    </w:rPr>
                    <w:t>HE</w:t>
                  </w:r>
                  <w:r>
                    <w:rPr>
                      <w:color w:val="2F6C40"/>
                      <w:spacing w:val="-3"/>
                      <w:position w:val="-3"/>
                      <w:sz w:val="12"/>
                      <w:szCs w:val="12"/>
                    </w:rPr>
                    <w:t>NF</w:t>
                  </w:r>
                  <w:r>
                    <w:rPr>
                      <w:color w:val="2F6C40"/>
                      <w:spacing w:val="29"/>
                      <w:position w:val="-3"/>
                      <w:sz w:val="12"/>
                      <w:szCs w:val="12"/>
                    </w:rPr>
                    <w:t xml:space="preserve"> </w:t>
                  </w:r>
                  <w:r>
                    <w:rPr>
                      <w:color w:val="2F6C40"/>
                      <w:spacing w:val="-3"/>
                    </w:rPr>
                    <w:t>级环保 健康保护</w:t>
                  </w:r>
                </w:p>
              </w:txbxContent>
            </v:textbox>
          </v:shape>
        </w:pict>
      </w:r>
      <w:r>
        <w:pict>
          <v:shape id="_x0000_s1245" o:spid="_x0000_s1245" o:spt="202" type="#_x0000_t202" style="position:absolute;left:0pt;margin-left:910.75pt;margin-top:3.75pt;height:38.3pt;width:89.1pt;z-index:251887616;mso-width-relative:page;mso-height-relative:page;" filled="f" stroked="f" coordsize="21600,21600">
            <v:path/>
            <v:fill on="f" focussize="0,0"/>
            <v:stroke on="f"/>
            <v:imagedata o:title=""/>
            <o:lock v:ext="edit" aspectratio="f"/>
            <v:textbox inset="0mm,0mm,0mm,0mm">
              <w:txbxContent>
                <w:p w14:paraId="7DB7F5A0">
                  <w:pPr>
                    <w:pStyle w:val="2"/>
                    <w:spacing w:before="19" w:line="218" w:lineRule="auto"/>
                    <w:ind w:left="23"/>
                  </w:pPr>
                  <w:r>
                    <w:rPr>
                      <w:b/>
                      <w:bCs/>
                      <w:color w:val="2F6C40"/>
                      <w:spacing w:val="-6"/>
                    </w:rPr>
                    <w:t>工业</w:t>
                  </w:r>
                  <w:r>
                    <w:rPr>
                      <w:color w:val="2F6C40"/>
                      <w:spacing w:val="-9"/>
                    </w:rPr>
                    <w:t xml:space="preserve"> </w:t>
                  </w:r>
                  <w:r>
                    <w:rPr>
                      <w:b/>
                      <w:bCs/>
                      <w:color w:val="2F6C40"/>
                      <w:spacing w:val="-6"/>
                    </w:rPr>
                    <w:t>4.0</w:t>
                  </w:r>
                  <w:r>
                    <w:rPr>
                      <w:color w:val="2F6C40"/>
                      <w:spacing w:val="-6"/>
                    </w:rPr>
                    <w:t xml:space="preserve"> </w:t>
                  </w:r>
                  <w:r>
                    <w:rPr>
                      <w:b/>
                      <w:bCs/>
                      <w:color w:val="2F6C40"/>
                      <w:spacing w:val="-6"/>
                    </w:rPr>
                    <w:t>设备</w:t>
                  </w:r>
                </w:p>
                <w:p w14:paraId="1A97080C">
                  <w:pPr>
                    <w:pStyle w:val="2"/>
                    <w:spacing w:before="32" w:line="218" w:lineRule="auto"/>
                    <w:ind w:left="20"/>
                  </w:pPr>
                  <w:r>
                    <w:rPr>
                      <w:color w:val="2F6C40"/>
                      <w:spacing w:val="-4"/>
                    </w:rPr>
                    <w:t>精工制造</w:t>
                  </w:r>
                  <w:r>
                    <w:rPr>
                      <w:color w:val="2F6C40"/>
                      <w:spacing w:val="28"/>
                    </w:rPr>
                    <w:t xml:space="preserve"> </w:t>
                  </w:r>
                  <w:r>
                    <w:rPr>
                      <w:color w:val="2F6C40"/>
                      <w:spacing w:val="-4"/>
                    </w:rPr>
                    <w:t>品质硬核</w:t>
                  </w:r>
                </w:p>
              </w:txbxContent>
            </v:textbox>
          </v:shape>
        </w:pict>
      </w:r>
      <w:r>
        <w:rPr>
          <w:b/>
          <w:bCs/>
          <w:color w:val="2F6C40"/>
          <w:spacing w:val="-4"/>
        </w:rPr>
        <w:t>天然竹材选用</w:t>
      </w:r>
    </w:p>
    <w:p w14:paraId="2393E168">
      <w:pPr>
        <w:pStyle w:val="2"/>
        <w:spacing w:before="35" w:line="217" w:lineRule="auto"/>
        <w:ind w:left="11936"/>
      </w:pPr>
      <w:r>
        <w:rPr>
          <w:color w:val="2F6C40"/>
          <w:spacing w:val="-4"/>
        </w:rPr>
        <w:t>强韧内核 + 天然竹琨释放</w:t>
      </w:r>
    </w:p>
    <w:p w14:paraId="454ED885">
      <w:pPr>
        <w:spacing w:line="252" w:lineRule="auto"/>
        <w:rPr>
          <w:rFonts w:ascii="Arial"/>
          <w:sz w:val="21"/>
        </w:rPr>
      </w:pPr>
    </w:p>
    <w:p w14:paraId="7C4394CB">
      <w:pPr>
        <w:spacing w:line="252" w:lineRule="auto"/>
        <w:rPr>
          <w:rFonts w:ascii="Arial"/>
          <w:sz w:val="21"/>
        </w:rPr>
      </w:pPr>
    </w:p>
    <w:p w14:paraId="6469D629">
      <w:pPr>
        <w:spacing w:line="252" w:lineRule="auto"/>
        <w:rPr>
          <w:rFonts w:ascii="Arial"/>
          <w:sz w:val="21"/>
        </w:rPr>
      </w:pPr>
    </w:p>
    <w:p w14:paraId="4A664F20">
      <w:pPr>
        <w:spacing w:line="253" w:lineRule="auto"/>
        <w:rPr>
          <w:rFonts w:ascii="Arial"/>
          <w:sz w:val="21"/>
        </w:rPr>
      </w:pPr>
    </w:p>
    <w:p w14:paraId="027EACF7">
      <w:pPr>
        <w:spacing w:line="253" w:lineRule="auto"/>
        <w:rPr>
          <w:rFonts w:ascii="Arial"/>
          <w:sz w:val="21"/>
        </w:rPr>
      </w:pPr>
    </w:p>
    <w:p w14:paraId="182A2EA2">
      <w:pPr>
        <w:spacing w:line="298" w:lineRule="exact"/>
        <w:ind w:firstLine="2"/>
      </w:pPr>
      <w:r>
        <w:pict>
          <v:shape id="_x0000_s1246" o:spid="_x0000_s1246" style="position:absolute;left:0pt;margin-left:15.15pt;margin-top:14.5pt;height:1pt;width:1048.55pt;z-index:251888640;mso-width-relative:page;mso-height-relative:page;" filled="f" stroked="t" coordsize="20971,20" path="m0,10l20970,10e">
            <v:fill on="f" focussize="0,0"/>
            <v:stroke weight="1pt" color="#2F6C40" miterlimit="4" joinstyle="miter"/>
            <v:imagedata o:title=""/>
            <o:lock v:ext="edit"/>
          </v:shape>
        </w:pict>
      </w:r>
      <w:r>
        <w:pict>
          <v:shape id="_x0000_s1247" o:spid="_x0000_s1247" style="position:absolute;left:0pt;margin-left:1063.35pt;margin-top:0.5pt;height:14.9pt;width:14.9pt;z-index:251890688;mso-width-relative:page;mso-height-relative:page;" filled="f" stroked="t" coordsize="298,298" path="m7,290l290,7e">
            <v:fill on="f" focussize="0,0"/>
            <v:stroke weight="1pt" color="#2F6C40" miterlimit="4" joinstyle="miter"/>
            <v:imagedata o:title=""/>
            <o:lock v:ext="edit"/>
          </v:shape>
        </w:pict>
      </w:r>
      <w:r>
        <w:rPr>
          <w:position w:val="-5"/>
        </w:rPr>
        <w:pict>
          <v:shape id="_x0000_s1248" o:spid="_x0000_s1248" style="height:14.9pt;width:14.9pt;" filled="f" stroked="t" coordsize="298,298" path="m7,7l290,290e">
            <v:fill on="f" focussize="0,0"/>
            <v:stroke weight="1pt" color="#2F6C40" miterlimit="4" joinstyle="miter"/>
            <v:imagedata o:title=""/>
            <o:lock v:ext="edit"/>
            <w10:wrap type="none"/>
            <w10:anchorlock/>
          </v:shape>
        </w:pict>
      </w:r>
    </w:p>
    <w:p w14:paraId="09E10F5A">
      <w:pPr>
        <w:spacing w:line="298" w:lineRule="exact"/>
        <w:sectPr>
          <w:footerReference r:id="rId20" w:type="default"/>
          <w:pgSz w:w="23811" w:h="16158"/>
          <w:pgMar w:top="400" w:right="1133" w:bottom="933" w:left="1119" w:header="0" w:footer="516" w:gutter="0"/>
          <w:cols w:space="720" w:num="1"/>
        </w:sectPr>
      </w:pPr>
    </w:p>
    <w:p w14:paraId="7850B11D">
      <w:pPr>
        <w:pStyle w:val="2"/>
        <w:spacing w:before="81" w:line="403" w:lineRule="exact"/>
        <w:ind w:firstLine="14"/>
      </w:pPr>
      <w:r>
        <w:pict>
          <v:shape id="_x0000_s1249" o:spid="_x0000_s1249" o:spt="202" type="#_x0000_t202" style="position:absolute;left:0pt;margin-left:995.25pt;margin-top:23.05pt;height:26.95pt;width:139.6pt;mso-position-horizontal-relative:page;mso-position-vertical-relative:page;z-index:251894784;mso-width-relative:page;mso-height-relative:page;" filled="f" stroked="f" coordsize="21600,21600" o:allowincell="f">
            <v:path/>
            <v:fill on="f" focussize="0,0"/>
            <v:stroke on="f"/>
            <v:imagedata o:title=""/>
            <o:lock v:ext="edit" aspectratio="f"/>
            <v:textbox inset="0mm,0mm,0mm,0mm">
              <w:txbxContent>
                <w:p w14:paraId="36DC6B4F">
                  <w:pPr>
                    <w:pStyle w:val="2"/>
                    <w:spacing w:before="20" w:line="498" w:lineRule="exact"/>
                    <w:ind w:left="20"/>
                    <w:rPr>
                      <w:sz w:val="20"/>
                      <w:szCs w:val="20"/>
                    </w:rPr>
                  </w:pPr>
                  <w:r>
                    <w:rPr>
                      <w:b/>
                      <w:bCs/>
                      <w:color w:val="006E3C"/>
                      <w:spacing w:val="-3"/>
                      <w:position w:val="-2"/>
                      <w:sz w:val="20"/>
                      <w:szCs w:val="20"/>
                    </w:rPr>
                    <w:t>专题：一张好板，装配未来</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91"/>
                                <a:stretch>
                                  <a:fillRect/>
                                </a:stretch>
                              </pic:blipFill>
                              <pic:spPr>
                                <a:xfrm>
                                  <a:off x="0" y="0"/>
                                  <a:ext cx="186658" cy="255599"/>
                                </a:xfrm>
                                <a:prstGeom prst="rect">
                                  <a:avLst/>
                                </a:prstGeom>
                              </pic:spPr>
                            </pic:pic>
                          </a:graphicData>
                        </a:graphic>
                      </wp:inline>
                    </w:drawing>
                  </w:r>
                </w:p>
              </w:txbxContent>
            </v:textbox>
          </v:shape>
        </w:pict>
      </w:r>
      <w:r>
        <w:rPr>
          <w:position w:val="-8"/>
        </w:rPr>
        <w:pict>
          <v:shape id="_x0000_s1250" o:spid="_x0000_s1250" o:spt="202" type="#_x0000_t202" style="height:20.15pt;width:268.2pt;" fillcolor="#006E3C" filled="t" stroked="f" coordsize="21600,21600">
            <v:path/>
            <v:fill on="t" opacity="39322f" focussize="0,0"/>
            <v:stroke on="f"/>
            <v:imagedata o:title=""/>
            <o:lock v:ext="edit" aspectratio="f"/>
            <v:textbox inset="0mm,0mm,0mm,0mm">
              <w:txbxContent>
                <w:p w14:paraId="0EBD5904">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58352664">
      <w:pPr>
        <w:spacing w:before="80"/>
      </w:pPr>
    </w:p>
    <w:tbl>
      <w:tblPr>
        <w:tblStyle w:val="5"/>
        <w:tblW w:w="21537" w:type="dxa"/>
        <w:tblInd w:w="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776"/>
        <w:gridCol w:w="8539"/>
        <w:gridCol w:w="2222"/>
      </w:tblGrid>
      <w:tr w14:paraId="44AEF674">
        <w:trPr>
          <w:trHeight w:val="1320" w:hRule="atLeast"/>
        </w:trPr>
        <w:tc>
          <w:tcPr>
            <w:tcW w:w="10776" w:type="dxa"/>
            <w:vMerge w:val="restart"/>
            <w:tcBorders>
              <w:top w:val="single" w:color="2F6C40" w:sz="8" w:space="0"/>
              <w:left w:val="single" w:color="2F6C40" w:sz="8" w:space="0"/>
              <w:bottom w:val="nil"/>
            </w:tcBorders>
            <w:vAlign w:val="top"/>
          </w:tcPr>
          <w:p w14:paraId="66109561">
            <w:pPr>
              <w:pStyle w:val="6"/>
              <w:spacing w:before="2" w:line="202" w:lineRule="auto"/>
              <w:ind w:left="104"/>
              <w:outlineLvl w:val="1"/>
              <w:rPr>
                <w:sz w:val="40"/>
                <w:szCs w:val="40"/>
              </w:rPr>
            </w:pPr>
            <w:r>
              <w:pict>
                <v:shape id="_x0000_s1251" o:spid="_x0000_s1251" style="position:absolute;left:0pt;margin-left:-0.85pt;margin-top:5.25pt;height:14.9pt;width:14.9pt;z-index:-251423744;mso-width-relative:page;mso-height-relative:page;" filled="f" stroked="t" coordsize="298,298" path="m290,7l7,290e">
                  <v:fill on="f" focussize="0,0"/>
                  <v:stroke weight="1pt" color="#2F6C40" miterlimit="4" joinstyle="miter"/>
                  <v:imagedata o:title=""/>
                  <o:lock v:ext="edit"/>
                </v:shape>
              </w:pict>
            </w:r>
            <w:r>
              <w:rPr>
                <w:b/>
                <w:bCs/>
                <w:color w:val="2F6C40"/>
                <w:spacing w:val="-6"/>
                <w:sz w:val="40"/>
                <w:szCs w:val="40"/>
              </w:rPr>
              <w:t>一、一张好板：科技</w:t>
            </w:r>
            <w:r>
              <w:rPr>
                <w:color w:val="2F6C40"/>
                <w:spacing w:val="-6"/>
                <w:sz w:val="40"/>
                <w:szCs w:val="40"/>
              </w:rPr>
              <w:t xml:space="preserve"> </w:t>
            </w:r>
            <w:r>
              <w:rPr>
                <w:b/>
                <w:bCs/>
                <w:color w:val="2F6C40"/>
                <w:spacing w:val="-6"/>
                <w:sz w:val="40"/>
                <w:szCs w:val="40"/>
              </w:rPr>
              <w:t>风尚</w:t>
            </w:r>
            <w:r>
              <w:rPr>
                <w:color w:val="2F6C40"/>
                <w:spacing w:val="-6"/>
                <w:sz w:val="40"/>
                <w:szCs w:val="40"/>
              </w:rPr>
              <w:t xml:space="preserve"> </w:t>
            </w:r>
            <w:r>
              <w:rPr>
                <w:b/>
                <w:bCs/>
                <w:color w:val="2F6C40"/>
                <w:spacing w:val="-6"/>
                <w:sz w:val="40"/>
                <w:szCs w:val="40"/>
              </w:rPr>
              <w:t>健康</w:t>
            </w:r>
          </w:p>
          <w:p w14:paraId="5E82137F">
            <w:pPr>
              <w:pStyle w:val="6"/>
              <w:spacing w:line="217" w:lineRule="auto"/>
              <w:ind w:left="337"/>
              <w:outlineLvl w:val="5"/>
            </w:pPr>
            <w:r>
              <w:rPr>
                <w:b/>
                <w:bCs/>
                <w:color w:val="2F6C40"/>
                <w:spacing w:val="-3"/>
              </w:rPr>
              <w:t>5）新西兰纯松板系列</w:t>
            </w:r>
          </w:p>
          <w:p w14:paraId="34C216D0">
            <w:pPr>
              <w:pStyle w:val="6"/>
              <w:spacing w:before="34" w:line="210" w:lineRule="auto"/>
              <w:ind w:left="339"/>
            </w:pPr>
            <w:r>
              <w:rPr>
                <w:color w:val="2F6C40"/>
                <w:spacing w:val="-1"/>
              </w:rPr>
              <w:t>极致环保，孕婴级安全</w:t>
            </w:r>
          </w:p>
          <w:p w14:paraId="2F4420FA">
            <w:pPr>
              <w:pStyle w:val="6"/>
              <w:spacing w:before="45" w:line="210" w:lineRule="auto"/>
              <w:ind w:left="349"/>
            </w:pPr>
            <w:r>
              <w:rPr>
                <w:color w:val="231F20"/>
                <w:spacing w:val="-3"/>
              </w:rPr>
              <w:t>• 100% 新西兰松木主干芯材，5 层纵横铺装，物理性能优异。</w:t>
            </w:r>
          </w:p>
          <w:p w14:paraId="7D63B2E9">
            <w:pPr>
              <w:pStyle w:val="6"/>
              <w:spacing w:before="45" w:line="210" w:lineRule="auto"/>
              <w:ind w:left="349"/>
            </w:pPr>
            <w:r>
              <w:rPr>
                <w:color w:val="231F20"/>
                <w:spacing w:val="-2"/>
              </w:rPr>
              <w:t>• 达孕婴级环保标准，获日本 F</w:t>
            </w:r>
            <w:r>
              <w:rPr>
                <w:color w:val="231F20"/>
                <w:spacing w:val="-15"/>
              </w:rPr>
              <w:t xml:space="preserve"> </w:t>
            </w:r>
            <w:r>
              <w:rPr>
                <w:color w:val="231F20"/>
                <w:spacing w:val="-2"/>
              </w:rPr>
              <w:t>★★★★与中</w:t>
            </w:r>
            <w:r>
              <w:rPr>
                <w:color w:val="231F20"/>
                <w:spacing w:val="-3"/>
              </w:rPr>
              <w:t>国绿色产品认证。</w:t>
            </w:r>
          </w:p>
          <w:p w14:paraId="0B4A78C6">
            <w:pPr>
              <w:pStyle w:val="6"/>
              <w:spacing w:before="45" w:line="210" w:lineRule="auto"/>
              <w:ind w:left="349"/>
            </w:pPr>
            <w:r>
              <w:rPr>
                <w:color w:val="231F20"/>
                <w:spacing w:val="-1"/>
              </w:rPr>
              <w:t>• 源头可追溯，兼具高端饰面美学，成为公</w:t>
            </w:r>
            <w:r>
              <w:rPr>
                <w:color w:val="231F20"/>
                <w:spacing w:val="-2"/>
              </w:rPr>
              <w:t>司基础板材业务的核心增长极。</w:t>
            </w:r>
          </w:p>
          <w:p w14:paraId="2316B03B">
            <w:pPr>
              <w:spacing w:before="232" w:line="4848" w:lineRule="exact"/>
              <w:ind w:firstLine="329"/>
            </w:pPr>
            <w:r>
              <w:rPr>
                <w:position w:val="-96"/>
              </w:rPr>
              <w:drawing>
                <wp:inline distT="0" distB="0" distL="0" distR="0">
                  <wp:extent cx="5906770" cy="307784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09"/>
                          <a:stretch>
                            <a:fillRect/>
                          </a:stretch>
                        </pic:blipFill>
                        <pic:spPr>
                          <a:xfrm>
                            <a:off x="0" y="0"/>
                            <a:ext cx="5907172" cy="3077997"/>
                          </a:xfrm>
                          <a:prstGeom prst="rect">
                            <a:avLst/>
                          </a:prstGeom>
                        </pic:spPr>
                      </pic:pic>
                    </a:graphicData>
                  </a:graphic>
                </wp:inline>
              </w:drawing>
            </w:r>
          </w:p>
        </w:tc>
        <w:tc>
          <w:tcPr>
            <w:tcW w:w="8539" w:type="dxa"/>
            <w:tcBorders>
              <w:top w:val="single" w:color="2F6C40" w:sz="8" w:space="0"/>
            </w:tcBorders>
            <w:vAlign w:val="top"/>
          </w:tcPr>
          <w:p w14:paraId="7B49DE2B">
            <w:pPr>
              <w:rPr>
                <w:rFonts w:ascii="Arial"/>
                <w:sz w:val="21"/>
              </w:rPr>
            </w:pPr>
          </w:p>
          <w:p w14:paraId="47169D61">
            <w:pPr>
              <w:spacing w:line="241" w:lineRule="auto"/>
              <w:rPr>
                <w:rFonts w:ascii="Arial"/>
                <w:sz w:val="21"/>
              </w:rPr>
            </w:pPr>
          </w:p>
          <w:p w14:paraId="3DD4059D">
            <w:pPr>
              <w:pStyle w:val="6"/>
              <w:spacing w:before="182" w:line="212" w:lineRule="auto"/>
              <w:ind w:left="1295"/>
              <w:outlineLvl w:val="2"/>
              <w:rPr>
                <w:sz w:val="30"/>
                <w:szCs w:val="30"/>
              </w:rPr>
            </w:pPr>
            <w:r>
              <w:drawing>
                <wp:anchor distT="0" distB="0" distL="0" distR="0" simplePos="0" relativeHeight="251893760" behindDoc="1" locked="0" layoutInCell="1" allowOverlap="1">
                  <wp:simplePos x="0" y="0"/>
                  <wp:positionH relativeFrom="column">
                    <wp:posOffset>719455</wp:posOffset>
                  </wp:positionH>
                  <wp:positionV relativeFrom="paragraph">
                    <wp:posOffset>97790</wp:posOffset>
                  </wp:positionV>
                  <wp:extent cx="348615" cy="348615"/>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10"/>
                          <a:stretch>
                            <a:fillRect/>
                          </a:stretch>
                        </pic:blipFill>
                        <pic:spPr>
                          <a:xfrm>
                            <a:off x="0" y="0"/>
                            <a:ext cx="348627" cy="348627"/>
                          </a:xfrm>
                          <a:prstGeom prst="rect">
                            <a:avLst/>
                          </a:prstGeom>
                        </pic:spPr>
                      </pic:pic>
                    </a:graphicData>
                  </a:graphic>
                </wp:anchor>
              </w:drawing>
            </w:r>
            <w:r>
              <w:rPr>
                <w:b/>
                <w:bCs/>
                <w:color w:val="FFFFFF"/>
                <w:spacing w:val="-6"/>
                <w:position w:val="-3"/>
                <w:sz w:val="40"/>
                <w:szCs w:val="40"/>
              </w:rPr>
              <w:t>2</w:t>
            </w:r>
            <w:r>
              <w:rPr>
                <w:color w:val="FFFFFF"/>
                <w:spacing w:val="34"/>
                <w:position w:val="-3"/>
                <w:sz w:val="40"/>
                <w:szCs w:val="40"/>
              </w:rPr>
              <w:t xml:space="preserve">  </w:t>
            </w:r>
            <w:r>
              <w:rPr>
                <w:b/>
                <w:bCs/>
                <w:color w:val="231F20"/>
                <w:spacing w:val="-6"/>
                <w:sz w:val="30"/>
                <w:szCs w:val="30"/>
              </w:rPr>
              <w:t>文化赋能绿色产品——花色饰面创新</w:t>
            </w:r>
          </w:p>
        </w:tc>
        <w:tc>
          <w:tcPr>
            <w:tcW w:w="2222" w:type="dxa"/>
            <w:tcBorders>
              <w:top w:val="single" w:color="2F6C40" w:sz="8" w:space="0"/>
              <w:right w:val="single" w:color="2F6C40" w:sz="8" w:space="0"/>
            </w:tcBorders>
            <w:vAlign w:val="top"/>
          </w:tcPr>
          <w:p w14:paraId="5D54F1E5">
            <w:pPr>
              <w:spacing w:before="102" w:line="298" w:lineRule="exact"/>
              <w:ind w:firstLine="1932"/>
            </w:pPr>
            <w:r>
              <w:rPr>
                <w:position w:val="-5"/>
              </w:rPr>
              <w:pict>
                <v:shape id="_x0000_s1252" o:spid="_x0000_s1252" style="height:14.9pt;width:14.9pt;" filled="f" stroked="t" coordsize="298,298" path="m290,290l7,7e">
                  <v:fill on="f" focussize="0,0"/>
                  <v:stroke weight="1pt" color="#2F6C40" miterlimit="4" joinstyle="miter"/>
                  <v:imagedata o:title=""/>
                  <o:lock v:ext="edit"/>
                  <w10:wrap type="none"/>
                  <w10:anchorlock/>
                </v:shape>
              </w:pict>
            </w:r>
          </w:p>
        </w:tc>
      </w:tr>
      <w:tr w14:paraId="58DFFA22">
        <w:trPr>
          <w:trHeight w:val="6379" w:hRule="atLeast"/>
        </w:trPr>
        <w:tc>
          <w:tcPr>
            <w:tcW w:w="10776" w:type="dxa"/>
            <w:vMerge w:val="continue"/>
            <w:tcBorders>
              <w:top w:val="nil"/>
              <w:left w:val="single" w:color="2F6C40" w:sz="8" w:space="0"/>
            </w:tcBorders>
            <w:vAlign w:val="top"/>
          </w:tcPr>
          <w:p w14:paraId="45E12FD0">
            <w:pPr>
              <w:rPr>
                <w:rFonts w:ascii="Arial"/>
                <w:sz w:val="21"/>
              </w:rPr>
            </w:pPr>
          </w:p>
        </w:tc>
        <w:tc>
          <w:tcPr>
            <w:tcW w:w="10761" w:type="dxa"/>
            <w:gridSpan w:val="2"/>
            <w:vMerge w:val="restart"/>
            <w:tcBorders>
              <w:bottom w:val="nil"/>
              <w:right w:val="single" w:color="2F6C40" w:sz="8" w:space="0"/>
            </w:tcBorders>
            <w:vAlign w:val="top"/>
          </w:tcPr>
          <w:p w14:paraId="2F08A7C4">
            <w:pPr>
              <w:pStyle w:val="6"/>
              <w:spacing w:before="133" w:line="247" w:lineRule="auto"/>
              <w:ind w:left="1144" w:right="285" w:firstLine="425"/>
              <w:jc w:val="both"/>
            </w:pPr>
            <w:r>
              <w:rPr>
                <w:color w:val="231F20"/>
                <w:spacing w:val="6"/>
              </w:rPr>
              <w:t>公司秉持“木文化”核心与文化可持续发展理念，将东方美学、非遗文化、民族文化融入产品花色设计，推出聚焦东方美学的大师作品牌与千年舟民族韵花色饰面系列，实现“产品即文化”，让传</w:t>
            </w:r>
            <w:r>
              <w:rPr>
                <w:color w:val="231F20"/>
                <w:spacing w:val="-1"/>
              </w:rPr>
              <w:t>统文化在现代家居中得以活化传承，</w:t>
            </w:r>
            <w:r>
              <w:rPr>
                <w:color w:val="231F20"/>
                <w:spacing w:val="2"/>
              </w:rPr>
              <w:t xml:space="preserve"> </w:t>
            </w:r>
            <w:r>
              <w:rPr>
                <w:color w:val="231F20"/>
                <w:spacing w:val="-1"/>
              </w:rPr>
              <w:t>充分践行社会文化责任，</w:t>
            </w:r>
            <w:r>
              <w:rPr>
                <w:color w:val="231F20"/>
                <w:spacing w:val="-33"/>
              </w:rPr>
              <w:t xml:space="preserve"> </w:t>
            </w:r>
            <w:r>
              <w:rPr>
                <w:color w:val="231F20"/>
                <w:spacing w:val="-1"/>
              </w:rPr>
              <w:t>响应国家关于“让文物活起来”的号召，</w:t>
            </w:r>
            <w:r>
              <w:rPr>
                <w:color w:val="231F20"/>
              </w:rPr>
              <w:t>推动国潮文化走向世界。</w:t>
            </w:r>
          </w:p>
          <w:p w14:paraId="5C57D09E">
            <w:pPr>
              <w:pStyle w:val="6"/>
              <w:spacing w:before="82" w:line="217" w:lineRule="auto"/>
              <w:ind w:left="1142"/>
              <w:outlineLvl w:val="5"/>
            </w:pPr>
            <w:r>
              <w:rPr>
                <w:b/>
                <w:bCs/>
                <w:color w:val="2F6C40"/>
                <w:spacing w:val="-3"/>
              </w:rPr>
              <w:t>1）新西兰纯松板系列</w:t>
            </w:r>
          </w:p>
          <w:p w14:paraId="067CD2C9">
            <w:pPr>
              <w:pStyle w:val="6"/>
              <w:spacing w:before="34" w:line="210" w:lineRule="auto"/>
              <w:ind w:left="1146"/>
            </w:pPr>
            <w:r>
              <w:rPr>
                <w:color w:val="2F6C40"/>
                <w:spacing w:val="-2"/>
              </w:rPr>
              <w:t>纹艺觉醒，东方情绪价值</w:t>
            </w:r>
          </w:p>
          <w:p w14:paraId="5790DB96">
            <w:pPr>
              <w:pStyle w:val="6"/>
              <w:spacing w:before="44" w:line="228" w:lineRule="auto"/>
              <w:ind w:left="1142" w:right="330" w:firstLine="10"/>
            </w:pPr>
            <w:r>
              <w:rPr>
                <w:color w:val="231F20"/>
                <w:spacing w:val="-7"/>
              </w:rPr>
              <w:t>•</w:t>
            </w:r>
            <w:r>
              <w:rPr>
                <w:color w:val="231F20"/>
                <w:spacing w:val="31"/>
              </w:rPr>
              <w:t xml:space="preserve"> </w:t>
            </w:r>
            <w:r>
              <w:rPr>
                <w:color w:val="231F20"/>
                <w:spacing w:val="-7"/>
              </w:rPr>
              <w:t>以“境生象外”为理念，将良渚神徽、苏绣、礼玉璧等中华文化符号，  通过考据、解构、转译、再生，</w:t>
            </w:r>
            <w:r>
              <w:rPr>
                <w:color w:val="231F20"/>
                <w:spacing w:val="-3"/>
              </w:rPr>
              <w:t>转化为现代居者可感知的形态与肌理。</w:t>
            </w:r>
          </w:p>
          <w:p w14:paraId="04716901">
            <w:pPr>
              <w:pStyle w:val="6"/>
              <w:spacing w:before="33" w:line="228" w:lineRule="auto"/>
              <w:ind w:left="1149" w:right="225" w:firstLine="3"/>
            </w:pPr>
            <w:r>
              <w:rPr>
                <w:color w:val="231F20"/>
                <w:spacing w:val="-4"/>
              </w:rPr>
              <w:t>• 代表花色“竹丝福蕴”，从非遗木雕竹编中汲取“36 角福”</w:t>
            </w:r>
            <w:r>
              <w:rPr>
                <w:color w:val="231F20"/>
                <w:spacing w:val="-5"/>
              </w:rPr>
              <w:t>灵感，</w:t>
            </w:r>
            <w:r>
              <w:rPr>
                <w:color w:val="231F20"/>
                <w:spacing w:val="-37"/>
              </w:rPr>
              <w:t xml:space="preserve"> </w:t>
            </w:r>
            <w:r>
              <w:rPr>
                <w:color w:val="231F20"/>
                <w:spacing w:val="-5"/>
              </w:rPr>
              <w:t>以现代设计重构传统编织与福运文化，</w:t>
            </w:r>
            <w:r>
              <w:rPr>
                <w:color w:val="231F20"/>
                <w:spacing w:val="-4"/>
              </w:rPr>
              <w:t>实现非遗与当代家居的融合。</w:t>
            </w:r>
          </w:p>
          <w:p w14:paraId="516BAF44">
            <w:pPr>
              <w:pStyle w:val="6"/>
              <w:spacing w:before="35" w:line="210" w:lineRule="auto"/>
              <w:ind w:left="1153"/>
            </w:pPr>
            <w:r>
              <w:rPr>
                <w:color w:val="231F20"/>
                <w:spacing w:val="-2"/>
              </w:rPr>
              <w:t>• 为空间注入东方情绪价值，推动传统文化在当代生活中的活态传承。</w:t>
            </w:r>
          </w:p>
          <w:p w14:paraId="45640DF8">
            <w:pPr>
              <w:spacing w:before="201" w:line="4335" w:lineRule="exact"/>
              <w:ind w:firstLine="1133"/>
            </w:pPr>
            <w:r>
              <w:rPr>
                <w:position w:val="-86"/>
              </w:rPr>
              <w:drawing>
                <wp:inline distT="0" distB="0" distL="0" distR="0">
                  <wp:extent cx="5932805" cy="275272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11"/>
                          <a:stretch>
                            <a:fillRect/>
                          </a:stretch>
                        </pic:blipFill>
                        <pic:spPr>
                          <a:xfrm>
                            <a:off x="0" y="0"/>
                            <a:ext cx="5933332" cy="2752725"/>
                          </a:xfrm>
                          <a:prstGeom prst="rect">
                            <a:avLst/>
                          </a:prstGeom>
                        </pic:spPr>
                      </pic:pic>
                    </a:graphicData>
                  </a:graphic>
                </wp:inline>
              </w:drawing>
            </w:r>
          </w:p>
          <w:p w14:paraId="18158084">
            <w:pPr>
              <w:spacing w:line="290" w:lineRule="auto"/>
              <w:rPr>
                <w:rFonts w:ascii="Arial"/>
                <w:sz w:val="21"/>
              </w:rPr>
            </w:pPr>
          </w:p>
          <w:p w14:paraId="71E7F258">
            <w:pPr>
              <w:spacing w:before="1" w:line="3214" w:lineRule="exact"/>
              <w:ind w:firstLine="1133"/>
            </w:pPr>
            <w:r>
              <w:rPr>
                <w:position w:val="-64"/>
              </w:rPr>
              <w:drawing>
                <wp:inline distT="0" distB="0" distL="0" distR="0">
                  <wp:extent cx="6106795" cy="2040255"/>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12"/>
                          <a:stretch>
                            <a:fillRect/>
                          </a:stretch>
                        </pic:blipFill>
                        <pic:spPr>
                          <a:xfrm>
                            <a:off x="0" y="0"/>
                            <a:ext cx="6106898" cy="2040674"/>
                          </a:xfrm>
                          <a:prstGeom prst="rect">
                            <a:avLst/>
                          </a:prstGeom>
                        </pic:spPr>
                      </pic:pic>
                    </a:graphicData>
                  </a:graphic>
                </wp:inline>
              </w:drawing>
            </w:r>
          </w:p>
        </w:tc>
      </w:tr>
      <w:tr w14:paraId="7E29DCCF">
        <w:trPr>
          <w:trHeight w:val="6077" w:hRule="atLeast"/>
        </w:trPr>
        <w:tc>
          <w:tcPr>
            <w:tcW w:w="10776" w:type="dxa"/>
            <w:tcBorders>
              <w:left w:val="single" w:color="2F6C40" w:sz="8" w:space="0"/>
              <w:bottom w:val="single" w:color="2F6C40" w:sz="8" w:space="0"/>
            </w:tcBorders>
            <w:vAlign w:val="top"/>
          </w:tcPr>
          <w:p w14:paraId="6879A10E">
            <w:pPr>
              <w:spacing w:before="173" w:line="5413" w:lineRule="exact"/>
              <w:ind w:firstLine="329"/>
            </w:pPr>
            <w:r>
              <w:rPr>
                <w:position w:val="-108"/>
              </w:rPr>
              <w:drawing>
                <wp:inline distT="0" distB="0" distL="0" distR="0">
                  <wp:extent cx="5906770" cy="343725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13"/>
                          <a:stretch>
                            <a:fillRect/>
                          </a:stretch>
                        </pic:blipFill>
                        <pic:spPr>
                          <a:xfrm>
                            <a:off x="0" y="0"/>
                            <a:ext cx="5907175" cy="3437306"/>
                          </a:xfrm>
                          <a:prstGeom prst="rect">
                            <a:avLst/>
                          </a:prstGeom>
                        </pic:spPr>
                      </pic:pic>
                    </a:graphicData>
                  </a:graphic>
                </wp:inline>
              </w:drawing>
            </w:r>
          </w:p>
          <w:p w14:paraId="1D721202">
            <w:pPr>
              <w:spacing w:before="210" w:line="270" w:lineRule="exact"/>
            </w:pPr>
            <w:r>
              <w:rPr>
                <w:position w:val="-8"/>
              </w:rPr>
              <w:pict>
                <v:shape id="_x0000_s1253" o:spid="_x0000_s1253" style="height:14.9pt;width:14.9pt;" filled="f" stroked="t" coordsize="298,298" path="m7,7l290,290e">
                  <v:fill on="f" focussize="0,0"/>
                  <v:stroke weight="1pt" color="#2F6C40" miterlimit="4" joinstyle="miter"/>
                  <v:imagedata o:title=""/>
                  <o:lock v:ext="edit"/>
                  <w10:wrap type="none"/>
                  <w10:anchorlock/>
                </v:shape>
              </w:pict>
            </w:r>
          </w:p>
        </w:tc>
        <w:tc>
          <w:tcPr>
            <w:tcW w:w="10761" w:type="dxa"/>
            <w:gridSpan w:val="2"/>
            <w:vMerge w:val="continue"/>
            <w:tcBorders>
              <w:top w:val="nil"/>
              <w:bottom w:val="single" w:color="2F6C40" w:sz="8" w:space="0"/>
              <w:right w:val="single" w:color="2F6C40" w:sz="8" w:space="0"/>
            </w:tcBorders>
            <w:vAlign w:val="top"/>
          </w:tcPr>
          <w:p w14:paraId="37240E56">
            <w:pPr>
              <w:rPr>
                <w:rFonts w:ascii="Arial"/>
                <w:sz w:val="21"/>
              </w:rPr>
            </w:pPr>
          </w:p>
        </w:tc>
      </w:tr>
    </w:tbl>
    <w:p w14:paraId="1737F392">
      <w:pPr>
        <w:spacing w:line="189" w:lineRule="exact"/>
        <w:rPr>
          <w:rFonts w:ascii="Arial"/>
          <w:sz w:val="16"/>
        </w:rPr>
      </w:pPr>
    </w:p>
    <w:p w14:paraId="4FF2D5B9">
      <w:pPr>
        <w:spacing w:line="189" w:lineRule="exact"/>
        <w:rPr>
          <w:rFonts w:ascii="Arial" w:hAnsi="Arial" w:eastAsia="Arial" w:cs="Arial"/>
          <w:sz w:val="16"/>
          <w:szCs w:val="16"/>
        </w:rPr>
        <w:sectPr>
          <w:footerReference r:id="rId21" w:type="default"/>
          <w:pgSz w:w="23811" w:h="16158"/>
          <w:pgMar w:top="400" w:right="1133" w:bottom="933" w:left="1119" w:header="0" w:footer="516" w:gutter="0"/>
          <w:cols w:space="720" w:num="1"/>
        </w:sectPr>
      </w:pPr>
    </w:p>
    <w:p w14:paraId="130C05FC">
      <w:pPr>
        <w:pStyle w:val="2"/>
        <w:spacing w:before="81" w:line="403" w:lineRule="exact"/>
        <w:ind w:firstLine="14"/>
      </w:pPr>
      <w:r>
        <w:pict>
          <v:shape id="_x0000_s1254" o:spid="_x0000_s1254" o:spt="202" type="#_x0000_t202" style="position:absolute;left:0pt;margin-left:995.25pt;margin-top:23.05pt;height:26.95pt;width:139.6pt;mso-position-horizontal-relative:page;mso-position-vertical-relative:page;z-index:251908096;mso-width-relative:page;mso-height-relative:page;" filled="f" stroked="f" coordsize="21600,21600" o:allowincell="f">
            <v:path/>
            <v:fill on="f" focussize="0,0"/>
            <v:stroke on="f"/>
            <v:imagedata o:title=""/>
            <o:lock v:ext="edit" aspectratio="f"/>
            <v:textbox inset="0mm,0mm,0mm,0mm">
              <w:txbxContent>
                <w:p w14:paraId="54A1D85E">
                  <w:pPr>
                    <w:pStyle w:val="2"/>
                    <w:spacing w:before="20" w:line="498" w:lineRule="exact"/>
                    <w:ind w:left="20"/>
                    <w:rPr>
                      <w:sz w:val="20"/>
                      <w:szCs w:val="20"/>
                    </w:rPr>
                  </w:pPr>
                  <w:r>
                    <w:rPr>
                      <w:b/>
                      <w:bCs/>
                      <w:color w:val="006E3C"/>
                      <w:spacing w:val="-3"/>
                      <w:position w:val="-2"/>
                      <w:sz w:val="20"/>
                      <w:szCs w:val="20"/>
                    </w:rPr>
                    <w:t>专题：一张好板，装配未来</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91"/>
                                <a:stretch>
                                  <a:fillRect/>
                                </a:stretch>
                              </pic:blipFill>
                              <pic:spPr>
                                <a:xfrm>
                                  <a:off x="0" y="0"/>
                                  <a:ext cx="186658" cy="255599"/>
                                </a:xfrm>
                                <a:prstGeom prst="rect">
                                  <a:avLst/>
                                </a:prstGeom>
                              </pic:spPr>
                            </pic:pic>
                          </a:graphicData>
                        </a:graphic>
                      </wp:inline>
                    </w:drawing>
                  </w:r>
                </w:p>
              </w:txbxContent>
            </v:textbox>
          </v:shape>
        </w:pict>
      </w:r>
      <w:r>
        <w:rPr>
          <w:position w:val="-8"/>
        </w:rPr>
        <w:pict>
          <v:shape id="_x0000_s1255" o:spid="_x0000_s1255" o:spt="202" type="#_x0000_t202" style="height:20.15pt;width:268.2pt;" fillcolor="#006E3C" filled="t" stroked="f" coordsize="21600,21600">
            <v:path/>
            <v:fill on="t" opacity="39322f" focussize="0,0"/>
            <v:stroke on="f"/>
            <v:imagedata o:title=""/>
            <o:lock v:ext="edit" aspectratio="f"/>
            <v:textbox inset="0mm,0mm,0mm,0mm">
              <w:txbxContent>
                <w:p w14:paraId="01DDD81B">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42C0386A">
      <w:pPr>
        <w:spacing w:before="80"/>
      </w:pPr>
    </w:p>
    <w:tbl>
      <w:tblPr>
        <w:tblStyle w:val="5"/>
        <w:tblW w:w="21537" w:type="dxa"/>
        <w:tblInd w:w="10" w:type="dxa"/>
        <w:tblBorders>
          <w:top w:val="single" w:color="2F6C40" w:sz="8" w:space="0"/>
          <w:left w:val="single" w:color="2F6C40" w:sz="8" w:space="0"/>
          <w:bottom w:val="single" w:color="2F6C40" w:sz="8" w:space="0"/>
          <w:right w:val="single" w:color="2F6C40" w:sz="8" w:space="0"/>
          <w:insideH w:val="single" w:color="2F6C40" w:sz="8" w:space="0"/>
          <w:insideV w:val="single" w:color="2F6C40" w:sz="8" w:space="0"/>
        </w:tblBorders>
        <w:tblLayout w:type="fixed"/>
        <w:tblCellMar>
          <w:top w:w="0" w:type="dxa"/>
          <w:left w:w="0" w:type="dxa"/>
          <w:bottom w:w="0" w:type="dxa"/>
          <w:right w:w="0" w:type="dxa"/>
        </w:tblCellMar>
      </w:tblPr>
      <w:tblGrid>
        <w:gridCol w:w="10787"/>
        <w:gridCol w:w="10750"/>
      </w:tblGrid>
      <w:tr w14:paraId="55008918">
        <w:trPr>
          <w:trHeight w:val="129" w:hRule="atLeast"/>
        </w:trPr>
        <w:tc>
          <w:tcPr>
            <w:tcW w:w="21537" w:type="dxa"/>
            <w:gridSpan w:val="2"/>
            <w:tcBorders>
              <w:top w:val="nil"/>
              <w:left w:val="nil"/>
              <w:right w:val="nil"/>
            </w:tcBorders>
            <w:vAlign w:val="top"/>
          </w:tcPr>
          <w:p w14:paraId="2B9174ED">
            <w:pPr>
              <w:spacing w:line="119" w:lineRule="exact"/>
              <w:rPr>
                <w:rFonts w:ascii="Arial"/>
                <w:sz w:val="10"/>
              </w:rPr>
            </w:pPr>
          </w:p>
        </w:tc>
      </w:tr>
      <w:tr w14:paraId="1A35F521">
        <w:trPr>
          <w:trHeight w:val="13647" w:hRule="atLeast"/>
        </w:trPr>
        <w:tc>
          <w:tcPr>
            <w:tcW w:w="10787" w:type="dxa"/>
            <w:tcBorders>
              <w:right w:val="nil"/>
            </w:tcBorders>
            <w:vAlign w:val="top"/>
          </w:tcPr>
          <w:p w14:paraId="00ACDC2D">
            <w:pPr>
              <w:spacing w:line="271" w:lineRule="exact"/>
            </w:pPr>
            <w:r>
              <w:pict>
                <v:shape id="_x0000_s1256" o:spid="_x0000_s1256" o:spt="202" type="#_x0000_t202" style="position:absolute;left:0pt;margin-left:4.2pt;margin-top:-8.45pt;height:33.8pt;width:273.75pt;z-index:251910144;mso-width-relative:page;mso-height-relative:page;" filled="f" stroked="f" coordsize="21600,21600">
                  <v:path/>
                  <v:fill on="f" focussize="0,0"/>
                  <v:stroke on="f"/>
                  <v:imagedata o:title=""/>
                  <o:lock v:ext="edit" aspectratio="f"/>
                  <v:textbox inset="0mm,0mm,0mm,0mm">
                    <w:txbxContent>
                      <w:p w14:paraId="5BC34717">
                        <w:pPr>
                          <w:pStyle w:val="6"/>
                          <w:spacing w:before="21" w:line="209" w:lineRule="auto"/>
                          <w:ind w:left="20"/>
                          <w:rPr>
                            <w:sz w:val="40"/>
                            <w:szCs w:val="40"/>
                          </w:rPr>
                        </w:pPr>
                        <w:r>
                          <w:rPr>
                            <w:b/>
                            <w:bCs/>
                            <w:color w:val="2F6C40"/>
                            <w:spacing w:val="-6"/>
                            <w:sz w:val="40"/>
                            <w:szCs w:val="40"/>
                          </w:rPr>
                          <w:t>一、一张好板：科技</w:t>
                        </w:r>
                        <w:r>
                          <w:rPr>
                            <w:color w:val="2F6C40"/>
                            <w:spacing w:val="-6"/>
                            <w:sz w:val="40"/>
                            <w:szCs w:val="40"/>
                          </w:rPr>
                          <w:t xml:space="preserve"> </w:t>
                        </w:r>
                        <w:r>
                          <w:rPr>
                            <w:b/>
                            <w:bCs/>
                            <w:color w:val="2F6C40"/>
                            <w:spacing w:val="-6"/>
                            <w:sz w:val="40"/>
                            <w:szCs w:val="40"/>
                          </w:rPr>
                          <w:t>风尚</w:t>
                        </w:r>
                        <w:r>
                          <w:rPr>
                            <w:color w:val="2F6C40"/>
                            <w:spacing w:val="-6"/>
                            <w:sz w:val="40"/>
                            <w:szCs w:val="40"/>
                          </w:rPr>
                          <w:t xml:space="preserve"> </w:t>
                        </w:r>
                        <w:r>
                          <w:rPr>
                            <w:b/>
                            <w:bCs/>
                            <w:color w:val="2F6C40"/>
                            <w:spacing w:val="-6"/>
                            <w:sz w:val="40"/>
                            <w:szCs w:val="40"/>
                          </w:rPr>
                          <w:t>健康</w:t>
                        </w:r>
                      </w:p>
                    </w:txbxContent>
                  </v:textbox>
                </v:shape>
              </w:pict>
            </w:r>
            <w:r>
              <w:pict>
                <v:rect id="_x0000_s1257" o:spid="_x0000_s1257" o:spt="1" style="position:absolute;left:0pt;margin-left:334.85pt;margin-top:262.95pt;height:63.25pt;width:67.3pt;mso-position-horizontal-relative:page;mso-position-vertical-relative:page;z-index:251905024;mso-width-relative:page;mso-height-relative:page;" fillcolor="#EDEDED" filled="t" stroked="f" coordsize="21600,21600">
                  <v:path/>
                  <v:fill on="t" focussize="0,0"/>
                  <v:stroke on="f"/>
                  <v:imagedata o:title=""/>
                  <o:lock v:ext="edit"/>
                </v:rect>
              </w:pict>
            </w:r>
            <w:r>
              <w:pict>
                <v:rect id="_x0000_s1258" o:spid="_x0000_s1258" o:spt="1" style="position:absolute;left:0pt;margin-left:415.4pt;margin-top:262.95pt;height:63.25pt;width:66.8pt;mso-position-horizontal-relative:page;mso-position-vertical-relative:page;z-index:251907072;mso-width-relative:page;mso-height-relative:page;" fillcolor="#585858" filled="t" stroked="f" coordsize="21600,21600">
                  <v:path/>
                  <v:fill on="t" focussize="0,0"/>
                  <v:stroke on="f"/>
                  <v:imagedata o:title=""/>
                  <o:lock v:ext="edit"/>
                </v:rect>
              </w:pict>
            </w:r>
            <w:r>
              <w:drawing>
                <wp:anchor distT="0" distB="0" distL="0" distR="0" simplePos="0" relativeHeight="251896832" behindDoc="1" locked="0" layoutInCell="1" allowOverlap="1">
                  <wp:simplePos x="0" y="0"/>
                  <wp:positionH relativeFrom="rightMargin">
                    <wp:posOffset>-3503930</wp:posOffset>
                  </wp:positionH>
                  <wp:positionV relativeFrom="topMargin">
                    <wp:posOffset>7150735</wp:posOffset>
                  </wp:positionV>
                  <wp:extent cx="2777490" cy="131508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14"/>
                          <a:stretch>
                            <a:fillRect/>
                          </a:stretch>
                        </pic:blipFill>
                        <pic:spPr>
                          <a:xfrm>
                            <a:off x="0" y="0"/>
                            <a:ext cx="2777214" cy="1314875"/>
                          </a:xfrm>
                          <a:prstGeom prst="rect">
                            <a:avLst/>
                          </a:prstGeom>
                        </pic:spPr>
                      </pic:pic>
                    </a:graphicData>
                  </a:graphic>
                </wp:anchor>
              </w:drawing>
            </w:r>
            <w:r>
              <w:drawing>
                <wp:anchor distT="0" distB="0" distL="0" distR="0" simplePos="0" relativeHeight="251898880" behindDoc="0" locked="0" layoutInCell="1" allowOverlap="1">
                  <wp:simplePos x="0" y="0"/>
                  <wp:positionH relativeFrom="rightMargin">
                    <wp:posOffset>-6633845</wp:posOffset>
                  </wp:positionH>
                  <wp:positionV relativeFrom="topMargin">
                    <wp:posOffset>2054860</wp:posOffset>
                  </wp:positionV>
                  <wp:extent cx="854075" cy="854075"/>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15"/>
                          <a:stretch>
                            <a:fillRect/>
                          </a:stretch>
                        </pic:blipFill>
                        <pic:spPr>
                          <a:xfrm>
                            <a:off x="0" y="0"/>
                            <a:ext cx="854341" cy="854341"/>
                          </a:xfrm>
                          <a:prstGeom prst="rect">
                            <a:avLst/>
                          </a:prstGeom>
                        </pic:spPr>
                      </pic:pic>
                    </a:graphicData>
                  </a:graphic>
                </wp:anchor>
              </w:drawing>
            </w:r>
            <w:r>
              <w:drawing>
                <wp:anchor distT="0" distB="0" distL="0" distR="0" simplePos="0" relativeHeight="251904000" behindDoc="0" locked="0" layoutInCell="1" allowOverlap="1">
                  <wp:simplePos x="0" y="0"/>
                  <wp:positionH relativeFrom="rightMargin">
                    <wp:posOffset>-6633845</wp:posOffset>
                  </wp:positionH>
                  <wp:positionV relativeFrom="topMargin">
                    <wp:posOffset>3326765</wp:posOffset>
                  </wp:positionV>
                  <wp:extent cx="854075" cy="80327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16"/>
                          <a:stretch>
                            <a:fillRect/>
                          </a:stretch>
                        </pic:blipFill>
                        <pic:spPr>
                          <a:xfrm>
                            <a:off x="0" y="0"/>
                            <a:ext cx="854341" cy="803059"/>
                          </a:xfrm>
                          <a:prstGeom prst="rect">
                            <a:avLst/>
                          </a:prstGeom>
                        </pic:spPr>
                      </pic:pic>
                    </a:graphicData>
                  </a:graphic>
                </wp:anchor>
              </w:drawing>
            </w:r>
            <w:r>
              <w:drawing>
                <wp:anchor distT="0" distB="0" distL="0" distR="0" simplePos="0" relativeHeight="251897856" behindDoc="0" locked="0" layoutInCell="1" allowOverlap="1">
                  <wp:simplePos x="0" y="0"/>
                  <wp:positionH relativeFrom="rightMargin">
                    <wp:posOffset>-5654675</wp:posOffset>
                  </wp:positionH>
                  <wp:positionV relativeFrom="topMargin">
                    <wp:posOffset>2054860</wp:posOffset>
                  </wp:positionV>
                  <wp:extent cx="862330" cy="854075"/>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17"/>
                          <a:stretch>
                            <a:fillRect/>
                          </a:stretch>
                        </pic:blipFill>
                        <pic:spPr>
                          <a:xfrm>
                            <a:off x="0" y="0"/>
                            <a:ext cx="862342" cy="854341"/>
                          </a:xfrm>
                          <a:prstGeom prst="rect">
                            <a:avLst/>
                          </a:prstGeom>
                        </pic:spPr>
                      </pic:pic>
                    </a:graphicData>
                  </a:graphic>
                </wp:anchor>
              </w:drawing>
            </w:r>
            <w:r>
              <w:drawing>
                <wp:anchor distT="0" distB="0" distL="0" distR="0" simplePos="0" relativeHeight="251902976" behindDoc="0" locked="0" layoutInCell="1" allowOverlap="1">
                  <wp:simplePos x="0" y="0"/>
                  <wp:positionH relativeFrom="rightMargin">
                    <wp:posOffset>-5654675</wp:posOffset>
                  </wp:positionH>
                  <wp:positionV relativeFrom="topMargin">
                    <wp:posOffset>3326765</wp:posOffset>
                  </wp:positionV>
                  <wp:extent cx="862330" cy="80327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18"/>
                          <a:stretch>
                            <a:fillRect/>
                          </a:stretch>
                        </pic:blipFill>
                        <pic:spPr>
                          <a:xfrm>
                            <a:off x="0" y="0"/>
                            <a:ext cx="862342" cy="803059"/>
                          </a:xfrm>
                          <a:prstGeom prst="rect">
                            <a:avLst/>
                          </a:prstGeom>
                        </pic:spPr>
                      </pic:pic>
                    </a:graphicData>
                  </a:graphic>
                </wp:anchor>
              </w:drawing>
            </w:r>
            <w:r>
              <w:drawing>
                <wp:anchor distT="0" distB="0" distL="0" distR="0" simplePos="0" relativeHeight="251900928" behindDoc="0" locked="0" layoutInCell="1" allowOverlap="1">
                  <wp:simplePos x="0" y="0"/>
                  <wp:positionH relativeFrom="rightMargin">
                    <wp:posOffset>-3601720</wp:posOffset>
                  </wp:positionH>
                  <wp:positionV relativeFrom="topMargin">
                    <wp:posOffset>2054860</wp:posOffset>
                  </wp:positionV>
                  <wp:extent cx="850900" cy="85407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19"/>
                          <a:stretch>
                            <a:fillRect/>
                          </a:stretch>
                        </pic:blipFill>
                        <pic:spPr>
                          <a:xfrm>
                            <a:off x="0" y="0"/>
                            <a:ext cx="850747" cy="854341"/>
                          </a:xfrm>
                          <a:prstGeom prst="rect">
                            <a:avLst/>
                          </a:prstGeom>
                        </pic:spPr>
                      </pic:pic>
                    </a:graphicData>
                  </a:graphic>
                </wp:anchor>
              </w:drawing>
            </w:r>
            <w:r>
              <w:drawing>
                <wp:anchor distT="0" distB="0" distL="0" distR="0" simplePos="0" relativeHeight="251899904" behindDoc="0" locked="0" layoutInCell="1" allowOverlap="1">
                  <wp:simplePos x="0" y="0"/>
                  <wp:positionH relativeFrom="rightMargin">
                    <wp:posOffset>-2597150</wp:posOffset>
                  </wp:positionH>
                  <wp:positionV relativeFrom="topMargin">
                    <wp:posOffset>2054860</wp:posOffset>
                  </wp:positionV>
                  <wp:extent cx="854075" cy="854075"/>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20"/>
                          <a:stretch>
                            <a:fillRect/>
                          </a:stretch>
                        </pic:blipFill>
                        <pic:spPr>
                          <a:xfrm>
                            <a:off x="0" y="0"/>
                            <a:ext cx="854341" cy="854341"/>
                          </a:xfrm>
                          <a:prstGeom prst="rect">
                            <a:avLst/>
                          </a:prstGeom>
                        </pic:spPr>
                      </pic:pic>
                    </a:graphicData>
                  </a:graphic>
                </wp:anchor>
              </w:drawing>
            </w:r>
            <w:r>
              <w:drawing>
                <wp:anchor distT="0" distB="0" distL="0" distR="0" simplePos="0" relativeHeight="251901952" behindDoc="0" locked="0" layoutInCell="1" allowOverlap="1">
                  <wp:simplePos x="0" y="0"/>
                  <wp:positionH relativeFrom="rightMargin">
                    <wp:posOffset>-1574165</wp:posOffset>
                  </wp:positionH>
                  <wp:positionV relativeFrom="topMargin">
                    <wp:posOffset>2054860</wp:posOffset>
                  </wp:positionV>
                  <wp:extent cx="847725" cy="85407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21"/>
                          <a:stretch>
                            <a:fillRect/>
                          </a:stretch>
                        </pic:blipFill>
                        <pic:spPr>
                          <a:xfrm>
                            <a:off x="0" y="0"/>
                            <a:ext cx="847763" cy="854341"/>
                          </a:xfrm>
                          <a:prstGeom prst="rect">
                            <a:avLst/>
                          </a:prstGeom>
                        </pic:spPr>
                      </pic:pic>
                    </a:graphicData>
                  </a:graphic>
                </wp:anchor>
              </w:drawing>
            </w:r>
            <w:r>
              <w:drawing>
                <wp:anchor distT="0" distB="0" distL="0" distR="0" simplePos="0" relativeHeight="251906048" behindDoc="0" locked="0" layoutInCell="1" allowOverlap="1">
                  <wp:simplePos x="0" y="0"/>
                  <wp:positionH relativeFrom="rightMargin">
                    <wp:posOffset>-3601720</wp:posOffset>
                  </wp:positionH>
                  <wp:positionV relativeFrom="topMargin">
                    <wp:posOffset>3326765</wp:posOffset>
                  </wp:positionV>
                  <wp:extent cx="850900" cy="803275"/>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22"/>
                          <a:stretch>
                            <a:fillRect/>
                          </a:stretch>
                        </pic:blipFill>
                        <pic:spPr>
                          <a:xfrm>
                            <a:off x="0" y="0"/>
                            <a:ext cx="850747" cy="803059"/>
                          </a:xfrm>
                          <a:prstGeom prst="rect">
                            <a:avLst/>
                          </a:prstGeom>
                        </pic:spPr>
                      </pic:pic>
                    </a:graphicData>
                  </a:graphic>
                </wp:anchor>
              </w:drawing>
            </w:r>
            <w:r>
              <w:rPr>
                <w:position w:val="-5"/>
              </w:rPr>
              <w:drawing>
                <wp:inline distT="0" distB="0" distL="0" distR="0">
                  <wp:extent cx="177800" cy="17208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23"/>
                          <a:stretch>
                            <a:fillRect/>
                          </a:stretch>
                        </pic:blipFill>
                        <pic:spPr>
                          <a:xfrm>
                            <a:off x="0" y="0"/>
                            <a:ext cx="178137" cy="172368"/>
                          </a:xfrm>
                          <a:prstGeom prst="rect">
                            <a:avLst/>
                          </a:prstGeom>
                        </pic:spPr>
                      </pic:pic>
                    </a:graphicData>
                  </a:graphic>
                </wp:inline>
              </w:drawing>
            </w:r>
          </w:p>
          <w:p w14:paraId="104715F8">
            <w:pPr>
              <w:pStyle w:val="6"/>
              <w:spacing w:before="214" w:line="217" w:lineRule="auto"/>
              <w:ind w:left="340"/>
            </w:pPr>
            <w:r>
              <w:rPr>
                <w:b/>
                <w:bCs/>
                <w:color w:val="2F6C40"/>
                <w:spacing w:val="-4"/>
              </w:rPr>
              <w:t>2）民族韵花色系列</w:t>
            </w:r>
          </w:p>
          <w:p w14:paraId="6B067845">
            <w:pPr>
              <w:pStyle w:val="6"/>
              <w:spacing w:before="34" w:line="210" w:lineRule="auto"/>
              <w:ind w:left="361"/>
            </w:pPr>
            <w:r>
              <w:rPr>
                <w:color w:val="2F6C40"/>
                <w:spacing w:val="-4"/>
              </w:rPr>
              <w:t>民族美学，健康守护</w:t>
            </w:r>
          </w:p>
          <w:p w14:paraId="6391E4B1">
            <w:pPr>
              <w:pStyle w:val="6"/>
              <w:spacing w:before="44" w:line="228" w:lineRule="auto"/>
              <w:ind w:left="338" w:right="1096" w:firstLine="10"/>
            </w:pPr>
            <w:r>
              <w:rPr>
                <w:color w:val="231F20"/>
                <w:spacing w:val="-7"/>
              </w:rPr>
              <w:t>• 解构多民族文化元素，涵盖万流归宗、壮韵鼓青、苗染绮梦等花色，</w:t>
            </w:r>
            <w:r>
              <w:rPr>
                <w:color w:val="231F20"/>
                <w:spacing w:val="-34"/>
              </w:rPr>
              <w:t xml:space="preserve"> </w:t>
            </w:r>
            <w:r>
              <w:rPr>
                <w:color w:val="231F20"/>
                <w:spacing w:val="-7"/>
              </w:rPr>
              <w:t>将民族美学与现代家居设计</w:t>
            </w:r>
            <w:r>
              <w:rPr>
                <w:color w:val="231F20"/>
                <w:spacing w:val="-8"/>
              </w:rPr>
              <w:t>融合，</w:t>
            </w:r>
            <w:r>
              <w:rPr>
                <w:color w:val="231F20"/>
                <w:spacing w:val="-4"/>
              </w:rPr>
              <w:t>打造国潮家居产品。</w:t>
            </w:r>
          </w:p>
          <w:p w14:paraId="679D0A37">
            <w:pPr>
              <w:pStyle w:val="6"/>
              <w:spacing w:before="34" w:line="228" w:lineRule="auto"/>
              <w:ind w:left="341" w:right="1096" w:firstLine="7"/>
            </w:pPr>
            <w:r>
              <w:rPr>
                <w:color w:val="231F20"/>
                <w:spacing w:val="-5"/>
              </w:rPr>
              <w:t>• 全系列引入锌效抗菌技术，对大肠杆菌、金黄色葡萄球菌等抗菌率＞</w:t>
            </w:r>
            <w:r>
              <w:rPr>
                <w:color w:val="231F20"/>
                <w:spacing w:val="44"/>
              </w:rPr>
              <w:t xml:space="preserve"> </w:t>
            </w:r>
            <w:r>
              <w:rPr>
                <w:color w:val="231F20"/>
                <w:spacing w:val="-5"/>
              </w:rPr>
              <w:t>99%，在传播民族文化的同时，</w:t>
            </w:r>
            <w:r>
              <w:rPr>
                <w:color w:val="231F20"/>
                <w:spacing w:val="-3"/>
              </w:rPr>
              <w:t>为家居健康提供主动、持久的无菌屏障。</w:t>
            </w:r>
          </w:p>
          <w:p w14:paraId="26F8AC4E">
            <w:pPr>
              <w:pStyle w:val="6"/>
              <w:spacing w:before="34" w:line="210" w:lineRule="auto"/>
              <w:ind w:left="349"/>
            </w:pPr>
            <w:r>
              <w:rPr>
                <w:color w:val="231F20"/>
                <w:spacing w:val="-2"/>
              </w:rPr>
              <w:t>• 推动民族文化传播与传承，实现文化价值与健康功能的双重赋能。</w:t>
            </w:r>
          </w:p>
          <w:p w14:paraId="336C99D2">
            <w:pPr>
              <w:spacing w:before="136" w:line="1346" w:lineRule="exact"/>
              <w:ind w:firstLine="3409"/>
            </w:pPr>
            <w:r>
              <w:rPr>
                <w:position w:val="-26"/>
              </w:rPr>
              <w:drawing>
                <wp:inline distT="0" distB="0" distL="0" distR="0">
                  <wp:extent cx="941070" cy="85407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24"/>
                          <a:stretch>
                            <a:fillRect/>
                          </a:stretch>
                        </pic:blipFill>
                        <pic:spPr>
                          <a:xfrm>
                            <a:off x="0" y="0"/>
                            <a:ext cx="941349" cy="854341"/>
                          </a:xfrm>
                          <a:prstGeom prst="rect">
                            <a:avLst/>
                          </a:prstGeom>
                        </pic:spPr>
                      </pic:pic>
                    </a:graphicData>
                  </a:graphic>
                </wp:inline>
              </w:drawing>
            </w:r>
          </w:p>
          <w:p w14:paraId="67EFCB8F">
            <w:pPr>
              <w:pStyle w:val="6"/>
              <w:spacing w:before="41" w:line="175" w:lineRule="auto"/>
              <w:ind w:left="3417"/>
              <w:rPr>
                <w:sz w:val="16"/>
                <w:szCs w:val="16"/>
              </w:rPr>
            </w:pPr>
            <w:r>
              <w:pict>
                <v:shape id="_x0000_s1259" o:spid="_x0000_s1259" o:spt="202" type="#_x0000_t202" style="position:absolute;left:0pt;margin-left:92.9pt;margin-top:1.05pt;height:24.4pt;width:65.7pt;z-index:251911168;mso-width-relative:page;mso-height-relative:page;" filled="f" stroked="f" coordsize="21600,21600">
                  <v:path/>
                  <v:fill on="f" focussize="0,0"/>
                  <v:stroke on="f"/>
                  <v:imagedata o:title=""/>
                  <o:lock v:ext="edit" aspectratio="f"/>
                  <v:textbox inset="0mm,0mm,0mm,0mm">
                    <w:txbxContent>
                      <w:p w14:paraId="43F8C95E">
                        <w:pPr>
                          <w:pStyle w:val="6"/>
                          <w:spacing w:before="19" w:line="175" w:lineRule="auto"/>
                          <w:ind w:left="23"/>
                          <w:rPr>
                            <w:sz w:val="16"/>
                            <w:szCs w:val="16"/>
                          </w:rPr>
                        </w:pPr>
                        <w:r>
                          <w:rPr>
                            <w:color w:val="2F6C40"/>
                            <w:spacing w:val="-2"/>
                            <w:sz w:val="16"/>
                            <w:szCs w:val="16"/>
                          </w:rPr>
                          <w:t>苗染绮梦</w:t>
                        </w:r>
                      </w:p>
                      <w:p w14:paraId="31FE6307">
                        <w:pPr>
                          <w:pStyle w:val="6"/>
                          <w:spacing w:line="221" w:lineRule="auto"/>
                          <w:ind w:left="20"/>
                          <w:rPr>
                            <w:sz w:val="14"/>
                            <w:szCs w:val="14"/>
                          </w:rPr>
                        </w:pPr>
                        <w:r>
                          <w:rPr>
                            <w:color w:val="2F6C40"/>
                            <w:spacing w:val="-2"/>
                            <w:sz w:val="14"/>
                            <w:szCs w:val="14"/>
                          </w:rPr>
                          <w:t>QNZ-SMMZ-26007</w:t>
                        </w:r>
                      </w:p>
                    </w:txbxContent>
                  </v:textbox>
                </v:shape>
              </w:pict>
            </w:r>
            <w:r>
              <w:pict>
                <v:shape id="_x0000_s1260" o:spid="_x0000_s1260" o:spt="202" type="#_x0000_t202" style="position:absolute;left:0pt;margin-left:414.15pt;margin-top:1.05pt;height:24.4pt;width:63.2pt;z-index:251919360;mso-width-relative:page;mso-height-relative:page;" filled="f" stroked="f" coordsize="21600,21600">
                  <v:path/>
                  <v:fill on="f" focussize="0,0"/>
                  <v:stroke on="f"/>
                  <v:imagedata o:title=""/>
                  <o:lock v:ext="edit" aspectratio="f"/>
                  <v:textbox inset="0mm,0mm,0mm,0mm">
                    <w:txbxContent>
                      <w:p w14:paraId="48C32944">
                        <w:pPr>
                          <w:pStyle w:val="6"/>
                          <w:spacing w:before="19" w:line="175" w:lineRule="auto"/>
                          <w:ind w:left="22"/>
                          <w:rPr>
                            <w:sz w:val="16"/>
                            <w:szCs w:val="16"/>
                          </w:rPr>
                        </w:pPr>
                        <w:r>
                          <w:rPr>
                            <w:color w:val="2F6C40"/>
                            <w:spacing w:val="-2"/>
                            <w:sz w:val="16"/>
                            <w:szCs w:val="16"/>
                          </w:rPr>
                          <w:t>满绣华光</w:t>
                        </w:r>
                      </w:p>
                      <w:p w14:paraId="28F2B0C3">
                        <w:pPr>
                          <w:pStyle w:val="6"/>
                          <w:spacing w:line="221" w:lineRule="auto"/>
                          <w:ind w:left="20"/>
                          <w:rPr>
                            <w:sz w:val="14"/>
                            <w:szCs w:val="14"/>
                          </w:rPr>
                        </w:pPr>
                        <w:r>
                          <w:rPr>
                            <w:color w:val="2F6C40"/>
                            <w:spacing w:val="-3"/>
                            <w:sz w:val="14"/>
                            <w:szCs w:val="14"/>
                          </w:rPr>
                          <w:t>QNZ-SMMZ-26011</w:t>
                        </w:r>
                      </w:p>
                    </w:txbxContent>
                  </v:textbox>
                </v:shape>
              </w:pict>
            </w:r>
            <w:r>
              <w:pict>
                <v:shape id="_x0000_s1261" o:spid="_x0000_s1261" o:spt="202" type="#_x0000_t202" style="position:absolute;left:0pt;margin-left:15.75pt;margin-top:1.05pt;height:24.4pt;width:66.1pt;z-index:251909120;mso-width-relative:page;mso-height-relative:page;" filled="f" stroked="f" coordsize="21600,21600">
                  <v:path/>
                  <v:fill on="f" focussize="0,0"/>
                  <v:stroke on="f"/>
                  <v:imagedata o:title=""/>
                  <o:lock v:ext="edit" aspectratio="f"/>
                  <v:textbox inset="0mm,0mm,0mm,0mm">
                    <w:txbxContent>
                      <w:p w14:paraId="4FDC1533">
                        <w:pPr>
                          <w:pStyle w:val="6"/>
                          <w:spacing w:before="19" w:line="175" w:lineRule="auto"/>
                          <w:ind w:left="22"/>
                          <w:rPr>
                            <w:sz w:val="16"/>
                            <w:szCs w:val="16"/>
                          </w:rPr>
                        </w:pPr>
                        <w:r>
                          <w:rPr>
                            <w:color w:val="2F6C40"/>
                            <w:spacing w:val="-2"/>
                            <w:sz w:val="16"/>
                            <w:szCs w:val="16"/>
                          </w:rPr>
                          <w:t>霓裳卷莲</w:t>
                        </w:r>
                      </w:p>
                      <w:p w14:paraId="50E597FA">
                        <w:pPr>
                          <w:pStyle w:val="6"/>
                          <w:spacing w:line="221" w:lineRule="auto"/>
                          <w:ind w:left="20"/>
                          <w:rPr>
                            <w:sz w:val="14"/>
                            <w:szCs w:val="14"/>
                          </w:rPr>
                        </w:pPr>
                        <w:r>
                          <w:rPr>
                            <w:color w:val="2F6C40"/>
                            <w:spacing w:val="-2"/>
                            <w:sz w:val="14"/>
                            <w:szCs w:val="14"/>
                          </w:rPr>
                          <w:t>QNZ-SMMZ-26006</w:t>
                        </w:r>
                      </w:p>
                    </w:txbxContent>
                  </v:textbox>
                </v:shape>
              </w:pict>
            </w:r>
            <w:r>
              <w:pict>
                <v:shape id="_x0000_s1262" o:spid="_x0000_s1262" o:spt="202" type="#_x0000_t202" style="position:absolute;left:0pt;margin-left:333.6pt;margin-top:1.05pt;height:24.4pt;width:64.6pt;z-index:251914240;mso-width-relative:page;mso-height-relative:page;" filled="f" stroked="f" coordsize="21600,21600">
                  <v:path/>
                  <v:fill on="f" focussize="0,0"/>
                  <v:stroke on="f"/>
                  <v:imagedata o:title=""/>
                  <o:lock v:ext="edit" aspectratio="f"/>
                  <v:textbox inset="0mm,0mm,0mm,0mm">
                    <w:txbxContent>
                      <w:p w14:paraId="7CC8456B">
                        <w:pPr>
                          <w:pStyle w:val="6"/>
                          <w:spacing w:before="19" w:line="175" w:lineRule="auto"/>
                          <w:ind w:left="23"/>
                          <w:rPr>
                            <w:sz w:val="16"/>
                            <w:szCs w:val="16"/>
                          </w:rPr>
                        </w:pPr>
                        <w:r>
                          <w:rPr>
                            <w:color w:val="2F6C40"/>
                            <w:spacing w:val="-2"/>
                            <w:sz w:val="16"/>
                            <w:szCs w:val="16"/>
                          </w:rPr>
                          <w:t>土域云锦</w:t>
                        </w:r>
                      </w:p>
                      <w:p w14:paraId="0C265AB6">
                        <w:pPr>
                          <w:pStyle w:val="6"/>
                          <w:spacing w:line="221" w:lineRule="auto"/>
                          <w:ind w:left="20"/>
                          <w:rPr>
                            <w:sz w:val="14"/>
                            <w:szCs w:val="14"/>
                          </w:rPr>
                        </w:pPr>
                        <w:r>
                          <w:rPr>
                            <w:color w:val="2F6C40"/>
                            <w:spacing w:val="-2"/>
                            <w:sz w:val="14"/>
                            <w:szCs w:val="14"/>
                          </w:rPr>
                          <w:t>QNZ-SMMZ-26010</w:t>
                        </w:r>
                      </w:p>
                    </w:txbxContent>
                  </v:textbox>
                </v:shape>
              </w:pict>
            </w:r>
            <w:r>
              <w:pict>
                <v:shape id="_x0000_s1263" o:spid="_x0000_s1263" o:spt="202" type="#_x0000_t202" style="position:absolute;left:0pt;margin-left:254.7pt;margin-top:1.05pt;height:15.2pt;width:33.75pt;z-index:251917312;mso-width-relative:page;mso-height-relative:page;" filled="f" stroked="f" coordsize="21600,21600">
                  <v:path/>
                  <v:fill on="f" focussize="0,0"/>
                  <v:stroke on="f"/>
                  <v:imagedata o:title=""/>
                  <o:lock v:ext="edit" aspectratio="f"/>
                  <v:textbox inset="0mm,0mm,0mm,0mm">
                    <w:txbxContent>
                      <w:p w14:paraId="1253AF58">
                        <w:pPr>
                          <w:pStyle w:val="6"/>
                          <w:spacing w:before="20" w:line="217" w:lineRule="auto"/>
                          <w:ind w:left="20"/>
                          <w:rPr>
                            <w:sz w:val="16"/>
                            <w:szCs w:val="16"/>
                          </w:rPr>
                        </w:pPr>
                        <w:r>
                          <w:rPr>
                            <w:color w:val="2F6C40"/>
                            <w:spacing w:val="-2"/>
                            <w:sz w:val="16"/>
                            <w:szCs w:val="16"/>
                          </w:rPr>
                          <w:t>壮韵鼓清</w:t>
                        </w:r>
                      </w:p>
                    </w:txbxContent>
                  </v:textbox>
                </v:shape>
              </w:pict>
            </w:r>
            <w:r>
              <w:rPr>
                <w:color w:val="2F6C40"/>
                <w:spacing w:val="-2"/>
                <w:sz w:val="16"/>
                <w:szCs w:val="16"/>
              </w:rPr>
              <w:t>维风拂莎</w:t>
            </w:r>
          </w:p>
          <w:p w14:paraId="0F697646">
            <w:pPr>
              <w:pStyle w:val="6"/>
              <w:spacing w:before="1" w:line="221" w:lineRule="auto"/>
              <w:ind w:left="3415"/>
              <w:rPr>
                <w:sz w:val="14"/>
                <w:szCs w:val="14"/>
              </w:rPr>
            </w:pPr>
            <w:r>
              <w:rPr>
                <w:color w:val="2F6C40"/>
                <w:spacing w:val="-2"/>
                <w:sz w:val="14"/>
                <w:szCs w:val="14"/>
              </w:rPr>
              <w:t>QNZ-SMMZ-26008</w:t>
            </w:r>
          </w:p>
          <w:p w14:paraId="3523C0B5">
            <w:pPr>
              <w:spacing w:before="168" w:line="1265" w:lineRule="exact"/>
              <w:ind w:firstLine="3409"/>
            </w:pPr>
            <w:r>
              <w:rPr>
                <w:position w:val="-25"/>
              </w:rPr>
              <w:drawing>
                <wp:inline distT="0" distB="0" distL="0" distR="0">
                  <wp:extent cx="941070" cy="80264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25"/>
                          <a:stretch>
                            <a:fillRect/>
                          </a:stretch>
                        </pic:blipFill>
                        <pic:spPr>
                          <a:xfrm>
                            <a:off x="0" y="0"/>
                            <a:ext cx="941349" cy="803059"/>
                          </a:xfrm>
                          <a:prstGeom prst="rect">
                            <a:avLst/>
                          </a:prstGeom>
                        </pic:spPr>
                      </pic:pic>
                    </a:graphicData>
                  </a:graphic>
                </wp:inline>
              </w:drawing>
            </w:r>
          </w:p>
          <w:p w14:paraId="1945A797">
            <w:pPr>
              <w:pStyle w:val="6"/>
              <w:spacing w:before="59" w:line="175" w:lineRule="auto"/>
              <w:ind w:left="1880"/>
              <w:rPr>
                <w:sz w:val="16"/>
                <w:szCs w:val="16"/>
              </w:rPr>
            </w:pPr>
            <w:r>
              <w:pict>
                <v:shape id="_x0000_s1264" o:spid="_x0000_s1264" o:spt="202" type="#_x0000_t202" style="position:absolute;left:0pt;margin-left:254.7pt;margin-top:1.9pt;height:24.4pt;width:64.6pt;z-index:251912192;mso-width-relative:page;mso-height-relative:page;" filled="f" stroked="f" coordsize="21600,21600">
                  <v:path/>
                  <v:fill on="f" focussize="0,0"/>
                  <v:stroke on="f"/>
                  <v:imagedata o:title=""/>
                  <o:lock v:ext="edit" aspectratio="f"/>
                  <v:textbox inset="0mm,0mm,0mm,0mm">
                    <w:txbxContent>
                      <w:p w14:paraId="248B33EC">
                        <w:pPr>
                          <w:pStyle w:val="6"/>
                          <w:spacing w:before="19" w:line="175" w:lineRule="auto"/>
                          <w:ind w:left="22"/>
                          <w:rPr>
                            <w:sz w:val="16"/>
                            <w:szCs w:val="16"/>
                          </w:rPr>
                        </w:pPr>
                        <w:r>
                          <w:rPr>
                            <w:color w:val="2F6C40"/>
                            <w:spacing w:val="-2"/>
                            <w:sz w:val="16"/>
                            <w:szCs w:val="16"/>
                          </w:rPr>
                          <w:t>万象合鸣</w:t>
                        </w:r>
                      </w:p>
                      <w:p w14:paraId="13AB5A04">
                        <w:pPr>
                          <w:pStyle w:val="6"/>
                          <w:spacing w:line="221" w:lineRule="auto"/>
                          <w:ind w:left="20"/>
                          <w:rPr>
                            <w:sz w:val="14"/>
                            <w:szCs w:val="14"/>
                          </w:rPr>
                        </w:pPr>
                        <w:r>
                          <w:rPr>
                            <w:color w:val="2F6C40"/>
                            <w:spacing w:val="-2"/>
                            <w:sz w:val="14"/>
                            <w:szCs w:val="14"/>
                          </w:rPr>
                          <w:t>QNZ-SMMZ-26001</w:t>
                        </w:r>
                      </w:p>
                    </w:txbxContent>
                  </v:textbox>
                </v:shape>
              </w:pict>
            </w:r>
            <w:r>
              <w:pict>
                <v:shape id="_x0000_s1265" o:spid="_x0000_s1265" o:spt="202" type="#_x0000_t202" style="position:absolute;left:0pt;margin-left:333.6pt;margin-top:1.9pt;height:24.4pt;width:66.1pt;z-index:251916288;mso-width-relative:page;mso-height-relative:page;" filled="f" stroked="f" coordsize="21600,21600">
                  <v:path/>
                  <v:fill on="f" focussize="0,0"/>
                  <v:stroke on="f"/>
                  <v:imagedata o:title=""/>
                  <o:lock v:ext="edit" aspectratio="f"/>
                  <v:textbox inset="0mm,0mm,0mm,0mm">
                    <w:txbxContent>
                      <w:p w14:paraId="628E5FA6">
                        <w:pPr>
                          <w:pStyle w:val="6"/>
                          <w:spacing w:before="19" w:line="175" w:lineRule="auto"/>
                          <w:ind w:left="22"/>
                          <w:rPr>
                            <w:sz w:val="16"/>
                            <w:szCs w:val="16"/>
                          </w:rPr>
                        </w:pPr>
                        <w:r>
                          <w:rPr>
                            <w:color w:val="2F6C40"/>
                            <w:spacing w:val="-2"/>
                            <w:sz w:val="16"/>
                            <w:szCs w:val="16"/>
                          </w:rPr>
                          <w:t>和光同尘</w:t>
                        </w:r>
                      </w:p>
                      <w:p w14:paraId="570E9BE0">
                        <w:pPr>
                          <w:pStyle w:val="6"/>
                          <w:spacing w:line="221" w:lineRule="auto"/>
                          <w:ind w:left="20"/>
                          <w:rPr>
                            <w:sz w:val="14"/>
                            <w:szCs w:val="14"/>
                          </w:rPr>
                        </w:pPr>
                        <w:r>
                          <w:rPr>
                            <w:color w:val="2F6C40"/>
                            <w:spacing w:val="-2"/>
                            <w:sz w:val="14"/>
                            <w:szCs w:val="14"/>
                          </w:rPr>
                          <w:t>QNZ-SMMZ-26002</w:t>
                        </w:r>
                      </w:p>
                    </w:txbxContent>
                  </v:textbox>
                </v:shape>
              </w:pict>
            </w:r>
            <w:r>
              <w:pict>
                <v:shape id="_x0000_s1266" o:spid="_x0000_s1266" o:spt="202" type="#_x0000_t202" style="position:absolute;left:0pt;margin-left:169.75pt;margin-top:1.9pt;height:24.4pt;width:66.1pt;z-index:251913216;mso-width-relative:page;mso-height-relative:page;" filled="f" stroked="f" coordsize="21600,21600">
                  <v:path/>
                  <v:fill on="f" focussize="0,0"/>
                  <v:stroke on="f"/>
                  <v:imagedata o:title=""/>
                  <o:lock v:ext="edit" aspectratio="f"/>
                  <v:textbox inset="0mm,0mm,0mm,0mm">
                    <w:txbxContent>
                      <w:p w14:paraId="1047F21A">
                        <w:pPr>
                          <w:pStyle w:val="6"/>
                          <w:spacing w:before="19" w:line="175" w:lineRule="auto"/>
                          <w:ind w:left="22"/>
                          <w:rPr>
                            <w:sz w:val="16"/>
                            <w:szCs w:val="16"/>
                          </w:rPr>
                        </w:pPr>
                        <w:r>
                          <w:rPr>
                            <w:color w:val="2F6C40"/>
                            <w:spacing w:val="-2"/>
                            <w:sz w:val="16"/>
                            <w:szCs w:val="16"/>
                          </w:rPr>
                          <w:t>万物共生</w:t>
                        </w:r>
                      </w:p>
                      <w:p w14:paraId="73B8647D">
                        <w:pPr>
                          <w:pStyle w:val="6"/>
                          <w:spacing w:line="221" w:lineRule="auto"/>
                          <w:ind w:left="20"/>
                          <w:rPr>
                            <w:sz w:val="14"/>
                            <w:szCs w:val="14"/>
                          </w:rPr>
                        </w:pPr>
                        <w:r>
                          <w:rPr>
                            <w:color w:val="2F6C40"/>
                            <w:spacing w:val="-2"/>
                            <w:sz w:val="14"/>
                            <w:szCs w:val="14"/>
                          </w:rPr>
                          <w:t>QNZ-SMMZ-26003</w:t>
                        </w:r>
                      </w:p>
                    </w:txbxContent>
                  </v:textbox>
                </v:shape>
              </w:pict>
            </w:r>
            <w:r>
              <w:pict>
                <v:shape id="_x0000_s1267" o:spid="_x0000_s1267" o:spt="202" type="#_x0000_t202" style="position:absolute;left:0pt;margin-left:16.25pt;margin-top:1.9pt;height:15.2pt;width:33.25pt;z-index:251915264;mso-width-relative:page;mso-height-relative:page;" filled="f" stroked="f" coordsize="21600,21600">
                  <v:path/>
                  <v:fill on="f" focussize="0,0"/>
                  <v:stroke on="f"/>
                  <v:imagedata o:title=""/>
                  <o:lock v:ext="edit" aspectratio="f"/>
                  <v:textbox inset="0mm,0mm,0mm,0mm">
                    <w:txbxContent>
                      <w:p w14:paraId="19A9EA57">
                        <w:pPr>
                          <w:pStyle w:val="6"/>
                          <w:spacing w:before="20" w:line="217" w:lineRule="auto"/>
                          <w:ind w:left="20"/>
                          <w:rPr>
                            <w:sz w:val="16"/>
                            <w:szCs w:val="16"/>
                          </w:rPr>
                        </w:pPr>
                        <w:r>
                          <w:rPr>
                            <w:color w:val="2F6C40"/>
                            <w:spacing w:val="-3"/>
                            <w:sz w:val="16"/>
                            <w:szCs w:val="16"/>
                          </w:rPr>
                          <w:t>哈羽竞辉</w:t>
                        </w:r>
                      </w:p>
                    </w:txbxContent>
                  </v:textbox>
                </v:shape>
              </w:pict>
            </w:r>
            <w:r>
              <w:pict>
                <v:shape id="_x0000_s1268" o:spid="_x0000_s1268" o:spt="202" type="#_x0000_t202" style="position:absolute;left:0pt;margin-left:414.15pt;margin-top:1.9pt;height:24.4pt;width:66.1pt;z-index:251918336;mso-width-relative:page;mso-height-relative:page;" filled="f" stroked="f" coordsize="21600,21600">
                  <v:path/>
                  <v:fill on="f" focussize="0,0"/>
                  <v:stroke on="f"/>
                  <v:imagedata o:title=""/>
                  <o:lock v:ext="edit" aspectratio="f"/>
                  <v:textbox inset="0mm,0mm,0mm,0mm">
                    <w:txbxContent>
                      <w:p w14:paraId="168DE921">
                        <w:pPr>
                          <w:pStyle w:val="6"/>
                          <w:spacing w:before="19" w:line="175" w:lineRule="auto"/>
                          <w:ind w:left="32"/>
                          <w:rPr>
                            <w:sz w:val="16"/>
                            <w:szCs w:val="16"/>
                          </w:rPr>
                        </w:pPr>
                        <w:r>
                          <w:rPr>
                            <w:color w:val="2F6C40"/>
                            <w:spacing w:val="-4"/>
                            <w:sz w:val="16"/>
                            <w:szCs w:val="16"/>
                          </w:rPr>
                          <w:t>山河无恙</w:t>
                        </w:r>
                      </w:p>
                      <w:p w14:paraId="70116594">
                        <w:pPr>
                          <w:pStyle w:val="6"/>
                          <w:spacing w:line="221" w:lineRule="auto"/>
                          <w:ind w:left="20"/>
                          <w:rPr>
                            <w:sz w:val="14"/>
                            <w:szCs w:val="14"/>
                          </w:rPr>
                        </w:pPr>
                        <w:r>
                          <w:rPr>
                            <w:color w:val="2F6C40"/>
                            <w:spacing w:val="-2"/>
                            <w:sz w:val="14"/>
                            <w:szCs w:val="14"/>
                          </w:rPr>
                          <w:t>QNZ-SMMZ-26004</w:t>
                        </w:r>
                      </w:p>
                    </w:txbxContent>
                  </v:textbox>
                </v:shape>
              </w:pict>
            </w:r>
            <w:r>
              <w:rPr>
                <w:color w:val="2F6C40"/>
                <w:spacing w:val="-2"/>
                <w:sz w:val="16"/>
                <w:szCs w:val="16"/>
              </w:rPr>
              <w:t>万流归宗</w:t>
            </w:r>
          </w:p>
          <w:p w14:paraId="412F33EB">
            <w:pPr>
              <w:pStyle w:val="6"/>
              <w:spacing w:line="221" w:lineRule="auto"/>
              <w:ind w:left="1878"/>
              <w:rPr>
                <w:sz w:val="14"/>
                <w:szCs w:val="14"/>
              </w:rPr>
            </w:pPr>
            <w:r>
              <w:rPr>
                <w:color w:val="2F6C40"/>
                <w:spacing w:val="-2"/>
                <w:sz w:val="14"/>
                <w:szCs w:val="14"/>
              </w:rPr>
              <w:t>QNZ-SMMZ-26005</w:t>
            </w:r>
          </w:p>
          <w:p w14:paraId="5C0CD41E">
            <w:pPr>
              <w:pStyle w:val="6"/>
              <w:spacing w:before="218" w:line="228" w:lineRule="auto"/>
              <w:ind w:left="486"/>
              <w:rPr>
                <w:sz w:val="30"/>
                <w:szCs w:val="30"/>
              </w:rPr>
            </w:pPr>
            <w:r>
              <w:drawing>
                <wp:anchor distT="0" distB="0" distL="0" distR="0" simplePos="0" relativeHeight="251895808" behindDoc="1" locked="0" layoutInCell="1" allowOverlap="1">
                  <wp:simplePos x="0" y="0"/>
                  <wp:positionH relativeFrom="column">
                    <wp:posOffset>208915</wp:posOffset>
                  </wp:positionH>
                  <wp:positionV relativeFrom="paragraph">
                    <wp:posOffset>119380</wp:posOffset>
                  </wp:positionV>
                  <wp:extent cx="348615" cy="34861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26"/>
                          <a:stretch>
                            <a:fillRect/>
                          </a:stretch>
                        </pic:blipFill>
                        <pic:spPr>
                          <a:xfrm>
                            <a:off x="0" y="0"/>
                            <a:ext cx="348627" cy="348627"/>
                          </a:xfrm>
                          <a:prstGeom prst="rect">
                            <a:avLst/>
                          </a:prstGeom>
                        </pic:spPr>
                      </pic:pic>
                    </a:graphicData>
                  </a:graphic>
                </wp:anchor>
              </w:drawing>
            </w:r>
            <w:r>
              <w:rPr>
                <w:b/>
                <w:bCs/>
                <w:color w:val="FFFFFF"/>
                <w:spacing w:val="-7"/>
                <w:position w:val="-2"/>
                <w:sz w:val="40"/>
                <w:szCs w:val="40"/>
              </w:rPr>
              <w:t>3</w:t>
            </w:r>
            <w:r>
              <w:rPr>
                <w:color w:val="FFFFFF"/>
                <w:spacing w:val="28"/>
                <w:position w:val="-2"/>
                <w:sz w:val="40"/>
                <w:szCs w:val="40"/>
              </w:rPr>
              <w:t xml:space="preserve">  </w:t>
            </w:r>
            <w:r>
              <w:rPr>
                <w:b/>
                <w:bCs/>
                <w:color w:val="231F20"/>
                <w:spacing w:val="-7"/>
                <w:sz w:val="30"/>
                <w:szCs w:val="30"/>
              </w:rPr>
              <w:t>装配式整装产品</w:t>
            </w:r>
          </w:p>
          <w:p w14:paraId="5DAC8423">
            <w:pPr>
              <w:pStyle w:val="6"/>
              <w:spacing w:before="98" w:line="247" w:lineRule="auto"/>
              <w:ind w:left="341" w:right="1121" w:firstLine="425"/>
            </w:pPr>
            <w:r>
              <w:rPr>
                <w:color w:val="231F20"/>
              </w:rPr>
              <w:t>装配式整装产品是公司“一张好板，</w:t>
            </w:r>
            <w:r>
              <w:rPr>
                <w:color w:val="231F20"/>
                <w:spacing w:val="-48"/>
              </w:rPr>
              <w:t xml:space="preserve"> </w:t>
            </w:r>
            <w:r>
              <w:rPr>
                <w:color w:val="231F20"/>
              </w:rPr>
              <w:t>装配未来”愿景的核心落地成果，</w:t>
            </w:r>
            <w:r>
              <w:rPr>
                <w:color w:val="231F20"/>
                <w:spacing w:val="-47"/>
              </w:rPr>
              <w:t xml:space="preserve"> </w:t>
            </w:r>
            <w:r>
              <w:rPr>
                <w:color w:val="231F20"/>
              </w:rPr>
              <w:t>涵盖装配式定制</w:t>
            </w:r>
            <w:r>
              <w:rPr>
                <w:color w:val="231F20"/>
                <w:spacing w:val="-1"/>
              </w:rPr>
              <w:t>模块墙面、</w:t>
            </w:r>
            <w:r>
              <w:rPr>
                <w:color w:val="231F20"/>
                <w:spacing w:val="2"/>
              </w:rPr>
              <w:t>装配式静承架空地面、装配式镁安隔墙三大品类，以模块化、干</w:t>
            </w:r>
            <w:r>
              <w:rPr>
                <w:color w:val="231F20"/>
                <w:spacing w:val="1"/>
              </w:rPr>
              <w:t>法施工、绿色环保为核心特色，推动</w:t>
            </w:r>
            <w:r>
              <w:rPr>
                <w:color w:val="231F20"/>
                <w:spacing w:val="-1"/>
              </w:rPr>
              <w:t>建筑装修行业向低碳、高效、可持续转型，充分践行公司在绿色智造与城市更新领域的社会责任。</w:t>
            </w:r>
          </w:p>
          <w:p w14:paraId="4B84E0BF">
            <w:pPr>
              <w:spacing w:line="375" w:lineRule="auto"/>
              <w:rPr>
                <w:rFonts w:ascii="Arial"/>
                <w:sz w:val="21"/>
              </w:rPr>
            </w:pPr>
          </w:p>
          <w:p w14:paraId="77A1D88A">
            <w:pPr>
              <w:pStyle w:val="6"/>
              <w:spacing w:before="96" w:line="217" w:lineRule="auto"/>
              <w:ind w:left="337"/>
            </w:pPr>
            <w:r>
              <w:rPr>
                <w:b/>
                <w:bCs/>
                <w:color w:val="2F6C40"/>
                <w:spacing w:val="-3"/>
              </w:rPr>
              <w:t>1）装配式定制模块墙面</w:t>
            </w:r>
          </w:p>
          <w:p w14:paraId="5F265E55">
            <w:pPr>
              <w:pStyle w:val="6"/>
              <w:spacing w:before="34" w:line="210" w:lineRule="auto"/>
              <w:ind w:left="338"/>
            </w:pPr>
            <w:r>
              <w:rPr>
                <w:color w:val="2F6C40"/>
                <w:spacing w:val="-1"/>
              </w:rPr>
              <w:t>个性化定制，干法快装</w:t>
            </w:r>
          </w:p>
          <w:p w14:paraId="6FE511F8">
            <w:pPr>
              <w:pStyle w:val="6"/>
              <w:spacing w:before="45" w:line="210" w:lineRule="auto"/>
              <w:ind w:left="349"/>
            </w:pPr>
            <w:r>
              <w:rPr>
                <w:color w:val="231F20"/>
                <w:spacing w:val="-2"/>
              </w:rPr>
              <w:t>• 支持花色、尺寸、造型自由定制，满足个性化、高端化装修需求。</w:t>
            </w:r>
          </w:p>
          <w:p w14:paraId="1FB11908">
            <w:pPr>
              <w:pStyle w:val="6"/>
              <w:spacing w:before="46" w:line="217" w:lineRule="auto"/>
              <w:ind w:left="349"/>
            </w:pPr>
            <w:r>
              <w:rPr>
                <w:color w:val="231F20"/>
                <w:spacing w:val="-2"/>
              </w:rPr>
              <w:t>• 具备防水防潮、防火阻燃、抑菌防霉（锌效七合一）等综合性能。</w:t>
            </w:r>
          </w:p>
          <w:p w14:paraId="49833A0E">
            <w:pPr>
              <w:pStyle w:val="6"/>
              <w:spacing w:before="35" w:line="224" w:lineRule="auto"/>
              <w:ind w:left="349" w:right="5744"/>
            </w:pPr>
            <w:r>
              <w:rPr>
                <w:color w:val="231F20"/>
                <w:spacing w:val="-11"/>
              </w:rPr>
              <w:t>•</w:t>
            </w:r>
            <w:r>
              <w:rPr>
                <w:color w:val="231F20"/>
                <w:spacing w:val="21"/>
                <w:w w:val="101"/>
              </w:rPr>
              <w:t xml:space="preserve"> </w:t>
            </w:r>
            <w:r>
              <w:rPr>
                <w:color w:val="231F20"/>
                <w:spacing w:val="-11"/>
              </w:rPr>
              <w:t>采用 E</w:t>
            </w:r>
            <w:r>
              <w:rPr>
                <w:color w:val="231F20"/>
                <w:spacing w:val="-4"/>
                <w:position w:val="-3"/>
                <w:sz w:val="12"/>
                <w:szCs w:val="12"/>
              </w:rPr>
              <w:t>NF</w:t>
            </w:r>
            <w:r>
              <w:rPr>
                <w:color w:val="231F20"/>
                <w:spacing w:val="21"/>
                <w:position w:val="-3"/>
                <w:sz w:val="12"/>
                <w:szCs w:val="12"/>
              </w:rPr>
              <w:t xml:space="preserve"> </w:t>
            </w:r>
            <w:r>
              <w:rPr>
                <w:color w:val="231F20"/>
                <w:spacing w:val="-4"/>
              </w:rPr>
              <w:t>级环保基材，无醛无重金属，干法施工，</w:t>
            </w:r>
            <w:r>
              <w:rPr>
                <w:color w:val="231F20"/>
                <w:spacing w:val="-5"/>
              </w:rPr>
              <w:t>即装即住，运维便捷。</w:t>
            </w:r>
          </w:p>
          <w:p w14:paraId="34765BBF">
            <w:pPr>
              <w:pStyle w:val="6"/>
              <w:spacing w:before="46" w:line="210" w:lineRule="auto"/>
              <w:ind w:left="349"/>
            </w:pPr>
            <w:r>
              <w:rPr>
                <w:color w:val="231F20"/>
                <w:spacing w:val="-5"/>
              </w:rPr>
              <w:t>• 拥有多项核心安装技术专利，墙板厚度覆盖</w:t>
            </w:r>
            <w:r>
              <w:rPr>
                <w:color w:val="231F20"/>
                <w:spacing w:val="-21"/>
              </w:rPr>
              <w:t xml:space="preserve"> </w:t>
            </w:r>
            <w:r>
              <w:rPr>
                <w:color w:val="231F20"/>
                <w:spacing w:val="-5"/>
              </w:rPr>
              <w:t>8 ～</w:t>
            </w:r>
            <w:r>
              <w:rPr>
                <w:color w:val="231F20"/>
                <w:spacing w:val="-22"/>
              </w:rPr>
              <w:t xml:space="preserve"> </w:t>
            </w:r>
            <w:r>
              <w:rPr>
                <w:color w:val="231F20"/>
                <w:spacing w:val="-6"/>
              </w:rPr>
              <w:t>18</w:t>
            </w:r>
          </w:p>
          <w:p w14:paraId="7B493926">
            <w:pPr>
              <w:pStyle w:val="6"/>
              <w:spacing w:before="46" w:line="210" w:lineRule="auto"/>
              <w:ind w:left="342"/>
            </w:pPr>
            <w:r>
              <w:rPr>
                <w:color w:val="231F20"/>
                <w:spacing w:val="-6"/>
              </w:rPr>
              <w:t>mm，适配多元场景。</w:t>
            </w:r>
          </w:p>
          <w:p w14:paraId="18B6C591">
            <w:pPr>
              <w:spacing w:line="349" w:lineRule="auto"/>
              <w:rPr>
                <w:rFonts w:ascii="Arial"/>
                <w:sz w:val="21"/>
              </w:rPr>
            </w:pPr>
          </w:p>
          <w:p w14:paraId="27911D77">
            <w:pPr>
              <w:spacing w:line="349" w:lineRule="auto"/>
              <w:rPr>
                <w:rFonts w:ascii="Arial"/>
                <w:sz w:val="21"/>
              </w:rPr>
            </w:pPr>
          </w:p>
          <w:p w14:paraId="1891AB8F">
            <w:pPr>
              <w:spacing w:line="269" w:lineRule="exact"/>
            </w:pPr>
            <w:r>
              <w:rPr>
                <w:position w:val="-8"/>
              </w:rPr>
              <w:pict>
                <v:shape id="_x0000_s1269" o:spid="_x0000_s1269" style="height:14.9pt;width:14.9pt;" filled="f" stroked="t" coordsize="298,298" path="m7,7l290,290e">
                  <v:fill on="f" focussize="0,0"/>
                  <v:stroke weight="1pt" color="#2F6C40" miterlimit="4" joinstyle="miter"/>
                  <v:imagedata o:title=""/>
                  <o:lock v:ext="edit"/>
                  <w10:wrap type="none"/>
                  <w10:anchorlock/>
                </v:shape>
              </w:pict>
            </w:r>
          </w:p>
        </w:tc>
        <w:tc>
          <w:tcPr>
            <w:tcW w:w="10750" w:type="dxa"/>
            <w:tcBorders>
              <w:left w:val="nil"/>
            </w:tcBorders>
            <w:vAlign w:val="top"/>
          </w:tcPr>
          <w:p w14:paraId="2A63A374">
            <w:pPr>
              <w:spacing w:line="265" w:lineRule="exact"/>
              <w:ind w:firstLine="10460"/>
            </w:pPr>
            <w:r>
              <w:rPr>
                <w:position w:val="-5"/>
              </w:rPr>
              <w:pict>
                <v:shape id="_x0000_s1270" o:spid="_x0000_s1270" style="height:14.9pt;width:14.9pt;" filled="f" stroked="t" coordsize="298,298" path="m290,290l7,7e">
                  <v:fill on="f" focussize="0,0"/>
                  <v:stroke weight="1pt" color="#2F6C40" miterlimit="4" joinstyle="miter"/>
                  <v:imagedata o:title=""/>
                  <o:lock v:ext="edit"/>
                  <w10:wrap type="none"/>
                  <w10:anchorlock/>
                </v:shape>
              </w:pict>
            </w:r>
          </w:p>
          <w:p w14:paraId="1429C76C">
            <w:pPr>
              <w:pStyle w:val="6"/>
              <w:spacing w:line="213" w:lineRule="auto"/>
              <w:ind w:left="1133"/>
            </w:pPr>
            <w:r>
              <w:rPr>
                <w:b/>
                <w:bCs/>
                <w:color w:val="2F6C40"/>
                <w:spacing w:val="-4"/>
              </w:rPr>
              <w:t>2）装配式静承架空地面</w:t>
            </w:r>
          </w:p>
          <w:p w14:paraId="1DCD226F">
            <w:pPr>
              <w:pStyle w:val="6"/>
              <w:spacing w:before="34" w:line="210" w:lineRule="auto"/>
              <w:ind w:left="1133"/>
            </w:pPr>
            <w:r>
              <w:rPr>
                <w:color w:val="2F6C40"/>
                <w:spacing w:val="-2"/>
              </w:rPr>
              <w:t>静音降噪，快装灵活</w:t>
            </w:r>
          </w:p>
          <w:p w14:paraId="7FC92161">
            <w:pPr>
              <w:pStyle w:val="6"/>
              <w:spacing w:before="45" w:line="210" w:lineRule="auto"/>
              <w:ind w:left="1142"/>
            </w:pPr>
            <w:r>
              <w:rPr>
                <w:color w:val="231F20"/>
                <w:spacing w:val="-2"/>
              </w:rPr>
              <w:t>• 架空结构有效隔绝固体传声，大幅降低撞击噪音，营造静谧家居环境。</w:t>
            </w:r>
          </w:p>
          <w:p w14:paraId="68D1DDF3">
            <w:pPr>
              <w:pStyle w:val="6"/>
              <w:spacing w:before="45" w:line="210" w:lineRule="auto"/>
              <w:ind w:left="1142"/>
            </w:pPr>
            <w:r>
              <w:rPr>
                <w:color w:val="231F20"/>
                <w:spacing w:val="-2"/>
              </w:rPr>
              <w:t>• 高强承重，长期使用无变形；无醛环保，干法施工后可立即使用。</w:t>
            </w:r>
          </w:p>
          <w:p w14:paraId="43654440">
            <w:pPr>
              <w:pStyle w:val="6"/>
              <w:spacing w:before="45" w:line="210" w:lineRule="auto"/>
              <w:ind w:left="1142"/>
            </w:pPr>
            <w:r>
              <w:rPr>
                <w:color w:val="231F20"/>
                <w:spacing w:val="-2"/>
              </w:rPr>
              <w:t>• 模块化快装设计，管线整合灵活，调节脚调节范围≥ 30 mm，实现无损拆卸与空间适配。</w:t>
            </w:r>
          </w:p>
          <w:p w14:paraId="26394A75">
            <w:pPr>
              <w:spacing w:before="103" w:line="4284" w:lineRule="exact"/>
              <w:ind w:firstLine="1122"/>
            </w:pPr>
            <w:r>
              <w:rPr>
                <w:position w:val="-85"/>
              </w:rPr>
              <w:drawing>
                <wp:inline distT="0" distB="0" distL="0" distR="0">
                  <wp:extent cx="5936615" cy="2720340"/>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27"/>
                          <a:stretch>
                            <a:fillRect/>
                          </a:stretch>
                        </pic:blipFill>
                        <pic:spPr>
                          <a:xfrm>
                            <a:off x="0" y="0"/>
                            <a:ext cx="5936926" cy="2720843"/>
                          </a:xfrm>
                          <a:prstGeom prst="rect">
                            <a:avLst/>
                          </a:prstGeom>
                        </pic:spPr>
                      </pic:pic>
                    </a:graphicData>
                  </a:graphic>
                </wp:inline>
              </w:drawing>
            </w:r>
          </w:p>
          <w:p w14:paraId="7A35F1E2">
            <w:pPr>
              <w:pStyle w:val="6"/>
              <w:spacing w:before="199" w:line="217" w:lineRule="auto"/>
              <w:ind w:left="1131"/>
            </w:pPr>
            <w:r>
              <w:rPr>
                <w:b/>
                <w:bCs/>
                <w:color w:val="2F6C40"/>
                <w:spacing w:val="-4"/>
              </w:rPr>
              <w:t>3）装配式镁安隔墙</w:t>
            </w:r>
          </w:p>
          <w:p w14:paraId="724CF902">
            <w:pPr>
              <w:pStyle w:val="6"/>
              <w:spacing w:before="35" w:line="210" w:lineRule="auto"/>
              <w:ind w:left="1132"/>
            </w:pPr>
            <w:r>
              <w:rPr>
                <w:color w:val="2F6C40"/>
                <w:spacing w:val="-1"/>
              </w:rPr>
              <w:t>替代石膏板，安全高效</w:t>
            </w:r>
          </w:p>
          <w:p w14:paraId="6C377B6A">
            <w:pPr>
              <w:pStyle w:val="6"/>
              <w:spacing w:before="45" w:line="210" w:lineRule="auto"/>
              <w:ind w:left="1142"/>
            </w:pPr>
            <w:r>
              <w:rPr>
                <w:color w:val="231F20"/>
                <w:spacing w:val="-3"/>
              </w:rPr>
              <w:t>•</w:t>
            </w:r>
            <w:r>
              <w:rPr>
                <w:color w:val="231F20"/>
                <w:spacing w:val="38"/>
              </w:rPr>
              <w:t xml:space="preserve"> </w:t>
            </w:r>
            <w:r>
              <w:rPr>
                <w:color w:val="231F20"/>
                <w:spacing w:val="-3"/>
              </w:rPr>
              <w:t>以</w:t>
            </w:r>
            <w:r>
              <w:rPr>
                <w:color w:val="231F20"/>
                <w:spacing w:val="-18"/>
              </w:rPr>
              <w:t xml:space="preserve"> </w:t>
            </w:r>
            <w:r>
              <w:rPr>
                <w:color w:val="231F20"/>
                <w:spacing w:val="-3"/>
              </w:rPr>
              <w:t>A 级防火玻镁板替代传统纸面石膏板，600 ℃不爆裂，可用作防火墙。</w:t>
            </w:r>
          </w:p>
          <w:p w14:paraId="7AF5A5B8">
            <w:pPr>
              <w:pStyle w:val="6"/>
              <w:spacing w:before="46" w:line="210" w:lineRule="auto"/>
              <w:ind w:left="1142"/>
            </w:pPr>
            <w:r>
              <w:rPr>
                <w:color w:val="231F20"/>
                <w:spacing w:val="-2"/>
              </w:rPr>
              <w:t>• 轻质高强，减轻建筑荷载，隔音效果达 45 dB，满足国标</w:t>
            </w:r>
            <w:r>
              <w:rPr>
                <w:color w:val="231F20"/>
                <w:spacing w:val="-3"/>
              </w:rPr>
              <w:t>要求。</w:t>
            </w:r>
          </w:p>
          <w:p w14:paraId="5996798D">
            <w:pPr>
              <w:pStyle w:val="6"/>
              <w:spacing w:before="45" w:line="210" w:lineRule="auto"/>
              <w:ind w:left="1142"/>
            </w:pPr>
            <w:r>
              <w:rPr>
                <w:color w:val="231F20"/>
                <w:spacing w:val="-2"/>
              </w:rPr>
              <w:t>• 采用天然矿物粉与植物纤维，无甲醛、无毒害，符合绿色建材标准。</w:t>
            </w:r>
          </w:p>
          <w:p w14:paraId="29955A3F">
            <w:pPr>
              <w:pStyle w:val="6"/>
              <w:spacing w:before="46" w:line="210" w:lineRule="auto"/>
              <w:ind w:left="1142"/>
            </w:pPr>
            <w:r>
              <w:rPr>
                <w:color w:val="231F20"/>
                <w:spacing w:val="-1"/>
              </w:rPr>
              <w:t>• 可制作曲面等异形墙体，与墙饰面板直接适配，实</w:t>
            </w:r>
            <w:r>
              <w:rPr>
                <w:color w:val="231F20"/>
                <w:spacing w:val="-2"/>
              </w:rPr>
              <w:t>现降本增效与工业化升级。</w:t>
            </w:r>
          </w:p>
          <w:p w14:paraId="50D16538">
            <w:pPr>
              <w:spacing w:before="103" w:line="4600" w:lineRule="exact"/>
              <w:ind w:firstLine="1122"/>
            </w:pPr>
            <w:r>
              <w:rPr>
                <w:position w:val="-92"/>
              </w:rPr>
              <w:drawing>
                <wp:inline distT="0" distB="0" distL="0" distR="0">
                  <wp:extent cx="6106795" cy="292100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28"/>
                          <a:stretch>
                            <a:fillRect/>
                          </a:stretch>
                        </pic:blipFill>
                        <pic:spPr>
                          <a:xfrm>
                            <a:off x="0" y="0"/>
                            <a:ext cx="6106905" cy="2921165"/>
                          </a:xfrm>
                          <a:prstGeom prst="rect">
                            <a:avLst/>
                          </a:prstGeom>
                        </pic:spPr>
                      </pic:pic>
                    </a:graphicData>
                  </a:graphic>
                </wp:inline>
              </w:drawing>
            </w:r>
          </w:p>
        </w:tc>
      </w:tr>
    </w:tbl>
    <w:p w14:paraId="5B812B86">
      <w:pPr>
        <w:spacing w:line="189" w:lineRule="exact"/>
        <w:rPr>
          <w:rFonts w:ascii="Arial"/>
          <w:sz w:val="16"/>
        </w:rPr>
      </w:pPr>
    </w:p>
    <w:p w14:paraId="58D79405">
      <w:pPr>
        <w:spacing w:line="189" w:lineRule="exact"/>
        <w:rPr>
          <w:rFonts w:ascii="Arial" w:hAnsi="Arial" w:eastAsia="Arial" w:cs="Arial"/>
          <w:sz w:val="16"/>
          <w:szCs w:val="16"/>
        </w:rPr>
        <w:sectPr>
          <w:footerReference r:id="rId22" w:type="default"/>
          <w:pgSz w:w="23811" w:h="16158"/>
          <w:pgMar w:top="400" w:right="1133" w:bottom="933" w:left="1119" w:header="0" w:footer="516" w:gutter="0"/>
          <w:cols w:space="720" w:num="1"/>
        </w:sectPr>
      </w:pPr>
    </w:p>
    <w:p w14:paraId="5DE04EF9">
      <w:pPr>
        <w:pStyle w:val="2"/>
        <w:spacing w:before="81" w:line="403" w:lineRule="exact"/>
        <w:ind w:firstLine="14"/>
      </w:pPr>
      <w:r>
        <w:pict>
          <v:shape id="_x0000_s1271" o:spid="_x0000_s1271" o:spt="202" type="#_x0000_t202" style="position:absolute;left:0pt;margin-left:995.25pt;margin-top:23.05pt;height:26.95pt;width:139.6pt;mso-position-horizontal-relative:page;mso-position-vertical-relative:page;z-index:251932672;mso-width-relative:page;mso-height-relative:page;" filled="f" stroked="f" coordsize="21600,21600" o:allowincell="f">
            <v:path/>
            <v:fill on="f" focussize="0,0"/>
            <v:stroke on="f"/>
            <v:imagedata o:title=""/>
            <o:lock v:ext="edit" aspectratio="f"/>
            <v:textbox inset="0mm,0mm,0mm,0mm">
              <w:txbxContent>
                <w:p w14:paraId="4E75FF8C">
                  <w:pPr>
                    <w:pStyle w:val="2"/>
                    <w:spacing w:before="20" w:line="498" w:lineRule="exact"/>
                    <w:ind w:left="20"/>
                    <w:rPr>
                      <w:sz w:val="20"/>
                      <w:szCs w:val="20"/>
                    </w:rPr>
                  </w:pPr>
                  <w:r>
                    <w:rPr>
                      <w:b/>
                      <w:bCs/>
                      <w:color w:val="006E3C"/>
                      <w:spacing w:val="-3"/>
                      <w:position w:val="-2"/>
                      <w:sz w:val="20"/>
                      <w:szCs w:val="20"/>
                    </w:rPr>
                    <w:t>专题：一张好板，装配未来</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91"/>
                                <a:stretch>
                                  <a:fillRect/>
                                </a:stretch>
                              </pic:blipFill>
                              <pic:spPr>
                                <a:xfrm>
                                  <a:off x="0" y="0"/>
                                  <a:ext cx="186658" cy="255599"/>
                                </a:xfrm>
                                <a:prstGeom prst="rect">
                                  <a:avLst/>
                                </a:prstGeom>
                              </pic:spPr>
                            </pic:pic>
                          </a:graphicData>
                        </a:graphic>
                      </wp:inline>
                    </w:drawing>
                  </w:r>
                </w:p>
              </w:txbxContent>
            </v:textbox>
          </v:shape>
        </w:pict>
      </w:r>
      <w:r>
        <w:rPr>
          <w:position w:val="-8"/>
        </w:rPr>
        <w:pict>
          <v:shape id="_x0000_s1272" o:spid="_x0000_s1272" o:spt="202" type="#_x0000_t202" style="height:20.15pt;width:268.2pt;" fillcolor="#006E3C" filled="t" stroked="f" coordsize="21600,21600">
            <v:path/>
            <v:fill on="t" opacity="39322f" focussize="0,0"/>
            <v:stroke on="f"/>
            <v:imagedata o:title=""/>
            <o:lock v:ext="edit" aspectratio="f"/>
            <v:textbox inset="0mm,0mm,0mm,0mm">
              <w:txbxContent>
                <w:p w14:paraId="79033C9F">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601C415">
      <w:pPr>
        <w:pStyle w:val="2"/>
        <w:spacing w:before="205" w:line="217" w:lineRule="auto"/>
        <w:ind w:left="26"/>
        <w:outlineLvl w:val="1"/>
        <w:rPr>
          <w:sz w:val="40"/>
          <w:szCs w:val="40"/>
        </w:rPr>
      </w:pPr>
      <w:r>
        <w:pict>
          <v:shape id="_x0000_s1273" o:spid="_x0000_s1273" style="position:absolute;left:0pt;margin-left:0.5pt;margin-top:37.3pt;height:655.55pt;width:1pt;z-index:251944960;mso-width-relative:page;mso-height-relative:page;" filled="f" stroked="t" coordsize="20,13111" path="m10,0l10,13110e">
            <v:fill on="f" focussize="0,0"/>
            <v:stroke weight="1pt" color="#2F6C40" miterlimit="4" joinstyle="miter"/>
            <v:imagedata o:title=""/>
            <o:lock v:ext="edit"/>
          </v:shape>
        </w:pict>
      </w:r>
      <w:r>
        <w:pict>
          <v:shape id="_x0000_s1274" o:spid="_x0000_s1274" style="position:absolute;left:0pt;margin-left:0.1pt;margin-top:22.3pt;height:14.9pt;width:14.9pt;z-index:-251396096;mso-width-relative:page;mso-height-relative:page;" filled="f" stroked="t" coordsize="298,298" path="m290,7l7,290e">
            <v:fill on="f" focussize="0,0"/>
            <v:stroke weight="1pt" color="#2F6C40" miterlimit="4" joinstyle="miter"/>
            <v:imagedata o:title=""/>
            <o:lock v:ext="edit"/>
          </v:shape>
        </w:pict>
      </w:r>
      <w:r>
        <w:pict>
          <v:shape id="_x0000_s1275" o:spid="_x0000_s1275" style="position:absolute;left:0pt;margin-left:1078.95pt;margin-top:22.8pt;height:14.9pt;width:14.9pt;z-index:251951104;mso-width-relative:page;mso-height-relative:page;" filled="f" stroked="t" coordsize="298,298" path="m290,290l7,7e">
            <v:fill on="f" focussize="0,0"/>
            <v:stroke weight="1pt" color="#2F6C40" miterlimit="4" joinstyle="miter"/>
            <v:imagedata o:title=""/>
            <o:lock v:ext="edit"/>
          </v:shape>
        </w:pict>
      </w:r>
      <w:r>
        <w:drawing>
          <wp:anchor distT="0" distB="0" distL="0" distR="0" simplePos="0" relativeHeight="251942912" behindDoc="0" locked="0" layoutInCell="1" allowOverlap="1">
            <wp:simplePos x="0" y="0"/>
            <wp:positionH relativeFrom="column">
              <wp:posOffset>229235</wp:posOffset>
            </wp:positionH>
            <wp:positionV relativeFrom="paragraph">
              <wp:posOffset>615950</wp:posOffset>
            </wp:positionV>
            <wp:extent cx="348615" cy="34861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29"/>
                    <a:stretch>
                      <a:fillRect/>
                    </a:stretch>
                  </pic:blipFill>
                  <pic:spPr>
                    <a:xfrm>
                      <a:off x="0" y="0"/>
                      <a:ext cx="348627" cy="348627"/>
                    </a:xfrm>
                    <a:prstGeom prst="rect">
                      <a:avLst/>
                    </a:prstGeom>
                  </pic:spPr>
                </pic:pic>
              </a:graphicData>
            </a:graphic>
          </wp:anchor>
        </w:drawing>
      </w:r>
      <w:r>
        <w:rPr>
          <w:b/>
          <w:bCs/>
          <w:color w:val="2F6C40"/>
          <w:spacing w:val="-6"/>
          <w:sz w:val="40"/>
          <w:szCs w:val="40"/>
        </w:rPr>
        <w:t>二、筑梦未来</w:t>
      </w:r>
      <w:r>
        <w:rPr>
          <w:color w:val="2F6C40"/>
          <w:spacing w:val="-6"/>
          <w:sz w:val="40"/>
          <w:szCs w:val="40"/>
        </w:rPr>
        <w:t xml:space="preserve"> </w:t>
      </w:r>
      <w:r>
        <w:rPr>
          <w:b/>
          <w:bCs/>
          <w:color w:val="2F6C40"/>
          <w:spacing w:val="-6"/>
          <w:sz w:val="40"/>
          <w:szCs w:val="40"/>
        </w:rPr>
        <w:t>从好板到好宅</w:t>
      </w:r>
    </w:p>
    <w:p w14:paraId="1FB791A5">
      <w:pPr>
        <w:pStyle w:val="2"/>
        <w:spacing w:before="196" w:line="345" w:lineRule="exact"/>
        <w:ind w:left="1060"/>
        <w:outlineLvl w:val="2"/>
        <w:rPr>
          <w:sz w:val="30"/>
          <w:szCs w:val="30"/>
        </w:rPr>
      </w:pPr>
      <w:r>
        <w:pict>
          <v:shape id="_x0000_s1276" o:spid="_x0000_s1276" o:spt="202" type="#_x0000_t202" style="position:absolute;left:0pt;margin-left:588.75pt;margin-top:-9.75pt;height:27.5pt;width:210.8pt;z-index:251930624;mso-width-relative:page;mso-height-relative:page;" fillcolor="#2F6C40" filled="t" stroked="f" coordsize="21600,21600">
            <v:path/>
            <v:fill on="t" focussize="0,0"/>
            <v:stroke on="f"/>
            <v:imagedata o:title=""/>
            <o:lock v:ext="edit" aspectratio="f"/>
            <v:textbox inset="0mm,0mm,0mm,0mm">
              <w:txbxContent>
                <w:p w14:paraId="410689D2">
                  <w:pPr>
                    <w:pStyle w:val="2"/>
                    <w:spacing w:before="111" w:line="210" w:lineRule="auto"/>
                    <w:ind w:left="158"/>
                  </w:pPr>
                  <w:r>
                    <w:rPr>
                      <w:b/>
                      <w:bCs/>
                      <w:color w:val="FFFFFF"/>
                      <w:spacing w:val="-3"/>
                    </w:rPr>
                    <w:t>智木艺墅——让未来已来，让好房子落地</w:t>
                  </w:r>
                </w:p>
              </w:txbxContent>
            </v:textbox>
          </v:shape>
        </w:pict>
      </w:r>
      <w:r>
        <w:pict>
          <v:shape id="_x0000_s1277" o:spid="_x0000_s1277" o:spt="202" type="#_x0000_t202" style="position:absolute;left:0pt;margin-left:26.8pt;margin-top:5.7pt;height:37.1pt;width:9.45pt;z-index:251952128;mso-width-relative:page;mso-height-relative:page;" filled="f" stroked="f" coordsize="21600,21600">
            <v:path/>
            <v:fill on="f" focussize="0,0"/>
            <v:stroke on="f"/>
            <v:imagedata o:title=""/>
            <o:lock v:ext="edit" aspectratio="f"/>
            <v:textbox inset="0mm,0mm,0mm,0mm">
              <w:txbxContent>
                <w:p w14:paraId="79822327">
                  <w:pPr>
                    <w:pStyle w:val="2"/>
                    <w:spacing w:before="20" w:line="231" w:lineRule="auto"/>
                    <w:ind w:left="20"/>
                    <w:rPr>
                      <w:sz w:val="40"/>
                      <w:szCs w:val="40"/>
                    </w:rPr>
                  </w:pPr>
                  <w:r>
                    <w:rPr>
                      <w:b/>
                      <w:bCs/>
                      <w:color w:val="FFFFFF"/>
                      <w:spacing w:val="-5"/>
                      <w:sz w:val="40"/>
                      <w:szCs w:val="40"/>
                    </w:rPr>
                    <w:t>1</w:t>
                  </w:r>
                </w:p>
              </w:txbxContent>
            </v:textbox>
          </v:shape>
        </w:pict>
      </w:r>
      <w:r>
        <w:rPr>
          <w:b/>
          <w:bCs/>
          <w:color w:val="231F20"/>
          <w:spacing w:val="-5"/>
          <w:sz w:val="30"/>
          <w:szCs w:val="30"/>
        </w:rPr>
        <w:t>全屋定制</w:t>
      </w:r>
    </w:p>
    <w:p w14:paraId="5C723307">
      <w:pPr>
        <w:pStyle w:val="2"/>
        <w:spacing w:before="1" w:line="206" w:lineRule="auto"/>
        <w:ind w:left="11935"/>
      </w:pPr>
      <w:r>
        <w:rPr>
          <w:b/>
          <w:bCs/>
          <w:color w:val="2F6C40"/>
          <w:spacing w:val="-4"/>
        </w:rPr>
        <w:t>经典项目案例</w:t>
      </w:r>
    </w:p>
    <w:p w14:paraId="6023A6AE">
      <w:pPr>
        <w:pStyle w:val="2"/>
        <w:spacing w:before="50" w:line="239" w:lineRule="auto"/>
        <w:ind w:left="382" w:right="12546" w:firstLine="427"/>
        <w:jc w:val="both"/>
      </w:pPr>
      <w:r>
        <w:pict>
          <v:shape id="_x0000_s1278" o:spid="_x0000_s1278" o:spt="202" type="#_x0000_t202" style="position:absolute;left:0pt;margin-left:843.55pt;margin-top:7.65pt;height:19.3pt;width:154.8pt;z-index:251938816;mso-width-relative:page;mso-height-relative:page;" filled="f" stroked="f" coordsize="21600,21600">
            <v:path/>
            <v:fill on="f" focussize="0,0"/>
            <v:stroke on="f"/>
            <v:imagedata o:title=""/>
            <o:lock v:ext="edit" aspectratio="f"/>
            <v:textbox inset="0mm,0mm,0mm,0mm">
              <w:txbxContent>
                <w:p w14:paraId="3F59CFFF">
                  <w:pPr>
                    <w:pStyle w:val="2"/>
                    <w:spacing w:before="20" w:line="217" w:lineRule="auto"/>
                    <w:ind w:left="20"/>
                    <w:outlineLvl w:val="5"/>
                  </w:pPr>
                  <w:r>
                    <w:rPr>
                      <w:b/>
                      <w:bCs/>
                      <w:color w:val="2F6C40"/>
                      <w:spacing w:val="-3"/>
                    </w:rPr>
                    <w:t>2）公建类项目：柏菲伦办公大楼</w:t>
                  </w:r>
                </w:p>
              </w:txbxContent>
            </v:textbox>
          </v:shape>
        </w:pict>
      </w:r>
      <w:r>
        <w:pict>
          <v:shape id="_x0000_s1279" o:spid="_x0000_s1279" o:spt="202" type="#_x0000_t202" style="position:absolute;left:0pt;margin-left:595.75pt;margin-top:7.65pt;height:19.3pt;width:170pt;z-index:251936768;mso-width-relative:page;mso-height-relative:page;" filled="f" stroked="f" coordsize="21600,21600">
            <v:path/>
            <v:fill on="f" focussize="0,0"/>
            <v:stroke on="f"/>
            <v:imagedata o:title=""/>
            <o:lock v:ext="edit" aspectratio="f"/>
            <v:textbox inset="0mm,0mm,0mm,0mm">
              <w:txbxContent>
                <w:p w14:paraId="52CA4744">
                  <w:pPr>
                    <w:pStyle w:val="2"/>
                    <w:spacing w:before="20" w:line="217" w:lineRule="auto"/>
                    <w:ind w:left="20"/>
                    <w:outlineLvl w:val="5"/>
                  </w:pPr>
                  <w:r>
                    <w:rPr>
                      <w:b/>
                      <w:bCs/>
                      <w:color w:val="2F6C40"/>
                      <w:spacing w:val="-4"/>
                    </w:rPr>
                    <w:t>1）别墅项目：临安光耀府</w:t>
                  </w:r>
                  <w:r>
                    <w:rPr>
                      <w:color w:val="2F6C40"/>
                      <w:spacing w:val="-4"/>
                    </w:rPr>
                    <w:t xml:space="preserve"> </w:t>
                  </w:r>
                  <w:r>
                    <w:rPr>
                      <w:b/>
                      <w:bCs/>
                      <w:color w:val="2F6C40"/>
                      <w:spacing w:val="-4"/>
                    </w:rPr>
                    <w:t>PRO</w:t>
                  </w:r>
                  <w:r>
                    <w:rPr>
                      <w:color w:val="2F6C40"/>
                      <w:spacing w:val="-4"/>
                    </w:rPr>
                    <w:t xml:space="preserve"> </w:t>
                  </w:r>
                  <w:r>
                    <w:rPr>
                      <w:b/>
                      <w:bCs/>
                      <w:color w:val="2F6C40"/>
                      <w:spacing w:val="-4"/>
                    </w:rPr>
                    <w:t>项目</w:t>
                  </w:r>
                </w:p>
              </w:txbxContent>
            </v:textbox>
          </v:shape>
        </w:pict>
      </w:r>
      <w:r>
        <w:drawing>
          <wp:anchor distT="0" distB="0" distL="0" distR="0" simplePos="0" relativeHeight="251922432" behindDoc="0" locked="0" layoutInCell="1" allowOverlap="1">
            <wp:simplePos x="0" y="0"/>
            <wp:positionH relativeFrom="column">
              <wp:posOffset>7573645</wp:posOffset>
            </wp:positionH>
            <wp:positionV relativeFrom="paragraph">
              <wp:posOffset>408940</wp:posOffset>
            </wp:positionV>
            <wp:extent cx="2969895" cy="2720975"/>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30"/>
                    <a:stretch>
                      <a:fillRect/>
                    </a:stretch>
                  </pic:blipFill>
                  <pic:spPr>
                    <a:xfrm>
                      <a:off x="0" y="0"/>
                      <a:ext cx="2970000" cy="2720679"/>
                    </a:xfrm>
                    <a:prstGeom prst="rect">
                      <a:avLst/>
                    </a:prstGeom>
                  </pic:spPr>
                </pic:pic>
              </a:graphicData>
            </a:graphic>
          </wp:anchor>
        </w:drawing>
      </w:r>
      <w:r>
        <w:drawing>
          <wp:anchor distT="0" distB="0" distL="0" distR="0" simplePos="0" relativeHeight="251923456" behindDoc="0" locked="0" layoutInCell="1" allowOverlap="1">
            <wp:simplePos x="0" y="0"/>
            <wp:positionH relativeFrom="column">
              <wp:posOffset>10718800</wp:posOffset>
            </wp:positionH>
            <wp:positionV relativeFrom="paragraph">
              <wp:posOffset>408940</wp:posOffset>
            </wp:positionV>
            <wp:extent cx="2969895" cy="267271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31"/>
                    <a:stretch>
                      <a:fillRect/>
                    </a:stretch>
                  </pic:blipFill>
                  <pic:spPr>
                    <a:xfrm>
                      <a:off x="0" y="0"/>
                      <a:ext cx="2969997" cy="2672752"/>
                    </a:xfrm>
                    <a:prstGeom prst="rect">
                      <a:avLst/>
                    </a:prstGeom>
                  </pic:spPr>
                </pic:pic>
              </a:graphicData>
            </a:graphic>
          </wp:anchor>
        </w:drawing>
      </w:r>
      <w:r>
        <w:rPr>
          <w:color w:val="231F20"/>
          <w:spacing w:val="8"/>
        </w:rPr>
        <w:t>集团积极探索和创新，推出专注于高端全屋定制领域研发与实践的中国品牌代表——柏菲</w:t>
      </w:r>
      <w:r>
        <w:rPr>
          <w:color w:val="231F20"/>
          <w:spacing w:val="7"/>
        </w:rPr>
        <w:t>伦。作为千年舟旗下高端定制品牌，柏菲伦始终秉持“绿色健康家”的品牌理念，坚守“诚信·共</w:t>
      </w:r>
      <w:r>
        <w:rPr>
          <w:color w:val="231F20"/>
          <w:spacing w:val="5"/>
        </w:rPr>
        <w:t>赢·创新·务实”的核心价值观，以“五心定制”的服务标准，为</w:t>
      </w:r>
      <w:r>
        <w:rPr>
          <w:color w:val="231F20"/>
          <w:spacing w:val="34"/>
        </w:rPr>
        <w:t xml:space="preserve"> </w:t>
      </w:r>
      <w:r>
        <w:rPr>
          <w:color w:val="231F20"/>
          <w:spacing w:val="5"/>
        </w:rPr>
        <w:t>25 ～ 4</w:t>
      </w:r>
      <w:r>
        <w:rPr>
          <w:color w:val="231F20"/>
          <w:spacing w:val="4"/>
        </w:rPr>
        <w:t>5 岁城市新中产提供高品质的整家定制解决方案。</w:t>
      </w:r>
    </w:p>
    <w:p w14:paraId="3879A0F4">
      <w:pPr>
        <w:pStyle w:val="2"/>
        <w:spacing w:before="4" w:line="243" w:lineRule="auto"/>
        <w:ind w:left="381" w:right="12543" w:firstLine="430"/>
        <w:jc w:val="both"/>
      </w:pPr>
      <w:r>
        <w:drawing>
          <wp:anchor distT="0" distB="0" distL="0" distR="0" simplePos="0" relativeHeight="251943936" behindDoc="0" locked="0" layoutInCell="1" allowOverlap="1">
            <wp:simplePos x="0" y="0"/>
            <wp:positionH relativeFrom="column">
              <wp:posOffset>229235</wp:posOffset>
            </wp:positionH>
            <wp:positionV relativeFrom="paragraph">
              <wp:posOffset>1308100</wp:posOffset>
            </wp:positionV>
            <wp:extent cx="348615" cy="348615"/>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32"/>
                    <a:stretch>
                      <a:fillRect/>
                    </a:stretch>
                  </pic:blipFill>
                  <pic:spPr>
                    <a:xfrm>
                      <a:off x="0" y="0"/>
                      <a:ext cx="348627" cy="348627"/>
                    </a:xfrm>
                    <a:prstGeom prst="rect">
                      <a:avLst/>
                    </a:prstGeom>
                  </pic:spPr>
                </pic:pic>
              </a:graphicData>
            </a:graphic>
          </wp:anchor>
        </w:drawing>
      </w:r>
      <w:r>
        <w:rPr>
          <w:color w:val="231F20"/>
          <w:spacing w:val="2"/>
        </w:rPr>
        <w:t>基于“更懂空间功能设计的整家定制”品牌主张，柏菲伦创新推出悦·设计信仰（实用整家·舒</w:t>
      </w:r>
      <w:r>
        <w:rPr>
          <w:color w:val="231F20"/>
        </w:rPr>
        <w:t>悦生活）、享·设计信仰（乐享整家·趣享生活）、雅·设计信仰（甄选整家·雅致生活）、耀·设计信仰（轻奢整家·耀享生活）四大产品体系，精准匹配不同人群对空间功能、审美格调与生活方式的多维需求，打造绿色环保、安全舒适、高颜高质的人居空间。以“为消费者提供高品质的整家定</w:t>
      </w:r>
      <w:r>
        <w:rPr>
          <w:color w:val="231F20"/>
          <w:spacing w:val="-2"/>
        </w:rPr>
        <w:t>制解决方案”为使命，柏菲伦目标“五心定制每一个家，</w:t>
      </w:r>
      <w:r>
        <w:rPr>
          <w:color w:val="231F20"/>
          <w:spacing w:val="-3"/>
        </w:rPr>
        <w:t>成为家居定制行业领军品牌”。</w:t>
      </w:r>
    </w:p>
    <w:p w14:paraId="004BCFC3">
      <w:pPr>
        <w:pStyle w:val="2"/>
        <w:spacing w:before="208" w:line="218" w:lineRule="auto"/>
        <w:ind w:left="1066"/>
        <w:outlineLvl w:val="2"/>
        <w:rPr>
          <w:sz w:val="30"/>
          <w:szCs w:val="30"/>
        </w:rPr>
      </w:pPr>
      <w:r>
        <w:pict>
          <v:shape id="_x0000_s1280" o:spid="_x0000_s1280" o:spt="202" type="#_x0000_t202" style="position:absolute;left:0pt;margin-left:25.1pt;margin-top:6.3pt;height:37.1pt;width:13pt;z-index:251948032;mso-width-relative:page;mso-height-relative:page;" filled="f" stroked="f" coordsize="21600,21600">
            <v:path/>
            <v:fill on="f" focussize="0,0"/>
            <v:stroke on="f"/>
            <v:imagedata o:title=""/>
            <o:lock v:ext="edit" aspectratio="f"/>
            <v:textbox inset="0mm,0mm,0mm,0mm">
              <w:txbxContent>
                <w:p w14:paraId="081C8F45">
                  <w:pPr>
                    <w:pStyle w:val="2"/>
                    <w:spacing w:before="20" w:line="231" w:lineRule="auto"/>
                    <w:jc w:val="right"/>
                    <w:rPr>
                      <w:sz w:val="40"/>
                      <w:szCs w:val="40"/>
                    </w:rPr>
                  </w:pPr>
                  <w:r>
                    <w:rPr>
                      <w:b/>
                      <w:bCs/>
                      <w:color w:val="FFFFFF"/>
                      <w:spacing w:val="-25"/>
                      <w:sz w:val="40"/>
                      <w:szCs w:val="40"/>
                    </w:rPr>
                    <w:t>2</w:t>
                  </w:r>
                </w:p>
              </w:txbxContent>
            </v:textbox>
          </v:shape>
        </w:pict>
      </w:r>
      <w:r>
        <w:rPr>
          <w:b/>
          <w:bCs/>
          <w:color w:val="231F20"/>
          <w:spacing w:val="-6"/>
          <w:sz w:val="30"/>
          <w:szCs w:val="30"/>
        </w:rPr>
        <w:t>木结构别墅</w:t>
      </w:r>
    </w:p>
    <w:p w14:paraId="2A5E5582">
      <w:pPr>
        <w:pStyle w:val="2"/>
        <w:spacing w:before="228" w:line="239" w:lineRule="auto"/>
        <w:ind w:left="385" w:right="12546" w:firstLine="424"/>
        <w:jc w:val="both"/>
      </w:pPr>
      <w:r>
        <w:pict>
          <v:shape id="_x0000_s1281" o:spid="_x0000_s1281" o:spt="202" type="#_x0000_t202" style="position:absolute;left:0pt;margin-left:865.35pt;margin-top:45.6pt;height:18.75pt;width:213.05pt;z-index:251934720;mso-width-relative:page;mso-height-relative:page;" filled="f" stroked="f" coordsize="21600,21600">
            <v:path/>
            <v:fill on="f" focussize="0,0"/>
            <v:stroke on="f"/>
            <v:imagedata o:title=""/>
            <o:lock v:ext="edit" aspectratio="f"/>
            <v:textbox inset="0mm,0mm,0mm,0mm">
              <w:txbxContent>
                <w:p w14:paraId="469DD536">
                  <w:pPr>
                    <w:pStyle w:val="2"/>
                    <w:spacing w:before="20" w:line="210" w:lineRule="auto"/>
                    <w:ind w:left="20"/>
                  </w:pPr>
                  <w:r>
                    <w:rPr>
                      <w:color w:val="231F20"/>
                      <w:spacing w:val="-1"/>
                    </w:rPr>
                    <w:t>国内首个超规范 7 层木混结构大楼，建</w:t>
                  </w:r>
                  <w:r>
                    <w:rPr>
                      <w:color w:val="231F20"/>
                      <w:spacing w:val="-2"/>
                    </w:rPr>
                    <w:t>筑高度</w:t>
                  </w:r>
                </w:p>
              </w:txbxContent>
            </v:textbox>
          </v:shape>
        </w:pict>
      </w:r>
      <w:r>
        <w:pict>
          <v:shape id="_x0000_s1282" o:spid="_x0000_s1282" o:spt="202" type="#_x0000_t202" style="position:absolute;left:0pt;margin-left:617pt;margin-top:45.6pt;height:18.75pt;width:214.2pt;z-index:251933696;mso-width-relative:page;mso-height-relative:page;" filled="f" stroked="f" coordsize="21600,21600">
            <v:path/>
            <v:fill on="f" focussize="0,0"/>
            <v:stroke on="f"/>
            <v:imagedata o:title=""/>
            <o:lock v:ext="edit" aspectratio="f"/>
            <v:textbox inset="0mm,0mm,0mm,0mm">
              <w:txbxContent>
                <w:p w14:paraId="06EA5119">
                  <w:pPr>
                    <w:pStyle w:val="2"/>
                    <w:spacing w:before="20" w:line="210" w:lineRule="auto"/>
                    <w:ind w:left="20"/>
                  </w:pPr>
                  <w:r>
                    <w:rPr>
                      <w:color w:val="231F20"/>
                      <w:spacing w:val="-3"/>
                    </w:rPr>
                    <w:t>新中式风格，</w:t>
                  </w:r>
                  <w:r>
                    <w:rPr>
                      <w:color w:val="231F20"/>
                      <w:spacing w:val="-22"/>
                    </w:rPr>
                    <w:t xml:space="preserve"> </w:t>
                  </w:r>
                  <w:r>
                    <w:rPr>
                      <w:color w:val="231F20"/>
                      <w:spacing w:val="-3"/>
                    </w:rPr>
                    <w:t>中轴对称，</w:t>
                  </w:r>
                  <w:r>
                    <w:rPr>
                      <w:color w:val="231F20"/>
                      <w:spacing w:val="-38"/>
                    </w:rPr>
                    <w:t xml:space="preserve"> </w:t>
                  </w:r>
                  <w:r>
                    <w:rPr>
                      <w:color w:val="231F20"/>
                      <w:spacing w:val="-3"/>
                    </w:rPr>
                    <w:t>官帽式屋檐，</w:t>
                  </w:r>
                  <w:r>
                    <w:rPr>
                      <w:color w:val="231F20"/>
                      <w:spacing w:val="-48"/>
                    </w:rPr>
                    <w:t xml:space="preserve"> </w:t>
                  </w:r>
                  <w:r>
                    <w:rPr>
                      <w:color w:val="231F20"/>
                      <w:spacing w:val="-3"/>
                    </w:rPr>
                    <w:t>不仅诉</w:t>
                  </w:r>
                </w:p>
              </w:txbxContent>
            </v:textbox>
          </v:shape>
        </w:pict>
      </w:r>
      <w:r>
        <w:pict>
          <v:shape id="_x0000_s1283" o:spid="_x0000_s1283" o:spt="202" type="#_x0000_t202" style="position:absolute;left:0pt;margin-left:843.65pt;margin-top:64.6pt;height:20.3pt;width:20.7pt;z-index:251949056;mso-width-relative:page;mso-height-relative:page;" filled="f" stroked="f" coordsize="21600,21600">
            <v:path/>
            <v:fill on="f" focussize="0,0"/>
            <v:stroke on="f"/>
            <v:imagedata o:title=""/>
            <o:lock v:ext="edit" aspectratio="f"/>
            <v:textbox inset="0mm,0mm,0mm,0mm">
              <w:txbxContent>
                <w:p w14:paraId="34B38B99">
                  <w:pPr>
                    <w:pStyle w:val="2"/>
                    <w:spacing w:before="20" w:line="229" w:lineRule="auto"/>
                    <w:ind w:left="20"/>
                  </w:pPr>
                  <w:r>
                    <w:rPr>
                      <w:color w:val="231F20"/>
                      <w:spacing w:val="-4"/>
                    </w:rPr>
                    <w:t>36.1</w:t>
                  </w:r>
                </w:p>
              </w:txbxContent>
            </v:textbox>
          </v:shape>
        </w:pict>
      </w:r>
      <w:r>
        <w:pict>
          <v:shape id="_x0000_s1284" o:spid="_x0000_s1284" o:spt="202" type="#_x0000_t202" style="position:absolute;left:0pt;margin-left:866.5pt;margin-top:64.6pt;height:18.75pt;width:208.1pt;z-index:251935744;mso-width-relative:page;mso-height-relative:page;" filled="f" stroked="f" coordsize="21600,21600">
            <v:path/>
            <v:fill on="f" focussize="0,0"/>
            <v:stroke on="f"/>
            <v:imagedata o:title=""/>
            <o:lock v:ext="edit" aspectratio="f"/>
            <v:textbox inset="0mm,0mm,0mm,0mm">
              <w:txbxContent>
                <w:p w14:paraId="76040DA0">
                  <w:pPr>
                    <w:pStyle w:val="2"/>
                    <w:spacing w:before="20" w:line="210" w:lineRule="auto"/>
                    <w:ind w:left="20"/>
                  </w:pPr>
                  <w:r>
                    <w:rPr>
                      <w:color w:val="231F20"/>
                      <w:spacing w:val="-3"/>
                    </w:rPr>
                    <w:t>m，装配式木结构建筑，低能耗、低碳建筑。</w:t>
                  </w:r>
                </w:p>
              </w:txbxContent>
            </v:textbox>
          </v:shape>
        </w:pict>
      </w:r>
      <w:r>
        <w:pict>
          <v:shape id="_x0000_s1285" o:spid="_x0000_s1285" o:spt="202" type="#_x0000_t202" style="position:absolute;left:0pt;margin-left:595.85pt;margin-top:64.6pt;height:37.75pt;width:235pt;z-index:251927552;mso-width-relative:page;mso-height-relative:page;" filled="f" stroked="f" coordsize="21600,21600">
            <v:path/>
            <v:fill on="f" focussize="0,0"/>
            <v:stroke on="f"/>
            <v:imagedata o:title=""/>
            <o:lock v:ext="edit" aspectratio="f"/>
            <v:textbox inset="0mm,0mm,0mm,0mm">
              <w:txbxContent>
                <w:p w14:paraId="00E8CC86">
                  <w:pPr>
                    <w:pStyle w:val="2"/>
                    <w:spacing w:before="18" w:line="231" w:lineRule="auto"/>
                    <w:ind w:left="22" w:right="20" w:hanging="2"/>
                  </w:pPr>
                  <w:r>
                    <w:rPr>
                      <w:color w:val="231F20"/>
                      <w:spacing w:val="1"/>
                    </w:rPr>
                    <w:t>说着中国人特有的“大气与优雅”，也蕴含国人为人处世的人生哲学，是智木艺墅中国乡村装配式木结</w:t>
                  </w:r>
                </w:p>
              </w:txbxContent>
            </v:textbox>
          </v:shape>
        </w:pict>
      </w:r>
      <w:r>
        <w:rPr>
          <w:color w:val="231F20"/>
          <w:spacing w:val="3"/>
        </w:rPr>
        <w:t>集团积极探索和创新，提出专注于装配式木结构建筑标准化研发与实践的</w:t>
      </w:r>
      <w:r>
        <w:rPr>
          <w:color w:val="231F20"/>
          <w:spacing w:val="2"/>
        </w:rPr>
        <w:t>中国品牌代表——智木艺墅。集团通过整合产业上下游优质供应链资源，采用先进的国际研发技术和自动化的生产</w:t>
      </w:r>
      <w:r>
        <w:rPr>
          <w:color w:val="231F20"/>
          <w:spacing w:val="3"/>
        </w:rPr>
        <w:t>工艺，为客户提供乡村自建别墅、旅居民宿、</w:t>
      </w:r>
      <w:r>
        <w:rPr>
          <w:color w:val="231F20"/>
          <w:spacing w:val="2"/>
        </w:rPr>
        <w:t>观景小品及公建类项目的绿色环保、安全舒适、低</w:t>
      </w:r>
      <w:r>
        <w:rPr>
          <w:color w:val="231F20"/>
        </w:rPr>
        <w:t>能耗低碳排放的多样化木结构产品，领航中国的一站式高端木结构“好房子”服务商。</w:t>
      </w:r>
    </w:p>
    <w:p w14:paraId="4E0F9C7B">
      <w:pPr>
        <w:pStyle w:val="2"/>
        <w:spacing w:line="204" w:lineRule="auto"/>
        <w:ind w:left="810"/>
      </w:pPr>
      <w:r>
        <w:rPr>
          <w:color w:val="231F20"/>
          <w:spacing w:val="-3"/>
        </w:rPr>
        <w:t>智木艺墅核心升级，全新五大保障体系。</w:t>
      </w:r>
    </w:p>
    <w:p w14:paraId="673C4C93">
      <w:pPr>
        <w:pStyle w:val="2"/>
        <w:spacing w:before="1" w:line="200" w:lineRule="auto"/>
        <w:ind w:left="11935"/>
      </w:pPr>
      <w:r>
        <w:rPr>
          <w:color w:val="231F20"/>
          <w:spacing w:val="-3"/>
        </w:rPr>
        <w:t>构建筑在现代住宅的应用示范。</w:t>
      </w:r>
    </w:p>
    <w:p w14:paraId="13688B06">
      <w:pPr>
        <w:pStyle w:val="2"/>
        <w:spacing w:line="234" w:lineRule="exact"/>
        <w:ind w:left="16884"/>
        <w:outlineLvl w:val="5"/>
      </w:pPr>
      <w:r>
        <w:rPr>
          <w:b/>
          <w:bCs/>
          <w:color w:val="2F6C40"/>
          <w:spacing w:val="-3"/>
          <w:position w:val="-1"/>
        </w:rPr>
        <w:t>4）公建类项目：杭州东明山公园项目</w:t>
      </w:r>
    </w:p>
    <w:p w14:paraId="0C0CEAC4">
      <w:pPr>
        <w:pStyle w:val="2"/>
        <w:spacing w:before="1" w:line="206" w:lineRule="auto"/>
        <w:ind w:left="4227"/>
        <w:rPr>
          <w:sz w:val="22"/>
          <w:szCs w:val="22"/>
        </w:rPr>
      </w:pPr>
      <w:r>
        <w:drawing>
          <wp:anchor distT="0" distB="0" distL="0" distR="0" simplePos="0" relativeHeight="251921408" behindDoc="1" locked="0" layoutInCell="1" allowOverlap="1">
            <wp:simplePos x="0" y="0"/>
            <wp:positionH relativeFrom="column">
              <wp:posOffset>103505</wp:posOffset>
            </wp:positionH>
            <wp:positionV relativeFrom="paragraph">
              <wp:posOffset>-160655</wp:posOffset>
            </wp:positionV>
            <wp:extent cx="5930265" cy="353949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33"/>
                    <a:stretch>
                      <a:fillRect/>
                    </a:stretch>
                  </pic:blipFill>
                  <pic:spPr>
                    <a:xfrm>
                      <a:off x="0" y="0"/>
                      <a:ext cx="5930406" cy="3539416"/>
                    </a:xfrm>
                    <a:prstGeom prst="rect">
                      <a:avLst/>
                    </a:prstGeom>
                  </pic:spPr>
                </pic:pic>
              </a:graphicData>
            </a:graphic>
          </wp:anchor>
        </w:drawing>
      </w:r>
      <w:r>
        <w:drawing>
          <wp:anchor distT="0" distB="0" distL="0" distR="0" simplePos="0" relativeHeight="251925504" behindDoc="0" locked="0" layoutInCell="1" allowOverlap="1">
            <wp:simplePos x="0" y="0"/>
            <wp:positionH relativeFrom="column">
              <wp:posOffset>10723245</wp:posOffset>
            </wp:positionH>
            <wp:positionV relativeFrom="paragraph">
              <wp:posOffset>150495</wp:posOffset>
            </wp:positionV>
            <wp:extent cx="2965450" cy="1937385"/>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34"/>
                    <a:stretch>
                      <a:fillRect/>
                    </a:stretch>
                  </pic:blipFill>
                  <pic:spPr>
                    <a:xfrm>
                      <a:off x="0" y="0"/>
                      <a:ext cx="2965336" cy="1937651"/>
                    </a:xfrm>
                    <a:prstGeom prst="rect">
                      <a:avLst/>
                    </a:prstGeom>
                  </pic:spPr>
                </pic:pic>
              </a:graphicData>
            </a:graphic>
          </wp:anchor>
        </w:drawing>
      </w:r>
      <w:r>
        <w:rPr>
          <w:b/>
          <w:bCs/>
          <w:color w:val="FFFFFF"/>
          <w:spacing w:val="-4"/>
          <w:sz w:val="22"/>
          <w:szCs w:val="22"/>
        </w:rPr>
        <w:t>安全保障体系</w:t>
      </w:r>
    </w:p>
    <w:p w14:paraId="4E77BC44">
      <w:pPr>
        <w:pStyle w:val="2"/>
        <w:spacing w:before="20" w:line="291" w:lineRule="auto"/>
        <w:ind w:left="3542" w:right="15522" w:hanging="65"/>
        <w:rPr>
          <w:sz w:val="18"/>
          <w:szCs w:val="18"/>
        </w:rPr>
      </w:pPr>
      <w:r>
        <w:pict>
          <v:shape id="_x0000_s1286" o:spid="_x0000_s1286" o:spt="202" type="#_x0000_t202" style="position:absolute;left:0pt;margin-left:595.75pt;margin-top:-6.7pt;height:19.3pt;width:154.9pt;z-index:251937792;mso-width-relative:page;mso-height-relative:page;" filled="f" stroked="f" coordsize="21600,21600">
            <v:path/>
            <v:fill on="f" focussize="0,0"/>
            <v:stroke on="f"/>
            <v:imagedata o:title=""/>
            <o:lock v:ext="edit" aspectratio="f"/>
            <v:textbox inset="0mm,0mm,0mm,0mm">
              <w:txbxContent>
                <w:p w14:paraId="3A0F4131">
                  <w:pPr>
                    <w:pStyle w:val="2"/>
                    <w:spacing w:before="20" w:line="217" w:lineRule="auto"/>
                    <w:ind w:left="20"/>
                    <w:outlineLvl w:val="5"/>
                  </w:pPr>
                  <w:r>
                    <w:rPr>
                      <w:b/>
                      <w:bCs/>
                      <w:color w:val="2F6C40"/>
                      <w:spacing w:val="-3"/>
                    </w:rPr>
                    <w:t>3）别墅项目：温州栖云居定制款</w:t>
                  </w:r>
                </w:p>
              </w:txbxContent>
            </v:textbox>
          </v:shape>
        </w:pict>
      </w:r>
      <w:r>
        <w:drawing>
          <wp:anchor distT="0" distB="0" distL="0" distR="0" simplePos="0" relativeHeight="251924480" behindDoc="0" locked="0" layoutInCell="1" allowOverlap="1">
            <wp:simplePos x="0" y="0"/>
            <wp:positionH relativeFrom="column">
              <wp:posOffset>7573645</wp:posOffset>
            </wp:positionH>
            <wp:positionV relativeFrom="paragraph">
              <wp:posOffset>226060</wp:posOffset>
            </wp:positionV>
            <wp:extent cx="2969895" cy="193738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35"/>
                    <a:stretch>
                      <a:fillRect/>
                    </a:stretch>
                  </pic:blipFill>
                  <pic:spPr>
                    <a:xfrm>
                      <a:off x="0" y="0"/>
                      <a:ext cx="2970000" cy="1937648"/>
                    </a:xfrm>
                    <a:prstGeom prst="rect">
                      <a:avLst/>
                    </a:prstGeom>
                  </pic:spPr>
                </pic:pic>
              </a:graphicData>
            </a:graphic>
          </wp:anchor>
        </w:drawing>
      </w:r>
      <w:r>
        <w:rPr>
          <w:color w:val="FFFFFF"/>
          <w:spacing w:val="-10"/>
          <w:sz w:val="18"/>
          <w:szCs w:val="18"/>
        </w:rPr>
        <w:t>从设计、抗震、抗风、   防火、防虫、</w:t>
      </w:r>
      <w:r>
        <w:rPr>
          <w:color w:val="FFFFFF"/>
          <w:spacing w:val="-2"/>
          <w:sz w:val="18"/>
          <w:szCs w:val="18"/>
        </w:rPr>
        <w:t>防护全流程严控，让别墅百年传承</w:t>
      </w:r>
    </w:p>
    <w:p w14:paraId="32DCCE3E">
      <w:pPr>
        <w:pStyle w:val="2"/>
        <w:spacing w:before="285" w:line="218" w:lineRule="auto"/>
        <w:ind w:left="931"/>
        <w:rPr>
          <w:sz w:val="22"/>
          <w:szCs w:val="22"/>
        </w:rPr>
      </w:pPr>
      <w:r>
        <w:pict>
          <v:shape id="_x0000_s1287" o:spid="_x0000_s1287" o:spt="202" type="#_x0000_t202" style="position:absolute;left:0pt;margin-left:339.85pt;margin-top:17.5pt;height:35.6pt;width:129.8pt;z-index:251931648;mso-width-relative:page;mso-height-relative:page;" filled="f" stroked="f" coordsize="21600,21600">
            <v:path/>
            <v:fill on="f" focussize="0,0"/>
            <v:stroke on="f"/>
            <v:imagedata o:title=""/>
            <o:lock v:ext="edit" aspectratio="f"/>
            <v:textbox inset="0mm,0mm,0mm,0mm">
              <w:txbxContent>
                <w:p w14:paraId="4237B9AB">
                  <w:pPr>
                    <w:pStyle w:val="2"/>
                    <w:spacing w:before="19" w:line="218" w:lineRule="auto"/>
                    <w:ind w:left="614"/>
                    <w:rPr>
                      <w:sz w:val="22"/>
                      <w:szCs w:val="22"/>
                    </w:rPr>
                  </w:pPr>
                  <w:r>
                    <w:rPr>
                      <w:b/>
                      <w:bCs/>
                      <w:color w:val="FFFFFF"/>
                      <w:spacing w:val="-4"/>
                      <w:sz w:val="22"/>
                      <w:szCs w:val="22"/>
                    </w:rPr>
                    <w:t>健康保障体系</w:t>
                  </w:r>
                </w:p>
                <w:p w14:paraId="0C06BFA2">
                  <w:pPr>
                    <w:pStyle w:val="2"/>
                    <w:spacing w:before="21" w:line="210" w:lineRule="auto"/>
                    <w:ind w:left="20"/>
                    <w:rPr>
                      <w:sz w:val="18"/>
                      <w:szCs w:val="18"/>
                    </w:rPr>
                  </w:pPr>
                  <w:r>
                    <w:rPr>
                      <w:color w:val="FFFFFF"/>
                      <w:spacing w:val="1"/>
                      <w:sz w:val="18"/>
                      <w:szCs w:val="18"/>
                    </w:rPr>
                    <w:t>筑就健康住宅，让房子会“呼吸”</w:t>
                  </w:r>
                </w:p>
              </w:txbxContent>
            </v:textbox>
          </v:shape>
        </w:pict>
      </w:r>
      <w:r>
        <w:rPr>
          <w:b/>
          <w:bCs/>
          <w:color w:val="FFFFFF"/>
          <w:spacing w:val="-4"/>
          <w:sz w:val="22"/>
          <w:szCs w:val="22"/>
        </w:rPr>
        <w:t>设计保障体系</w:t>
      </w:r>
    </w:p>
    <w:p w14:paraId="726A5017">
      <w:pPr>
        <w:pStyle w:val="2"/>
        <w:spacing w:before="21" w:line="210" w:lineRule="auto"/>
        <w:ind w:left="301"/>
        <w:rPr>
          <w:sz w:val="18"/>
          <w:szCs w:val="18"/>
        </w:rPr>
      </w:pPr>
      <w:r>
        <w:rPr>
          <w:color w:val="FFFFFF"/>
          <w:spacing w:val="-6"/>
          <w:sz w:val="18"/>
          <w:szCs w:val="18"/>
        </w:rPr>
        <w:t>专业设计院、设计大师领衔设计，</w:t>
      </w:r>
    </w:p>
    <w:p w14:paraId="11356498">
      <w:pPr>
        <w:pStyle w:val="2"/>
        <w:spacing w:before="94" w:line="217" w:lineRule="auto"/>
        <w:ind w:left="300"/>
        <w:rPr>
          <w:sz w:val="18"/>
          <w:szCs w:val="18"/>
        </w:rPr>
      </w:pPr>
      <w:r>
        <w:rPr>
          <w:color w:val="FFFFFF"/>
          <w:spacing w:val="-2"/>
          <w:sz w:val="18"/>
          <w:szCs w:val="18"/>
        </w:rPr>
        <w:t>让美与功能兼具</w:t>
      </w:r>
    </w:p>
    <w:p w14:paraId="7A3CBEA5">
      <w:pPr>
        <w:pStyle w:val="2"/>
        <w:spacing w:before="323" w:line="218" w:lineRule="auto"/>
        <w:ind w:left="4284"/>
        <w:outlineLvl w:val="2"/>
        <w:rPr>
          <w:sz w:val="30"/>
          <w:szCs w:val="30"/>
        </w:rPr>
      </w:pPr>
      <w:r>
        <w:rPr>
          <w:b/>
          <w:bCs/>
          <w:color w:val="2F6C40"/>
          <w:spacing w:val="-5"/>
          <w:sz w:val="30"/>
          <w:szCs w:val="30"/>
        </w:rPr>
        <w:t>保障体系</w:t>
      </w:r>
    </w:p>
    <w:p w14:paraId="28BDE0C9">
      <w:pPr>
        <w:pStyle w:val="2"/>
        <w:spacing w:before="202" w:line="239" w:lineRule="auto"/>
        <w:ind w:left="16897" w:right="329" w:firstLine="426"/>
      </w:pPr>
      <w:r>
        <w:pict>
          <v:shape id="_x0000_s1288" o:spid="_x0000_s1288" o:spt="202" type="#_x0000_t202" style="position:absolute;left:0pt;margin-left:360.2pt;margin-top:20.85pt;height:20.2pt;width:67.6pt;z-index:251941888;mso-width-relative:page;mso-height-relative:page;" filled="f" stroked="f" coordsize="21600,21600">
            <v:path/>
            <v:fill on="f" focussize="0,0"/>
            <v:stroke on="f"/>
            <v:imagedata o:title=""/>
            <o:lock v:ext="edit" aspectratio="f"/>
            <v:textbox inset="0mm,0mm,0mm,0mm">
              <w:txbxContent>
                <w:p w14:paraId="0DFCC655">
                  <w:pPr>
                    <w:pStyle w:val="2"/>
                    <w:spacing w:before="19" w:line="218" w:lineRule="auto"/>
                    <w:ind w:left="20"/>
                    <w:rPr>
                      <w:sz w:val="22"/>
                      <w:szCs w:val="22"/>
                    </w:rPr>
                  </w:pPr>
                  <w:r>
                    <w:rPr>
                      <w:b/>
                      <w:bCs/>
                      <w:color w:val="FFFFFF"/>
                      <w:spacing w:val="-4"/>
                      <w:sz w:val="22"/>
                      <w:szCs w:val="22"/>
                    </w:rPr>
                    <w:t>舒适保障体系</w:t>
                  </w:r>
                </w:p>
              </w:txbxContent>
            </v:textbox>
          </v:shape>
        </w:pict>
      </w:r>
      <w:r>
        <w:pict>
          <v:shape id="_x0000_s1289" o:spid="_x0000_s1289" o:spt="202" type="#_x0000_t202" style="position:absolute;left:0pt;margin-left:60.15pt;margin-top:23.35pt;height:55.05pt;width:132.25pt;z-index:251928576;mso-width-relative:page;mso-height-relative:page;" filled="f" stroked="f" coordsize="21600,21600">
            <v:path/>
            <v:fill on="f" focussize="0,0"/>
            <v:stroke on="f"/>
            <v:imagedata o:title=""/>
            <o:lock v:ext="edit" aspectratio="f"/>
            <v:textbox inset="0mm,0mm,0mm,0mm">
              <w:txbxContent>
                <w:p w14:paraId="239A9520">
                  <w:pPr>
                    <w:pStyle w:val="2"/>
                    <w:spacing w:before="19" w:line="218" w:lineRule="auto"/>
                    <w:ind w:left="631"/>
                    <w:rPr>
                      <w:sz w:val="22"/>
                      <w:szCs w:val="22"/>
                    </w:rPr>
                  </w:pPr>
                  <w:r>
                    <w:rPr>
                      <w:b/>
                      <w:bCs/>
                      <w:color w:val="FFFFFF"/>
                      <w:spacing w:val="-4"/>
                      <w:sz w:val="22"/>
                      <w:szCs w:val="22"/>
                    </w:rPr>
                    <w:t>健康保障体系</w:t>
                  </w:r>
                </w:p>
                <w:p w14:paraId="07FAE1C7">
                  <w:pPr>
                    <w:pStyle w:val="2"/>
                    <w:spacing w:before="21" w:line="255" w:lineRule="auto"/>
                    <w:ind w:left="20" w:right="20" w:firstLine="1"/>
                    <w:rPr>
                      <w:sz w:val="18"/>
                      <w:szCs w:val="18"/>
                    </w:rPr>
                  </w:pPr>
                  <w:r>
                    <w:rPr>
                      <w:color w:val="FFFFFF"/>
                      <w:sz w:val="18"/>
                      <w:szCs w:val="18"/>
                    </w:rPr>
                    <w:t>私人管家，全流程服务；预制化</w:t>
                  </w:r>
                  <w:r>
                    <w:rPr>
                      <w:color w:val="FFFFFF"/>
                      <w:spacing w:val="-10"/>
                      <w:sz w:val="18"/>
                      <w:szCs w:val="18"/>
                    </w:rPr>
                    <w:t>生产、装配式施工、 一体化装修、</w:t>
                  </w:r>
                </w:p>
              </w:txbxContent>
            </v:textbox>
          </v:shape>
        </w:pict>
      </w:r>
      <w:r>
        <w:pict>
          <v:shape id="_x0000_s1290" o:spid="_x0000_s1290" o:spt="202" type="#_x0000_t202" style="position:absolute;left:0pt;margin-left:596.05pt;margin-top:28.1pt;height:38.3pt;width:235.1pt;z-index:251926528;mso-width-relative:page;mso-height-relative:page;" filled="f" stroked="f" coordsize="21600,21600">
            <v:path/>
            <v:fill on="f" focussize="0,0"/>
            <v:stroke on="f"/>
            <v:imagedata o:title=""/>
            <o:lock v:ext="edit" aspectratio="f"/>
            <v:textbox inset="0mm,0mm,0mm,0mm">
              <w:txbxContent>
                <w:p w14:paraId="783C0F8D">
                  <w:pPr>
                    <w:pStyle w:val="2"/>
                    <w:spacing w:before="20" w:line="234" w:lineRule="auto"/>
                    <w:ind w:left="20" w:right="20" w:firstLine="420"/>
                  </w:pPr>
                  <w:r>
                    <w:rPr>
                      <w:color w:val="231F20"/>
                      <w:spacing w:val="2"/>
                    </w:rPr>
                    <w:t>超大架空层中式三合院风格，适合四代同堂，</w:t>
                  </w:r>
                  <w:r>
                    <w:rPr>
                      <w:color w:val="231F20"/>
                      <w:spacing w:val="1"/>
                    </w:rPr>
                    <w:t>节能环保、健康舒适、智慧智能于一体的装配式木</w:t>
                  </w:r>
                </w:p>
              </w:txbxContent>
            </v:textbox>
          </v:shape>
        </w:pict>
      </w:r>
      <w:r>
        <w:pict>
          <v:shape id="_x0000_s1291" o:spid="_x0000_s1291" o:spt="202" type="#_x0000_t202" style="position:absolute;left:0pt;margin-left:328.7pt;margin-top:40.1pt;height:54.35pt;width:130.75pt;z-index:251929600;mso-width-relative:page;mso-height-relative:page;" filled="f" stroked="f" coordsize="21600,21600">
            <v:path/>
            <v:fill on="f" focussize="0,0"/>
            <v:stroke on="f"/>
            <v:imagedata o:title=""/>
            <o:lock v:ext="edit" aspectratio="f"/>
            <v:textbox inset="0mm,0mm,0mm,0mm">
              <w:txbxContent>
                <w:p w14:paraId="17BFE19F">
                  <w:pPr>
                    <w:pStyle w:val="2"/>
                    <w:spacing w:before="22" w:line="260" w:lineRule="auto"/>
                    <w:ind w:left="20" w:right="20" w:firstLine="2"/>
                    <w:jc w:val="both"/>
                    <w:rPr>
                      <w:sz w:val="18"/>
                      <w:szCs w:val="18"/>
                    </w:rPr>
                  </w:pPr>
                  <w:r>
                    <w:rPr>
                      <w:color w:val="FFFFFF"/>
                      <w:spacing w:val="3"/>
                      <w:sz w:val="18"/>
                      <w:szCs w:val="18"/>
                    </w:rPr>
                    <w:t>五恒系统舒适宜居；智能系统妙控全屋；适老系统无忧享老，为</w:t>
                  </w:r>
                  <w:r>
                    <w:rPr>
                      <w:color w:val="FFFFFF"/>
                      <w:spacing w:val="-2"/>
                      <w:sz w:val="18"/>
                      <w:szCs w:val="18"/>
                    </w:rPr>
                    <w:t>品质生活 ，保驾护航</w:t>
                  </w:r>
                </w:p>
              </w:txbxContent>
            </v:textbox>
          </v:shape>
        </w:pict>
      </w:r>
      <w:r>
        <w:rPr>
          <w:color w:val="231F20"/>
        </w:rPr>
        <w:t>东明山森林公园项目，是一个集观光、休闲、</w:t>
      </w:r>
      <w:r>
        <w:rPr>
          <w:color w:val="231F20"/>
          <w:spacing w:val="-1"/>
        </w:rPr>
        <w:t>度假于一体综合性景区，</w:t>
      </w:r>
      <w:r>
        <w:rPr>
          <w:color w:val="231F20"/>
          <w:spacing w:val="-36"/>
        </w:rPr>
        <w:t xml:space="preserve"> </w:t>
      </w:r>
      <w:r>
        <w:rPr>
          <w:color w:val="231F20"/>
          <w:spacing w:val="-1"/>
        </w:rPr>
        <w:t>内部规划了六边形</w:t>
      </w:r>
      <w:r>
        <w:rPr>
          <w:color w:val="231F20"/>
          <w:spacing w:val="-2"/>
        </w:rPr>
        <w:t>木屋、</w:t>
      </w:r>
      <w:r>
        <w:rPr>
          <w:color w:val="231F20"/>
          <w:spacing w:val="4"/>
        </w:rPr>
        <w:t>接待中心、竹屋、埃特板木屋等 17 幢木屋。木屋</w:t>
      </w:r>
    </w:p>
    <w:p w14:paraId="5CCDA9AC">
      <w:pPr>
        <w:pStyle w:val="2"/>
        <w:spacing w:before="1" w:line="251" w:lineRule="auto"/>
        <w:ind w:left="16901" w:right="313" w:hanging="3"/>
      </w:pPr>
      <w:r>
        <w:pict>
          <v:shape id="_x0000_s1292" o:spid="_x0000_s1292" style="position:absolute;left:0pt;margin-left:15.15pt;margin-top:44pt;height:1pt;width:1064.1pt;z-index:251939840;mso-width-relative:page;mso-height-relative:page;" filled="f" stroked="t" coordsize="21283,20" path="m0,10l21282,10e">
            <v:fill on="f" focussize="0,0"/>
            <v:stroke weight="1pt" color="#2F6C40" miterlimit="4" joinstyle="miter"/>
            <v:imagedata o:title=""/>
            <o:lock v:ext="edit"/>
          </v:shape>
        </w:pict>
      </w:r>
      <w:r>
        <w:pict>
          <v:shape id="_x0000_s1293" o:spid="_x0000_s1293" o:spt="202" type="#_x0000_t202" style="position:absolute;left:0pt;margin-left:595.95pt;margin-top:-0.95pt;height:19.3pt;width:52.5pt;z-index:251945984;mso-width-relative:page;mso-height-relative:page;" filled="f" stroked="f" coordsize="21600,21600">
            <v:path/>
            <v:fill on="f" focussize="0,0"/>
            <v:stroke on="f"/>
            <v:imagedata o:title=""/>
            <o:lock v:ext="edit" aspectratio="f"/>
            <v:textbox inset="0mm,0mm,0mm,0mm">
              <w:txbxContent>
                <w:p w14:paraId="6D749EA6">
                  <w:pPr>
                    <w:pStyle w:val="2"/>
                    <w:spacing w:before="19" w:line="217" w:lineRule="auto"/>
                    <w:ind w:left="20"/>
                  </w:pPr>
                  <w:r>
                    <w:rPr>
                      <w:color w:val="231F20"/>
                      <w:spacing w:val="-7"/>
                    </w:rPr>
                    <w:t>结构建筑。</w:t>
                  </w:r>
                </w:p>
              </w:txbxContent>
            </v:textbox>
          </v:shape>
        </w:pict>
      </w:r>
      <w:r>
        <w:pict>
          <v:shape id="_x0000_s1294" o:spid="_x0000_s1294" o:spt="202" type="#_x0000_t202" style="position:absolute;left:0pt;margin-left:60.3pt;margin-top:13.45pt;height:16.9pt;width:45.15pt;z-index:251947008;mso-width-relative:page;mso-height-relative:page;" filled="f" stroked="f" coordsize="21600,21600">
            <v:path/>
            <v:fill on="f" focussize="0,0"/>
            <v:stroke on="f"/>
            <v:imagedata o:title=""/>
            <o:lock v:ext="edit" aspectratio="f"/>
            <v:textbox inset="0mm,0mm,0mm,0mm">
              <w:txbxContent>
                <w:p w14:paraId="1C3768E5">
                  <w:pPr>
                    <w:pStyle w:val="2"/>
                    <w:spacing w:before="19" w:line="218" w:lineRule="auto"/>
                    <w:ind w:left="20"/>
                    <w:outlineLvl w:val="4"/>
                    <w:rPr>
                      <w:sz w:val="18"/>
                      <w:szCs w:val="18"/>
                    </w:rPr>
                  </w:pPr>
                  <w:r>
                    <w:rPr>
                      <w:color w:val="FFFFFF"/>
                      <w:spacing w:val="-4"/>
                      <w:sz w:val="18"/>
                      <w:szCs w:val="18"/>
                    </w:rPr>
                    <w:t>3 个月交付</w:t>
                  </w:r>
                </w:p>
              </w:txbxContent>
            </v:textbox>
          </v:shape>
        </w:pict>
      </w:r>
      <w:r>
        <w:pict>
          <v:shape id="_x0000_s1295" o:spid="_x0000_s1295" style="position:absolute;left:0pt;margin-left:1078.95pt;margin-top:30pt;height:14.9pt;width:14.9pt;z-index:251940864;mso-width-relative:page;mso-height-relative:page;" filled="f" stroked="t" coordsize="298,298" path="m7,290l290,7e">
            <v:fill on="f" focussize="0,0"/>
            <v:stroke weight="1pt" color="#2F6C40" miterlimit="4" joinstyle="miter"/>
            <v:imagedata o:title=""/>
            <o:lock v:ext="edit"/>
          </v:shape>
        </w:pict>
      </w:r>
      <w:r>
        <w:pict>
          <v:shape id="_x0000_s1296" o:spid="_x0000_s1296" style="position:absolute;left:0pt;margin-left:0.6pt;margin-top:30pt;height:14.9pt;width:14.9pt;z-index:251950080;mso-width-relative:page;mso-height-relative:page;" filled="f" stroked="t" coordsize="298,298" path="m7,7l290,290e">
            <v:fill on="f" focussize="0,0"/>
            <v:stroke weight="1pt" color="#2F6C40" miterlimit="4" joinstyle="miter"/>
            <v:imagedata o:title=""/>
            <o:lock v:ext="edit"/>
          </v:shape>
        </w:pict>
      </w:r>
      <w:r>
        <w:rPr>
          <w:color w:val="231F20"/>
          <w:spacing w:val="1"/>
        </w:rPr>
        <w:t>设计采用了梁柱式木结构和钢木混合等多种结构形</w:t>
      </w:r>
      <w:r>
        <w:rPr>
          <w:color w:val="231F20"/>
          <w:spacing w:val="-2"/>
        </w:rPr>
        <w:t>式，创造出各种独特的建筑形态和空间效果。</w:t>
      </w:r>
    </w:p>
    <w:p w14:paraId="300B75BC">
      <w:pPr>
        <w:spacing w:line="251" w:lineRule="auto"/>
        <w:sectPr>
          <w:headerReference r:id="rId23" w:type="default"/>
          <w:footerReference r:id="rId24" w:type="default"/>
          <w:pgSz w:w="23811" w:h="16158"/>
          <w:pgMar w:top="400" w:right="822" w:bottom="933" w:left="1119" w:header="0" w:footer="516" w:gutter="0"/>
          <w:cols w:space="720" w:num="1"/>
        </w:sectPr>
      </w:pPr>
    </w:p>
    <w:p w14:paraId="4279ED06">
      <w:pPr>
        <w:pStyle w:val="2"/>
        <w:tabs>
          <w:tab w:val="left" w:pos="203"/>
        </w:tabs>
        <w:spacing w:before="81" w:line="499" w:lineRule="exact"/>
        <w:rPr>
          <w:sz w:val="20"/>
          <w:szCs w:val="20"/>
        </w:rPr>
      </w:pPr>
      <w:r>
        <mc:AlternateContent>
          <mc:Choice Requires="wps">
            <w:drawing>
              <wp:anchor distT="0" distB="0" distL="0" distR="0" simplePos="0" relativeHeight="251953152" behindDoc="1" locked="0" layoutInCell="1" allowOverlap="1">
                <wp:simplePos x="0" y="0"/>
                <wp:positionH relativeFrom="column">
                  <wp:posOffset>0</wp:posOffset>
                </wp:positionH>
                <wp:positionV relativeFrom="paragraph">
                  <wp:posOffset>51435</wp:posOffset>
                </wp:positionV>
                <wp:extent cx="3406140" cy="255905"/>
                <wp:effectExtent l="0" t="0" r="0" b="0"/>
                <wp:wrapNone/>
                <wp:docPr id="346" name="Rect 346"/>
                <wp:cNvGraphicFramePr/>
                <a:graphic xmlns:a="http://schemas.openxmlformats.org/drawingml/2006/main">
                  <a:graphicData uri="http://schemas.microsoft.com/office/word/2010/wordprocessingShape">
                    <wps:wsp>
                      <wps:cNvSpPr/>
                      <wps:spPr>
                        <a:xfrm>
                          <a:off x="0" y="52000"/>
                          <a:ext cx="3406140" cy="255905"/>
                        </a:xfrm>
                        <a:prstGeom prst="rect">
                          <a:avLst/>
                        </a:prstGeom>
                        <a:solidFill>
                          <a:srgbClr val="006E3C">
                            <a:alpha val="6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6" o:spid="_x0000_s1026" o:spt="1" style="position:absolute;left:0pt;margin-left:0pt;margin-top:4.05pt;height:20.15pt;width:268.2pt;z-index:-251363328;mso-width-relative:page;mso-height-relative:page;" fillcolor="#006E3C" filled="t" stroked="f" coordsize="21600,21600" o:gfxdata="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g9BRNYAAAAFAQAADwAAAAAAAAABACAAAAAiAAAAZHJzL2Rvd25y&#10;ZXYueG1sUEsBAhQAFAAAAAgAh07iQHLXvDo5AgAAiwQAAA4AAAAAAAAAAQAgAAAAJQEAAGRycy9l&#10;Mm9Eb2MueG1sUEsFBgAAAAAGAAYAWQEAANAFAAAAAA==&#10;">
                <v:fill on="t" opacity="39321f" focussize="0,0"/>
                <v:stroke on="f" weight="0pt"/>
                <v:imagedata o:title=""/>
                <o:lock v:ext="edit" aspectratio="f"/>
                <v:textbox inset="0mm,0mm,0mm,0mm"/>
              </v:rect>
            </w:pict>
          </mc:Fallback>
        </mc:AlternateContent>
      </w:r>
      <w:r>
        <w:rPr>
          <w:color w:val="FFFFFF"/>
          <w:position w:val="8"/>
          <w:sz w:val="20"/>
          <w:szCs w:val="20"/>
        </w:rPr>
        <w:tab/>
      </w:r>
      <w:r>
        <w:rPr>
          <w:color w:val="FFFFFF"/>
          <w:spacing w:val="-1"/>
          <w:position w:val="8"/>
          <w:sz w:val="20"/>
          <w:szCs w:val="20"/>
        </w:rPr>
        <w:t xml:space="preserve">中国林产工业企业 2025 年度社会责任报告 - 千年舟集团                                                                                                                                                                                                              </w:t>
      </w:r>
      <w:r>
        <w:rPr>
          <w:b/>
          <w:bCs/>
          <w:color w:val="006E3C"/>
          <w:spacing w:val="-1"/>
          <w:position w:val="-2"/>
          <w:sz w:val="20"/>
          <w:szCs w:val="20"/>
        </w:rPr>
        <w:t>专题：一张好板，装配未来</w:t>
      </w:r>
      <w:r>
        <w:rPr>
          <w:color w:val="006E3C"/>
          <w:spacing w:val="-1"/>
          <w:position w:val="-2"/>
          <w:sz w:val="20"/>
          <w:szCs w:val="20"/>
        </w:rPr>
        <w:t xml:space="preserve"> </w:t>
      </w:r>
      <w:r>
        <w:rPr>
          <w:position w:val="-5"/>
          <w:sz w:val="20"/>
          <w:szCs w:val="20"/>
        </w:rPr>
        <w:drawing>
          <wp:inline distT="0" distB="0" distL="0" distR="0">
            <wp:extent cx="186055" cy="25527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91"/>
                    <a:stretch>
                      <a:fillRect/>
                    </a:stretch>
                  </pic:blipFill>
                  <pic:spPr>
                    <a:xfrm>
                      <a:off x="0" y="0"/>
                      <a:ext cx="186658" cy="255599"/>
                    </a:xfrm>
                    <a:prstGeom prst="rect">
                      <a:avLst/>
                    </a:prstGeom>
                  </pic:spPr>
                </pic:pic>
              </a:graphicData>
            </a:graphic>
          </wp:inline>
        </w:drawing>
      </w:r>
    </w:p>
    <w:p w14:paraId="7985E843">
      <w:pPr>
        <w:pStyle w:val="2"/>
        <w:spacing w:before="109" w:line="212" w:lineRule="auto"/>
        <w:ind w:left="11"/>
        <w:rPr>
          <w:sz w:val="30"/>
          <w:szCs w:val="30"/>
        </w:rPr>
      </w:pPr>
      <w:r>
        <w:drawing>
          <wp:anchor distT="0" distB="0" distL="0" distR="0" simplePos="0" relativeHeight="251954176" behindDoc="1" locked="0" layoutInCell="1" allowOverlap="1">
            <wp:simplePos x="0" y="0"/>
            <wp:positionH relativeFrom="column">
              <wp:posOffset>7559675</wp:posOffset>
            </wp:positionH>
            <wp:positionV relativeFrom="paragraph">
              <wp:posOffset>97790</wp:posOffset>
            </wp:positionV>
            <wp:extent cx="348615" cy="348615"/>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36"/>
                    <a:stretch>
                      <a:fillRect/>
                    </a:stretch>
                  </pic:blipFill>
                  <pic:spPr>
                    <a:xfrm>
                      <a:off x="0" y="0"/>
                      <a:ext cx="348627" cy="348627"/>
                    </a:xfrm>
                    <a:prstGeom prst="rect">
                      <a:avLst/>
                    </a:prstGeom>
                  </pic:spPr>
                </pic:pic>
              </a:graphicData>
            </a:graphic>
          </wp:anchor>
        </w:drawing>
      </w:r>
      <w:r>
        <w:rPr>
          <w:b/>
          <w:bCs/>
          <w:color w:val="2F6C40"/>
          <w:spacing w:val="-1"/>
          <w:position w:val="1"/>
          <w:sz w:val="40"/>
          <w:szCs w:val="40"/>
        </w:rPr>
        <w:t>三、匠心铸品</w:t>
      </w:r>
      <w:r>
        <w:rPr>
          <w:color w:val="2F6C40"/>
          <w:spacing w:val="-1"/>
          <w:position w:val="1"/>
          <w:sz w:val="40"/>
          <w:szCs w:val="40"/>
        </w:rPr>
        <w:t xml:space="preserve"> </w:t>
      </w:r>
      <w:r>
        <w:rPr>
          <w:b/>
          <w:bCs/>
          <w:color w:val="2F6C40"/>
          <w:spacing w:val="-1"/>
          <w:position w:val="1"/>
          <w:sz w:val="40"/>
          <w:szCs w:val="40"/>
        </w:rPr>
        <w:t>全生命周期责任</w:t>
      </w:r>
      <w:r>
        <w:rPr>
          <w:color w:val="2F6C40"/>
          <w:spacing w:val="-1"/>
          <w:position w:val="1"/>
          <w:sz w:val="40"/>
          <w:szCs w:val="40"/>
        </w:rPr>
        <w:t xml:space="preserve">         </w:t>
      </w:r>
      <w:r>
        <w:rPr>
          <w:color w:val="2F6C40"/>
          <w:spacing w:val="-2"/>
          <w:position w:val="1"/>
          <w:sz w:val="40"/>
          <w:szCs w:val="40"/>
        </w:rPr>
        <w:t xml:space="preserve">                                          </w:t>
      </w:r>
      <w:r>
        <w:rPr>
          <w:b/>
          <w:bCs/>
          <w:color w:val="FFFFFF"/>
          <w:spacing w:val="-2"/>
          <w:position w:val="-6"/>
          <w:sz w:val="40"/>
          <w:szCs w:val="40"/>
        </w:rPr>
        <w:t>2</w:t>
      </w:r>
      <w:r>
        <w:rPr>
          <w:color w:val="FFFFFF"/>
          <w:spacing w:val="-2"/>
          <w:position w:val="-6"/>
          <w:sz w:val="40"/>
          <w:szCs w:val="40"/>
        </w:rPr>
        <w:t xml:space="preserve">  </w:t>
      </w:r>
      <w:r>
        <w:rPr>
          <w:b/>
          <w:bCs/>
          <w:color w:val="231F20"/>
          <w:spacing w:val="-2"/>
          <w:position w:val="-2"/>
          <w:sz w:val="30"/>
          <w:szCs w:val="30"/>
        </w:rPr>
        <w:t>服务管理体系</w:t>
      </w:r>
    </w:p>
    <w:p w14:paraId="566EF4E4">
      <w:pPr>
        <w:spacing w:line="212" w:lineRule="auto"/>
        <w:rPr>
          <w:sz w:val="30"/>
          <w:szCs w:val="30"/>
        </w:rPr>
        <w:sectPr>
          <w:headerReference r:id="rId25" w:type="default"/>
          <w:footerReference r:id="rId26" w:type="default"/>
          <w:pgSz w:w="23811" w:h="16158"/>
          <w:pgMar w:top="400" w:right="1133" w:bottom="933" w:left="1133" w:header="0" w:footer="516" w:gutter="0"/>
          <w:cols w:equalWidth="0" w:num="1">
            <w:col w:w="21544"/>
          </w:cols>
        </w:sectPr>
      </w:pPr>
    </w:p>
    <w:p w14:paraId="78A0BE39">
      <w:pPr>
        <w:pStyle w:val="2"/>
        <w:spacing w:before="79" w:line="228" w:lineRule="auto"/>
        <w:ind w:left="194"/>
        <w:outlineLvl w:val="4"/>
        <w:rPr>
          <w:sz w:val="30"/>
          <w:szCs w:val="30"/>
        </w:rPr>
      </w:pPr>
      <w:r>
        <w:drawing>
          <wp:anchor distT="0" distB="0" distL="0" distR="0" simplePos="0" relativeHeight="251955200" behindDoc="1" locked="0" layoutInCell="1" allowOverlap="1">
            <wp:simplePos x="0" y="0"/>
            <wp:positionH relativeFrom="column">
              <wp:posOffset>0</wp:posOffset>
            </wp:positionH>
            <wp:positionV relativeFrom="paragraph">
              <wp:posOffset>31750</wp:posOffset>
            </wp:positionV>
            <wp:extent cx="348615" cy="34861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37"/>
                    <a:stretch>
                      <a:fillRect/>
                    </a:stretch>
                  </pic:blipFill>
                  <pic:spPr>
                    <a:xfrm>
                      <a:off x="0" y="0"/>
                      <a:ext cx="348627" cy="348627"/>
                    </a:xfrm>
                    <a:prstGeom prst="rect">
                      <a:avLst/>
                    </a:prstGeom>
                  </pic:spPr>
                </pic:pic>
              </a:graphicData>
            </a:graphic>
          </wp:anchor>
        </w:drawing>
      </w:r>
      <w:r>
        <w:rPr>
          <w:b/>
          <w:bCs/>
          <w:color w:val="FFFFFF"/>
          <w:spacing w:val="-7"/>
          <w:position w:val="-2"/>
          <w:sz w:val="40"/>
          <w:szCs w:val="40"/>
        </w:rPr>
        <w:t>1</w:t>
      </w:r>
      <w:r>
        <w:rPr>
          <w:color w:val="FFFFFF"/>
          <w:spacing w:val="47"/>
          <w:position w:val="-2"/>
          <w:sz w:val="40"/>
          <w:szCs w:val="40"/>
        </w:rPr>
        <w:t xml:space="preserve">  </w:t>
      </w:r>
      <w:r>
        <w:rPr>
          <w:b/>
          <w:bCs/>
          <w:color w:val="231F20"/>
          <w:spacing w:val="-7"/>
          <w:sz w:val="30"/>
          <w:szCs w:val="30"/>
        </w:rPr>
        <w:t>产品管理体系</w:t>
      </w:r>
    </w:p>
    <w:p w14:paraId="17DE2F63">
      <w:pPr>
        <w:pStyle w:val="2"/>
        <w:spacing w:before="96" w:line="247" w:lineRule="auto"/>
        <w:ind w:left="20" w:right="2168" w:firstLine="427"/>
        <w:jc w:val="both"/>
      </w:pPr>
      <w:r>
        <w:rPr>
          <w:color w:val="231F20"/>
          <w:spacing w:val="-4"/>
        </w:rPr>
        <w:t>公司建立“设计</w:t>
      </w:r>
      <w:r>
        <w:rPr>
          <w:color w:val="231F20"/>
          <w:spacing w:val="18"/>
        </w:rPr>
        <w:t xml:space="preserve"> </w:t>
      </w:r>
      <w:r>
        <w:rPr>
          <w:color w:val="231F20"/>
          <w:spacing w:val="-4"/>
        </w:rPr>
        <w:t>-</w:t>
      </w:r>
      <w:r>
        <w:rPr>
          <w:color w:val="231F20"/>
          <w:spacing w:val="16"/>
        </w:rPr>
        <w:t xml:space="preserve"> </w:t>
      </w:r>
      <w:r>
        <w:rPr>
          <w:color w:val="231F20"/>
          <w:spacing w:val="-4"/>
        </w:rPr>
        <w:t>生产</w:t>
      </w:r>
      <w:r>
        <w:rPr>
          <w:color w:val="231F20"/>
          <w:spacing w:val="16"/>
        </w:rPr>
        <w:t xml:space="preserve"> </w:t>
      </w:r>
      <w:r>
        <w:rPr>
          <w:color w:val="231F20"/>
          <w:spacing w:val="-4"/>
        </w:rPr>
        <w:t>- 使用</w:t>
      </w:r>
      <w:r>
        <w:rPr>
          <w:color w:val="231F20"/>
          <w:spacing w:val="16"/>
        </w:rPr>
        <w:t xml:space="preserve"> </w:t>
      </w:r>
      <w:r>
        <w:rPr>
          <w:color w:val="231F20"/>
          <w:spacing w:val="-4"/>
        </w:rPr>
        <w:t>-</w:t>
      </w:r>
      <w:r>
        <w:rPr>
          <w:color w:val="231F20"/>
          <w:spacing w:val="29"/>
        </w:rPr>
        <w:t xml:space="preserve"> </w:t>
      </w:r>
      <w:r>
        <w:rPr>
          <w:color w:val="231F20"/>
          <w:spacing w:val="-4"/>
        </w:rPr>
        <w:t>回收”闭环的产品全生命周期 ESG 管理体系，将 ESG 理念贯穿产品</w:t>
      </w:r>
      <w:r>
        <w:rPr>
          <w:color w:val="231F20"/>
          <w:spacing w:val="1"/>
        </w:rPr>
        <w:t>研发、生产、销售、使用、回收的每一个环节，制定严格的可持续产品设计原则与负责任生产流程</w:t>
      </w:r>
      <w:r>
        <w:rPr>
          <w:color w:val="231F20"/>
          <w:spacing w:val="34"/>
        </w:rPr>
        <w:t xml:space="preserve"> </w:t>
      </w:r>
      <w:r>
        <w:rPr>
          <w:color w:val="231F20"/>
          <w:spacing w:val="1"/>
        </w:rPr>
        <w:t>，实</w:t>
      </w:r>
      <w:r>
        <w:rPr>
          <w:color w:val="231F20"/>
          <w:spacing w:val="-2"/>
        </w:rPr>
        <w:t>现产品价值延伸与资源循环利用，充分践行环境与治理责任。</w:t>
      </w:r>
    </w:p>
    <w:p w14:paraId="499814F9">
      <w:pPr>
        <w:spacing w:line="109" w:lineRule="exact"/>
      </w:pPr>
    </w:p>
    <w:tbl>
      <w:tblPr>
        <w:tblStyle w:val="5"/>
        <w:tblW w:w="9475" w:type="dxa"/>
        <w:tblInd w:w="10" w:type="dxa"/>
        <w:tblBorders>
          <w:top w:val="single" w:color="2F6C40" w:sz="8" w:space="0"/>
          <w:left w:val="single" w:color="2F6C40" w:sz="8" w:space="0"/>
          <w:bottom w:val="single" w:color="2F6C40" w:sz="8" w:space="0"/>
          <w:right w:val="single" w:color="2F6C40" w:sz="8" w:space="0"/>
          <w:insideH w:val="single" w:color="2F6C40" w:sz="8" w:space="0"/>
          <w:insideV w:val="single" w:color="2F6C40" w:sz="8" w:space="0"/>
        </w:tblBorders>
        <w:shd w:val="clear" w:color="auto" w:fill="FFFFFF"/>
        <w:tblLayout w:type="fixed"/>
        <w:tblCellMar>
          <w:top w:w="0" w:type="dxa"/>
          <w:left w:w="0" w:type="dxa"/>
          <w:bottom w:w="0" w:type="dxa"/>
          <w:right w:w="0" w:type="dxa"/>
        </w:tblCellMar>
      </w:tblPr>
      <w:tblGrid>
        <w:gridCol w:w="368"/>
        <w:gridCol w:w="4587"/>
        <w:gridCol w:w="4520"/>
      </w:tblGrid>
      <w:tr w14:paraId="46CB5FFC">
        <w:trPr>
          <w:trHeight w:val="10888" w:hRule="atLeast"/>
        </w:trPr>
        <w:tc>
          <w:tcPr>
            <w:tcW w:w="368" w:type="dxa"/>
            <w:tcBorders>
              <w:right w:val="nil"/>
            </w:tcBorders>
            <w:shd w:val="clear" w:color="auto" w:fill="FFFFFF"/>
            <w:vAlign w:val="top"/>
          </w:tcPr>
          <w:p w14:paraId="25763DD3">
            <w:pPr>
              <w:spacing w:line="275" w:lineRule="auto"/>
              <w:rPr>
                <w:rFonts w:ascii="Arial"/>
                <w:sz w:val="21"/>
              </w:rPr>
            </w:pPr>
          </w:p>
          <w:p w14:paraId="2BB5507E">
            <w:pPr>
              <w:spacing w:line="275" w:lineRule="auto"/>
              <w:rPr>
                <w:rFonts w:ascii="Arial"/>
                <w:sz w:val="21"/>
              </w:rPr>
            </w:pPr>
          </w:p>
          <w:p w14:paraId="71CE4FC1">
            <w:pPr>
              <w:spacing w:line="275" w:lineRule="auto"/>
              <w:rPr>
                <w:rFonts w:ascii="Arial"/>
                <w:sz w:val="21"/>
              </w:rPr>
            </w:pPr>
          </w:p>
          <w:p w14:paraId="7D4C345F">
            <w:pPr>
              <w:spacing w:line="275" w:lineRule="auto"/>
              <w:rPr>
                <w:rFonts w:ascii="Arial"/>
                <w:sz w:val="21"/>
              </w:rPr>
            </w:pPr>
          </w:p>
          <w:p w14:paraId="22305AE2">
            <w:pPr>
              <w:spacing w:line="275" w:lineRule="auto"/>
              <w:rPr>
                <w:rFonts w:ascii="Arial"/>
                <w:sz w:val="21"/>
              </w:rPr>
            </w:pPr>
          </w:p>
          <w:p w14:paraId="7B73B0DF">
            <w:pPr>
              <w:spacing w:line="276" w:lineRule="auto"/>
              <w:rPr>
                <w:rFonts w:ascii="Arial"/>
                <w:sz w:val="21"/>
              </w:rPr>
            </w:pPr>
          </w:p>
          <w:p w14:paraId="519E645F">
            <w:pPr>
              <w:spacing w:line="4510" w:lineRule="exact"/>
              <w:ind w:firstLine="197"/>
            </w:pPr>
            <w:r>
              <w:rPr>
                <w:position w:val="-90"/>
              </w:rPr>
              <w:drawing>
                <wp:inline distT="0" distB="0" distL="0" distR="0">
                  <wp:extent cx="72390" cy="286385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38"/>
                          <a:stretch>
                            <a:fillRect/>
                          </a:stretch>
                        </pic:blipFill>
                        <pic:spPr>
                          <a:xfrm>
                            <a:off x="0" y="0"/>
                            <a:ext cx="72655" cy="2864126"/>
                          </a:xfrm>
                          <a:prstGeom prst="rect">
                            <a:avLst/>
                          </a:prstGeom>
                        </pic:spPr>
                      </pic:pic>
                    </a:graphicData>
                  </a:graphic>
                </wp:inline>
              </w:drawing>
            </w:r>
          </w:p>
        </w:tc>
        <w:tc>
          <w:tcPr>
            <w:tcW w:w="4587" w:type="dxa"/>
            <w:tcBorders>
              <w:left w:val="nil"/>
              <w:right w:val="nil"/>
            </w:tcBorders>
            <w:shd w:val="clear" w:color="auto" w:fill="FFFFFF"/>
            <w:vAlign w:val="top"/>
          </w:tcPr>
          <w:p w14:paraId="540CC052">
            <w:pPr>
              <w:spacing w:line="340" w:lineRule="auto"/>
              <w:rPr>
                <w:rFonts w:ascii="Arial"/>
                <w:sz w:val="21"/>
              </w:rPr>
            </w:pPr>
            <w:r>
              <w:pict>
                <v:shape id="_x0000_s1297" o:spid="_x0000_s1297" style="position:absolute;left:0pt;margin-left:5.15pt;margin-top:205.9pt;height:0.3pt;width:217.35pt;mso-position-horizontal-relative:page;mso-position-vertical-relative:page;z-index:251963392;mso-width-relative:page;mso-height-relative:page;" filled="f" stroked="t" coordsize="4347,6" path="m4347,2l0,2e">
                  <v:fill on="f" focussize="0,0"/>
                  <v:stroke weight="0.28pt" color="#006E3C" miterlimit="4" joinstyle="miter"/>
                  <v:imagedata o:title=""/>
                  <o:lock v:ext="edit"/>
                </v:shape>
              </w:pict>
            </w:r>
            <w:r>
              <w:pict>
                <v:shape id="_x0000_s1298" o:spid="_x0000_s1298" style="position:absolute;left:0pt;margin-left:222.4pt;margin-top:17.8pt;height:510.8pt;width:0.3pt;mso-position-horizontal-relative:page;mso-position-vertical-relative:page;z-index:251962368;mso-width-relative:page;mso-height-relative:page;" filled="f" stroked="t" coordsize="6,10216" path="m2,0l2,10215e">
                  <v:fill on="f" focussize="0,0"/>
                  <v:stroke weight="0.28pt" color="#006E3C" miterlimit="4" joinstyle="miter"/>
                  <v:imagedata o:title=""/>
                  <o:lock v:ext="edit"/>
                </v:shape>
              </w:pict>
            </w:r>
          </w:p>
          <w:p w14:paraId="00E6BEA1">
            <w:pPr>
              <w:pStyle w:val="6"/>
              <w:spacing w:before="119" w:line="205" w:lineRule="auto"/>
              <w:ind w:left="28" w:right="667" w:firstLine="1"/>
              <w:outlineLvl w:val="5"/>
              <w:rPr>
                <w:sz w:val="26"/>
                <w:szCs w:val="26"/>
              </w:rPr>
            </w:pPr>
            <w:r>
              <w:rPr>
                <w:b/>
                <w:bCs/>
                <w:color w:val="2F6C40"/>
                <w:spacing w:val="6"/>
                <w:sz w:val="26"/>
                <w:szCs w:val="26"/>
              </w:rPr>
              <w:t>1）可持续产品设计：从源头践行</w:t>
            </w:r>
            <w:r>
              <w:rPr>
                <w:b/>
                <w:bCs/>
                <w:color w:val="2F6C40"/>
                <w:spacing w:val="-5"/>
                <w:sz w:val="26"/>
                <w:szCs w:val="26"/>
              </w:rPr>
              <w:t>绿色低碳</w:t>
            </w:r>
          </w:p>
          <w:p w14:paraId="6BF94EC7">
            <w:pPr>
              <w:pStyle w:val="6"/>
              <w:spacing w:before="336" w:line="245" w:lineRule="auto"/>
              <w:ind w:left="29" w:right="655" w:firstLine="1"/>
            </w:pPr>
            <w:r>
              <w:rPr>
                <w:color w:val="2F6C40"/>
                <w:spacing w:val="5"/>
              </w:rPr>
              <w:t>公司坚持“减量化、可回收、可降解”的生</w:t>
            </w:r>
            <w:r>
              <w:rPr>
                <w:color w:val="2F6C40"/>
                <w:spacing w:val="6"/>
              </w:rPr>
              <w:t>态设计原则，从产品研发初期就将环境影</w:t>
            </w:r>
            <w:r>
              <w:rPr>
                <w:color w:val="2F6C40"/>
                <w:spacing w:val="3"/>
              </w:rPr>
              <w:t>响纳入考量，</w:t>
            </w:r>
            <w:r>
              <w:rPr>
                <w:color w:val="2F6C40"/>
                <w:spacing w:val="-31"/>
              </w:rPr>
              <w:t xml:space="preserve"> </w:t>
            </w:r>
            <w:r>
              <w:rPr>
                <w:color w:val="2F6C40"/>
                <w:spacing w:val="3"/>
              </w:rPr>
              <w:t>通过全周期评估（</w:t>
            </w:r>
            <w:r>
              <w:rPr>
                <w:color w:val="2F6C40"/>
              </w:rPr>
              <w:t>LCA</w:t>
            </w:r>
            <w:r>
              <w:rPr>
                <w:color w:val="2F6C40"/>
                <w:spacing w:val="3"/>
              </w:rPr>
              <w:t>）</w:t>
            </w:r>
            <w:r>
              <w:rPr>
                <w:color w:val="2F6C40"/>
                <w:spacing w:val="-31"/>
              </w:rPr>
              <w:t xml:space="preserve"> </w:t>
            </w:r>
            <w:r>
              <w:rPr>
                <w:color w:val="2F6C40"/>
                <w:spacing w:val="3"/>
              </w:rPr>
              <w:t>、</w:t>
            </w:r>
            <w:r>
              <w:rPr>
                <w:color w:val="2F6C40"/>
                <w:spacing w:val="5"/>
              </w:rPr>
              <w:t>绿色材料替代、轻量化与减量化设计，</w:t>
            </w:r>
            <w:r>
              <w:rPr>
                <w:color w:val="2F6C40"/>
                <w:spacing w:val="-40"/>
              </w:rPr>
              <w:t xml:space="preserve"> </w:t>
            </w:r>
            <w:r>
              <w:rPr>
                <w:color w:val="2F6C40"/>
                <w:spacing w:val="5"/>
              </w:rPr>
              <w:t>打</w:t>
            </w:r>
            <w:r>
              <w:rPr>
                <w:color w:val="2F6C40"/>
                <w:spacing w:val="-4"/>
              </w:rPr>
              <w:t>造绿色环保的产品原型。</w:t>
            </w:r>
          </w:p>
          <w:p w14:paraId="047A85FC">
            <w:pPr>
              <w:spacing w:line="286" w:lineRule="auto"/>
              <w:rPr>
                <w:rFonts w:ascii="Arial"/>
                <w:sz w:val="21"/>
              </w:rPr>
            </w:pPr>
          </w:p>
          <w:p w14:paraId="6F38FAD3">
            <w:pPr>
              <w:spacing w:line="287" w:lineRule="auto"/>
              <w:rPr>
                <w:rFonts w:ascii="Arial"/>
                <w:sz w:val="21"/>
              </w:rPr>
            </w:pPr>
          </w:p>
          <w:p w14:paraId="38D1C87C">
            <w:pPr>
              <w:spacing w:line="287" w:lineRule="auto"/>
              <w:rPr>
                <w:rFonts w:ascii="Arial"/>
                <w:sz w:val="21"/>
              </w:rPr>
            </w:pPr>
          </w:p>
          <w:p w14:paraId="1305ED4F">
            <w:pPr>
              <w:spacing w:line="287" w:lineRule="auto"/>
              <w:rPr>
                <w:rFonts w:ascii="Arial"/>
                <w:sz w:val="21"/>
              </w:rPr>
            </w:pPr>
          </w:p>
          <w:p w14:paraId="20A4978E">
            <w:pPr>
              <w:pStyle w:val="6"/>
              <w:spacing w:before="118" w:line="205" w:lineRule="auto"/>
              <w:ind w:left="63" w:right="670" w:firstLine="5"/>
              <w:outlineLvl w:val="5"/>
              <w:rPr>
                <w:sz w:val="26"/>
                <w:szCs w:val="26"/>
              </w:rPr>
            </w:pPr>
            <w:r>
              <w:rPr>
                <w:b/>
                <w:bCs/>
                <w:color w:val="2F6C40"/>
                <w:sz w:val="26"/>
                <w:szCs w:val="26"/>
              </w:rPr>
              <w:t>2）绿色生产流程：绿色智造保障</w:t>
            </w:r>
            <w:r>
              <w:rPr>
                <w:b/>
                <w:bCs/>
                <w:color w:val="2F6C40"/>
                <w:spacing w:val="-5"/>
                <w:sz w:val="26"/>
                <w:szCs w:val="26"/>
              </w:rPr>
              <w:t>产品品质</w:t>
            </w:r>
          </w:p>
          <w:p w14:paraId="20580138">
            <w:pPr>
              <w:spacing w:line="247" w:lineRule="auto"/>
              <w:rPr>
                <w:rFonts w:ascii="Arial"/>
                <w:sz w:val="21"/>
              </w:rPr>
            </w:pPr>
          </w:p>
          <w:p w14:paraId="2F192DDF">
            <w:pPr>
              <w:pStyle w:val="6"/>
              <w:spacing w:before="95" w:line="241" w:lineRule="auto"/>
              <w:ind w:left="63" w:right="670" w:firstLine="2"/>
            </w:pPr>
            <w:r>
              <w:rPr>
                <w:color w:val="2F6C40"/>
                <w:spacing w:val="2"/>
              </w:rPr>
              <w:t>公司以“绿色工厂”建设为核心，引入国际</w:t>
            </w:r>
            <w:r>
              <w:rPr>
                <w:color w:val="2F6C40"/>
                <w:spacing w:val="-1"/>
              </w:rPr>
              <w:t>领先的工业</w:t>
            </w:r>
            <w:r>
              <w:rPr>
                <w:color w:val="2F6C40"/>
                <w:spacing w:val="40"/>
                <w:w w:val="101"/>
              </w:rPr>
              <w:t xml:space="preserve"> </w:t>
            </w:r>
            <w:r>
              <w:rPr>
                <w:color w:val="2F6C40"/>
                <w:spacing w:val="-1"/>
              </w:rPr>
              <w:t>4.0 设备，践行绿色供应链与</w:t>
            </w:r>
            <w:r>
              <w:rPr>
                <w:color w:val="2F6C40"/>
                <w:spacing w:val="2"/>
              </w:rPr>
              <w:t>绿色智造，实现生产过程的环保、高效、</w:t>
            </w:r>
            <w:r>
              <w:rPr>
                <w:color w:val="2F6C40"/>
                <w:spacing w:val="3"/>
              </w:rPr>
              <w:t>可持续。如在浙江、山东、江苏等生产基地配备辛北尔康普、迪芬巴赫尔生产线及</w:t>
            </w:r>
            <w:r>
              <w:rPr>
                <w:color w:val="2F6C40"/>
                <w:spacing w:val="6"/>
              </w:rPr>
              <w:t xml:space="preserve">帕尔曼、豪迈 </w:t>
            </w:r>
            <w:r>
              <w:rPr>
                <w:color w:val="2F6C40"/>
              </w:rPr>
              <w:t>CNC</w:t>
            </w:r>
            <w:r>
              <w:rPr>
                <w:color w:val="2F6C40"/>
                <w:spacing w:val="6"/>
              </w:rPr>
              <w:t xml:space="preserve"> 加工中心等国际领先</w:t>
            </w:r>
            <w:r>
              <w:rPr>
                <w:color w:val="2F6C40"/>
                <w:spacing w:val="3"/>
              </w:rPr>
              <w:t>设备，减少人为误差，提升生产效率，实现生产自动化、智能化。对供应商开展严</w:t>
            </w:r>
            <w:r>
              <w:rPr>
                <w:color w:val="2F6C40"/>
                <w:spacing w:val="7"/>
              </w:rPr>
              <w:t xml:space="preserve">格的 </w:t>
            </w:r>
            <w:r>
              <w:rPr>
                <w:color w:val="2F6C40"/>
              </w:rPr>
              <w:t>ESG</w:t>
            </w:r>
            <w:r>
              <w:rPr>
                <w:color w:val="2F6C40"/>
                <w:spacing w:val="7"/>
              </w:rPr>
              <w:t xml:space="preserve"> 准入与评审，要求核心供应商</w:t>
            </w:r>
            <w:r>
              <w:rPr>
                <w:color w:val="2F6C40"/>
                <w:spacing w:val="3"/>
              </w:rPr>
              <w:t>签订《环境与职业健康安全告知书》，从</w:t>
            </w:r>
            <w:r>
              <w:rPr>
                <w:color w:val="2F6C40"/>
                <w:spacing w:val="-3"/>
              </w:rPr>
              <w:t>原料端保障产品的绿色可持续。</w:t>
            </w:r>
          </w:p>
        </w:tc>
        <w:tc>
          <w:tcPr>
            <w:tcW w:w="4520" w:type="dxa"/>
            <w:tcBorders>
              <w:left w:val="nil"/>
            </w:tcBorders>
            <w:shd w:val="clear" w:color="auto" w:fill="FFFFFF"/>
            <w:vAlign w:val="top"/>
          </w:tcPr>
          <w:p w14:paraId="4877F321">
            <w:pPr>
              <w:spacing w:line="340" w:lineRule="auto"/>
              <w:rPr>
                <w:rFonts w:ascii="Arial"/>
                <w:sz w:val="21"/>
              </w:rPr>
            </w:pPr>
          </w:p>
          <w:p w14:paraId="2CC725F9">
            <w:pPr>
              <w:pStyle w:val="6"/>
              <w:spacing w:before="118" w:line="205" w:lineRule="auto"/>
              <w:ind w:left="369" w:right="297" w:hanging="7"/>
              <w:outlineLvl w:val="5"/>
              <w:rPr>
                <w:sz w:val="26"/>
                <w:szCs w:val="26"/>
              </w:rPr>
            </w:pPr>
            <w:r>
              <w:rPr>
                <w:b/>
                <w:bCs/>
                <w:color w:val="2F6C40"/>
                <w:sz w:val="26"/>
                <w:szCs w:val="26"/>
              </w:rPr>
              <w:t>3）产品价值延伸：从使用到回收</w:t>
            </w:r>
            <w:r>
              <w:rPr>
                <w:b/>
                <w:bCs/>
                <w:color w:val="2F6C40"/>
                <w:spacing w:val="-6"/>
                <w:sz w:val="26"/>
                <w:szCs w:val="26"/>
              </w:rPr>
              <w:t>的全链条责任</w:t>
            </w:r>
          </w:p>
          <w:p w14:paraId="50B61E5E">
            <w:pPr>
              <w:pStyle w:val="6"/>
              <w:spacing w:before="334" w:line="247" w:lineRule="auto"/>
              <w:ind w:left="362" w:right="305"/>
              <w:jc w:val="both"/>
            </w:pPr>
            <w:r>
              <w:rPr>
                <w:color w:val="2F6C40"/>
                <w:spacing w:val="2"/>
              </w:rPr>
              <w:t>公司不仅关注产品的使用性能，更注重产</w:t>
            </w:r>
            <w:r>
              <w:rPr>
                <w:color w:val="2F6C40"/>
                <w:spacing w:val="3"/>
              </w:rPr>
              <w:t>品使用后的资源循环与环境影响，通过碳</w:t>
            </w:r>
            <w:r>
              <w:rPr>
                <w:color w:val="2F6C40"/>
                <w:spacing w:val="2"/>
              </w:rPr>
              <w:t>足迹披露、品质保障与回收体系建设，实</w:t>
            </w:r>
            <w:r>
              <w:rPr>
                <w:color w:val="2F6C40"/>
                <w:spacing w:val="-3"/>
              </w:rPr>
              <w:t>现产品价值的可持续延伸。</w:t>
            </w:r>
          </w:p>
          <w:p w14:paraId="4E81821F">
            <w:pPr>
              <w:pStyle w:val="6"/>
              <w:spacing w:before="328" w:line="245" w:lineRule="auto"/>
              <w:ind w:left="359" w:right="299" w:hanging="222"/>
            </w:pPr>
            <w:r>
              <w:rPr>
                <w:color w:val="2F6C40"/>
                <w:position w:val="1"/>
              </w:rPr>
              <w:drawing>
                <wp:inline distT="0" distB="0" distL="0" distR="0">
                  <wp:extent cx="71120" cy="67945"/>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39"/>
                          <a:stretch>
                            <a:fillRect/>
                          </a:stretch>
                        </pic:blipFill>
                        <pic:spPr>
                          <a:xfrm>
                            <a:off x="0" y="0"/>
                            <a:ext cx="71373" cy="68402"/>
                          </a:xfrm>
                          <a:prstGeom prst="rect">
                            <a:avLst/>
                          </a:prstGeom>
                        </pic:spPr>
                      </pic:pic>
                    </a:graphicData>
                  </a:graphic>
                </wp:inline>
              </w:drawing>
            </w:r>
            <w:r>
              <w:rPr>
                <w:color w:val="2F6C40"/>
                <w:spacing w:val="43"/>
              </w:rPr>
              <w:t xml:space="preserve"> </w:t>
            </w:r>
            <w:r>
              <w:rPr>
                <w:color w:val="2F6C40"/>
                <w:spacing w:val="3"/>
              </w:rPr>
              <w:t>碳足迹披露：积极开展产品碳足迹核算，旗下澳思柏恩品牌获得组织碳排放双控证书、产品碳足迹证书，定期披露产品碳排</w:t>
            </w:r>
            <w:r>
              <w:rPr>
                <w:color w:val="2F6C40"/>
                <w:spacing w:val="-2"/>
              </w:rPr>
              <w:t>放量，制定碳减排方案，助力双碳目标。</w:t>
            </w:r>
          </w:p>
          <w:p w14:paraId="7032CE98">
            <w:pPr>
              <w:rPr>
                <w:rFonts w:ascii="Arial"/>
                <w:sz w:val="21"/>
              </w:rPr>
            </w:pPr>
          </w:p>
          <w:p w14:paraId="58FCB359">
            <w:pPr>
              <w:pStyle w:val="6"/>
              <w:spacing w:before="95" w:line="244" w:lineRule="auto"/>
              <w:ind w:left="361" w:right="297" w:hanging="224"/>
            </w:pPr>
            <w:r>
              <w:rPr>
                <w:color w:val="2F6C40"/>
                <w:position w:val="1"/>
              </w:rPr>
              <w:drawing>
                <wp:inline distT="0" distB="0" distL="0" distR="0">
                  <wp:extent cx="71120" cy="6794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40"/>
                          <a:stretch>
                            <a:fillRect/>
                          </a:stretch>
                        </pic:blipFill>
                        <pic:spPr>
                          <a:xfrm>
                            <a:off x="0" y="0"/>
                            <a:ext cx="71373" cy="68402"/>
                          </a:xfrm>
                          <a:prstGeom prst="rect">
                            <a:avLst/>
                          </a:prstGeom>
                        </pic:spPr>
                      </pic:pic>
                    </a:graphicData>
                  </a:graphic>
                </wp:inline>
              </w:drawing>
            </w:r>
            <w:r>
              <w:rPr>
                <w:color w:val="2F6C40"/>
                <w:spacing w:val="52"/>
              </w:rPr>
              <w:t xml:space="preserve"> </w:t>
            </w:r>
            <w:r>
              <w:rPr>
                <w:color w:val="2F6C40"/>
                <w:spacing w:val="3"/>
              </w:rPr>
              <w:t xml:space="preserve">高品质保障：通过 </w:t>
            </w:r>
            <w:r>
              <w:rPr>
                <w:color w:val="2F6C40"/>
              </w:rPr>
              <w:t>ISO</w:t>
            </w:r>
            <w:r>
              <w:rPr>
                <w:color w:val="2F6C40"/>
                <w:spacing w:val="37"/>
              </w:rPr>
              <w:t xml:space="preserve"> </w:t>
            </w:r>
            <w:r>
              <w:rPr>
                <w:color w:val="2F6C40"/>
                <w:spacing w:val="3"/>
              </w:rPr>
              <w:t>9001 质量管理体系认证、中国绿色产品认证等多项认证，确保产品具备高强度、耐冲击、防潮防水</w:t>
            </w:r>
            <w:r>
              <w:rPr>
                <w:color w:val="2F6C40"/>
                <w:spacing w:val="2"/>
              </w:rPr>
              <w:t>等优异性能，延长产品使用寿命，减少产</w:t>
            </w:r>
            <w:r>
              <w:rPr>
                <w:color w:val="2F6C40"/>
                <w:spacing w:val="-3"/>
              </w:rPr>
              <w:t>品更换频率，降低资源消耗。</w:t>
            </w:r>
          </w:p>
          <w:p w14:paraId="0930D578">
            <w:pPr>
              <w:spacing w:line="242" w:lineRule="auto"/>
              <w:rPr>
                <w:rFonts w:ascii="Arial"/>
                <w:sz w:val="21"/>
              </w:rPr>
            </w:pPr>
          </w:p>
          <w:p w14:paraId="25CE50F0">
            <w:pPr>
              <w:pStyle w:val="6"/>
              <w:spacing w:before="96" w:line="244" w:lineRule="auto"/>
              <w:ind w:left="360" w:right="287" w:hanging="223"/>
            </w:pPr>
            <w:r>
              <w:rPr>
                <w:color w:val="2F6C40"/>
                <w:position w:val="1"/>
              </w:rPr>
              <w:drawing>
                <wp:inline distT="0" distB="0" distL="0" distR="0">
                  <wp:extent cx="71120" cy="6794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41"/>
                          <a:stretch>
                            <a:fillRect/>
                          </a:stretch>
                        </pic:blipFill>
                        <pic:spPr>
                          <a:xfrm>
                            <a:off x="0" y="0"/>
                            <a:ext cx="71373" cy="68402"/>
                          </a:xfrm>
                          <a:prstGeom prst="rect">
                            <a:avLst/>
                          </a:prstGeom>
                        </pic:spPr>
                      </pic:pic>
                    </a:graphicData>
                  </a:graphic>
                </wp:inline>
              </w:drawing>
            </w:r>
            <w:r>
              <w:rPr>
                <w:color w:val="2F6C40"/>
                <w:spacing w:val="65"/>
              </w:rPr>
              <w:t xml:space="preserve"> </w:t>
            </w:r>
            <w:r>
              <w:rPr>
                <w:color w:val="2F6C40"/>
                <w:spacing w:val="2"/>
              </w:rPr>
              <w:t>回收与再制造体系：探索建立产品回收渠</w:t>
            </w:r>
            <w:r>
              <w:rPr>
                <w:color w:val="2F6C40"/>
                <w:spacing w:val="3"/>
              </w:rPr>
              <w:t>道与再制造技术，针对地板、定制家具等</w:t>
            </w:r>
            <w:r>
              <w:rPr>
                <w:color w:val="2F6C40"/>
                <w:spacing w:val="2"/>
              </w:rPr>
              <w:t>产品，推动回收后制成再生板材、再生物</w:t>
            </w:r>
            <w:r>
              <w:rPr>
                <w:color w:val="2F6C40"/>
                <w:spacing w:val="-7"/>
              </w:rPr>
              <w:t>质能源等，打造闭环的循环经济商业模式；</w:t>
            </w:r>
            <w:r>
              <w:rPr>
                <w:color w:val="2F6C40"/>
                <w:spacing w:val="3"/>
              </w:rPr>
              <w:t>同时，装配式产品采用模块化设计，实现</w:t>
            </w:r>
            <w:r>
              <w:rPr>
                <w:color w:val="2F6C40"/>
                <w:spacing w:val="-4"/>
              </w:rPr>
              <w:t>无损拆卸与重复利用。</w:t>
            </w:r>
          </w:p>
        </w:tc>
      </w:tr>
    </w:tbl>
    <w:p w14:paraId="6FEA4D08">
      <w:pPr>
        <w:spacing w:line="135" w:lineRule="exact"/>
        <w:rPr>
          <w:rFonts w:ascii="Arial"/>
          <w:sz w:val="11"/>
        </w:rPr>
      </w:pPr>
    </w:p>
    <w:p w14:paraId="1395A022">
      <w:pPr>
        <w:spacing w:line="14" w:lineRule="auto"/>
        <w:rPr>
          <w:rFonts w:ascii="Arial"/>
          <w:sz w:val="2"/>
        </w:rPr>
      </w:pPr>
      <w:r>
        <w:rPr>
          <w:rFonts w:ascii="Arial" w:hAnsi="Arial" w:eastAsia="Arial" w:cs="Arial"/>
          <w:sz w:val="2"/>
          <w:szCs w:val="2"/>
        </w:rPr>
        <w:br w:type="column"/>
      </w:r>
    </w:p>
    <w:p w14:paraId="3C00EB9A">
      <w:pPr>
        <w:pStyle w:val="2"/>
        <w:spacing w:before="146" w:line="245" w:lineRule="auto"/>
        <w:ind w:left="21" w:right="1" w:firstLine="425"/>
        <w:jc w:val="both"/>
      </w:pPr>
      <w:r>
        <w:rPr>
          <w:color w:val="231F20"/>
        </w:rPr>
        <w:t>集团以 ESG 六绿体系为基础，将绿色服务理念全面融入服务全生命周期，构建全链路、数智化的服务管理体系。以“舟到服务”体系为核心平台，实现从产品到服务的</w:t>
      </w:r>
      <w:r>
        <w:rPr>
          <w:color w:val="231F20"/>
          <w:spacing w:val="-1"/>
        </w:rPr>
        <w:t>绿色闭环保障。2020 年，公司正式推</w:t>
      </w:r>
      <w:r>
        <w:rPr>
          <w:color w:val="231F20"/>
          <w:spacing w:val="-3"/>
        </w:rPr>
        <w:t>出“舟到服务”品牌，并荣获 CQC 五星级售后服务认证。2025 年，“舟到服务”2.0 版本正式推出。该</w:t>
      </w:r>
      <w:r>
        <w:rPr>
          <w:color w:val="231F20"/>
          <w:spacing w:val="-4"/>
        </w:rPr>
        <w:t>版本</w:t>
      </w:r>
      <w:r>
        <w:rPr>
          <w:color w:val="231F20"/>
          <w:spacing w:val="3"/>
        </w:rPr>
        <w:t>秉持客户为中心的理念，依托标准化、品牌化、可视化及价值化四大维度，构建全链路服务管理体系，</w:t>
      </w:r>
      <w:r>
        <w:rPr>
          <w:color w:val="231F20"/>
          <w:spacing w:val="-2"/>
        </w:rPr>
        <w:t>致力于向客户提供专业、规范、透明且便捷的全周期家装服务。</w:t>
      </w:r>
    </w:p>
    <w:p w14:paraId="05B6F9EF">
      <w:pPr>
        <w:spacing w:line="97" w:lineRule="exact"/>
      </w:pPr>
    </w:p>
    <w:tbl>
      <w:tblPr>
        <w:tblStyle w:val="5"/>
        <w:tblW w:w="9475" w:type="dxa"/>
        <w:tblInd w:w="10" w:type="dxa"/>
        <w:tblBorders>
          <w:top w:val="single" w:color="2F6C40" w:sz="8" w:space="0"/>
          <w:left w:val="single" w:color="2F6C40" w:sz="8" w:space="0"/>
          <w:bottom w:val="single" w:color="2F6C40" w:sz="8" w:space="0"/>
          <w:right w:val="single" w:color="2F6C40" w:sz="8" w:space="0"/>
          <w:insideH w:val="single" w:color="2F6C40" w:sz="8" w:space="0"/>
          <w:insideV w:val="single" w:color="2F6C40" w:sz="8" w:space="0"/>
        </w:tblBorders>
        <w:shd w:val="clear" w:color="auto" w:fill="FFFFFF"/>
        <w:tblLayout w:type="fixed"/>
        <w:tblCellMar>
          <w:top w:w="0" w:type="dxa"/>
          <w:left w:w="0" w:type="dxa"/>
          <w:bottom w:w="0" w:type="dxa"/>
          <w:right w:w="0" w:type="dxa"/>
        </w:tblCellMar>
      </w:tblPr>
      <w:tblGrid>
        <w:gridCol w:w="270"/>
        <w:gridCol w:w="9205"/>
      </w:tblGrid>
      <w:tr w14:paraId="4F8736A8">
        <w:trPr>
          <w:trHeight w:val="10849" w:hRule="atLeast"/>
        </w:trPr>
        <w:tc>
          <w:tcPr>
            <w:tcW w:w="270" w:type="dxa"/>
            <w:tcBorders>
              <w:right w:val="nil"/>
            </w:tcBorders>
            <w:shd w:val="clear" w:color="auto" w:fill="FFFFFF"/>
            <w:vAlign w:val="top"/>
          </w:tcPr>
          <w:p w14:paraId="3179D7F2">
            <w:pPr>
              <w:rPr>
                <w:rFonts w:ascii="Arial"/>
                <w:sz w:val="21"/>
              </w:rPr>
            </w:pPr>
          </w:p>
        </w:tc>
        <w:tc>
          <w:tcPr>
            <w:tcW w:w="9205" w:type="dxa"/>
            <w:tcBorders>
              <w:left w:val="nil"/>
            </w:tcBorders>
            <w:shd w:val="clear" w:color="auto" w:fill="FFFFFF"/>
            <w:vAlign w:val="top"/>
          </w:tcPr>
          <w:p w14:paraId="664C6E09">
            <w:pPr>
              <w:pStyle w:val="6"/>
              <w:spacing w:before="267" w:line="205" w:lineRule="auto"/>
              <w:ind w:left="127" w:right="4948"/>
              <w:outlineLvl w:val="5"/>
              <w:rPr>
                <w:sz w:val="26"/>
                <w:szCs w:val="26"/>
              </w:rPr>
            </w:pPr>
            <w:r>
              <w:pict>
                <v:shape id="_x0000_s1299" o:spid="_x0000_s1299" o:spt="202" type="#_x0000_t202" style="position:absolute;left:0pt;margin-left:227.55pt;margin-top:12.35pt;height:228.05pt;width:227.05pt;z-index:251960320;mso-width-relative:page;mso-height-relative:page;" filled="f" stroked="f" coordsize="21600,21600">
                  <v:path/>
                  <v:fill on="f" focussize="0,0"/>
                  <v:stroke on="f"/>
                  <v:imagedata o:title=""/>
                  <o:lock v:ext="edit" aspectratio="f"/>
                  <v:textbox inset="0mm,0mm,0mm,0mm">
                    <w:txbxContent>
                      <w:p w14:paraId="00409620">
                        <w:pPr>
                          <w:pStyle w:val="6"/>
                          <w:spacing w:before="20" w:line="205" w:lineRule="auto"/>
                          <w:ind w:left="207" w:right="95" w:firstLine="3"/>
                          <w:outlineLvl w:val="5"/>
                          <w:rPr>
                            <w:sz w:val="26"/>
                            <w:szCs w:val="26"/>
                          </w:rPr>
                        </w:pPr>
                        <w:r>
                          <w:rPr>
                            <w:b/>
                            <w:bCs/>
                            <w:color w:val="2F6C40"/>
                            <w:spacing w:val="3"/>
                            <w:sz w:val="26"/>
                            <w:szCs w:val="26"/>
                          </w:rPr>
                          <w:t>3）</w:t>
                        </w:r>
                        <w:r>
                          <w:rPr>
                            <w:color w:val="2F6C40"/>
                            <w:spacing w:val="-57"/>
                            <w:sz w:val="26"/>
                            <w:szCs w:val="26"/>
                          </w:rPr>
                          <w:t xml:space="preserve"> </w:t>
                        </w:r>
                        <w:r>
                          <w:rPr>
                            <w:b/>
                            <w:bCs/>
                            <w:color w:val="2F6C40"/>
                            <w:spacing w:val="3"/>
                            <w:sz w:val="26"/>
                            <w:szCs w:val="26"/>
                          </w:rPr>
                          <w:t>可视化：</w:t>
                        </w:r>
                        <w:r>
                          <w:rPr>
                            <w:color w:val="2F6C40"/>
                            <w:spacing w:val="-63"/>
                            <w:sz w:val="26"/>
                            <w:szCs w:val="26"/>
                          </w:rPr>
                          <w:t xml:space="preserve"> </w:t>
                        </w:r>
                        <w:r>
                          <w:rPr>
                            <w:b/>
                            <w:bCs/>
                            <w:color w:val="2F6C40"/>
                            <w:spacing w:val="3"/>
                            <w:sz w:val="26"/>
                            <w:szCs w:val="26"/>
                          </w:rPr>
                          <w:t>依托数智化工具，</w:t>
                        </w:r>
                        <w:r>
                          <w:rPr>
                            <w:color w:val="2F6C40"/>
                            <w:spacing w:val="-55"/>
                            <w:sz w:val="26"/>
                            <w:szCs w:val="26"/>
                          </w:rPr>
                          <w:t xml:space="preserve"> </w:t>
                        </w:r>
                        <w:r>
                          <w:rPr>
                            <w:b/>
                            <w:bCs/>
                            <w:color w:val="2F6C40"/>
                            <w:spacing w:val="3"/>
                            <w:sz w:val="26"/>
                            <w:szCs w:val="26"/>
                          </w:rPr>
                          <w:t>实现</w:t>
                        </w:r>
                        <w:r>
                          <w:rPr>
                            <w:b/>
                            <w:bCs/>
                            <w:color w:val="2F6C40"/>
                            <w:spacing w:val="-4"/>
                            <w:sz w:val="26"/>
                            <w:szCs w:val="26"/>
                          </w:rPr>
                          <w:t>全链路透明</w:t>
                        </w:r>
                      </w:p>
                      <w:p w14:paraId="7C5883B2">
                        <w:pPr>
                          <w:pStyle w:val="6"/>
                          <w:spacing w:before="334" w:line="237" w:lineRule="auto"/>
                          <w:ind w:left="209" w:right="20" w:hanging="189"/>
                        </w:pPr>
                        <w:r>
                          <w:rPr>
                            <w:color w:val="2F6C40"/>
                            <w:position w:val="3"/>
                          </w:rPr>
                          <w:drawing>
                            <wp:inline distT="0" distB="0" distL="0" distR="0">
                              <wp:extent cx="67945" cy="6794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42"/>
                                      <a:stretch>
                                        <a:fillRect/>
                                      </a:stretch>
                                    </pic:blipFill>
                                    <pic:spPr>
                                      <a:xfrm>
                                        <a:off x="0" y="0"/>
                                        <a:ext cx="68402" cy="68402"/>
                                      </a:xfrm>
                                      <a:prstGeom prst="rect">
                                        <a:avLst/>
                                      </a:prstGeom>
                                    </pic:spPr>
                                  </pic:pic>
                                </a:graphicData>
                              </a:graphic>
                            </wp:inline>
                          </w:drawing>
                        </w:r>
                        <w:r>
                          <w:rPr>
                            <w:color w:val="2F6C40"/>
                            <w:spacing w:val="37"/>
                          </w:rPr>
                          <w:t xml:space="preserve"> </w:t>
                        </w:r>
                        <w:r>
                          <w:rPr>
                            <w:color w:val="2F6C40"/>
                          </w:rPr>
                          <w:t>以可视化为支撑打造数智化服务平台，让服务</w:t>
                        </w:r>
                        <w:r>
                          <w:rPr>
                            <w:color w:val="2F6C40"/>
                            <w:spacing w:val="1"/>
                          </w:rPr>
                          <w:t>过程可追溯、可监督。构建数据中台，整合舟</w:t>
                        </w:r>
                        <w:r>
                          <w:rPr>
                            <w:color w:val="2F6C40"/>
                            <w:spacing w:val="-4"/>
                          </w:rPr>
                          <w:t>到服务小程序、全渠道呼叫中心、CRM 系统、</w:t>
                        </w:r>
                        <w:r>
                          <w:rPr>
                            <w:color w:val="2F6C40"/>
                            <w:spacing w:val="3"/>
                          </w:rPr>
                          <w:t xml:space="preserve"> </w:t>
                        </w:r>
                        <w:r>
                          <w:rPr>
                            <w:color w:val="2F6C40"/>
                          </w:rPr>
                          <w:t>ODR</w:t>
                        </w:r>
                        <w:r>
                          <w:rPr>
                            <w:color w:val="2F6C40"/>
                            <w:spacing w:val="7"/>
                          </w:rPr>
                          <w:t xml:space="preserve"> 绿色专线等工具，实现服务全流程的数</w:t>
                        </w:r>
                        <w:r>
                          <w:rPr>
                            <w:color w:val="2F6C40"/>
                            <w:spacing w:val="-4"/>
                          </w:rPr>
                          <w:t>字化与可视化；</w:t>
                        </w:r>
                        <w:r>
                          <w:rPr>
                            <w:color w:val="2F6C40"/>
                            <w:spacing w:val="-31"/>
                          </w:rPr>
                          <w:t xml:space="preserve"> </w:t>
                        </w:r>
                        <w:r>
                          <w:rPr>
                            <w:color w:val="2F6C40"/>
                            <w:spacing w:val="-4"/>
                          </w:rPr>
                          <w:t>2025 年 12 月，舟到会员小程</w:t>
                        </w:r>
                        <w:r>
                          <w:rPr>
                            <w:color w:val="2F6C40"/>
                            <w:spacing w:val="1"/>
                          </w:rPr>
                          <w:t>序进行全面升级，新增扫码验真、检测报告查</w:t>
                        </w:r>
                        <w:r>
                          <w:rPr>
                            <w:color w:val="2F6C40"/>
                            <w:spacing w:val="-14"/>
                          </w:rPr>
                          <w:t>询、评价有礼、晒家有礼、产品说明、案例</w:t>
                        </w:r>
                        <w:r>
                          <w:rPr>
                            <w:color w:val="2F6C40"/>
                            <w:spacing w:val="-15"/>
                          </w:rPr>
                          <w:t>查询、</w:t>
                        </w:r>
                        <w:r>
                          <w:rPr>
                            <w:color w:val="2F6C40"/>
                          </w:rPr>
                          <w:t>星级评价管理等多项会员功能，累计注册用户</w:t>
                        </w:r>
                        <w:r>
                          <w:rPr>
                            <w:color w:val="2F6C40"/>
                            <w:spacing w:val="-5"/>
                          </w:rPr>
                          <w:t>达 12.4 万人，使客户得以实时掌握服务动态。</w:t>
                        </w:r>
                      </w:p>
                    </w:txbxContent>
                  </v:textbox>
                </v:shape>
              </w:pict>
            </w:r>
            <w:r>
              <w:pict>
                <v:shape id="_x0000_s1300" o:spid="_x0000_s1300" style="position:absolute;left:0pt;margin-left:5.9pt;margin-top:280.8pt;height:0.3pt;width:217.4pt;mso-position-horizontal-relative:page;mso-position-vertical-relative:page;z-index:251958272;mso-width-relative:page;mso-height-relative:page;" filled="f" stroked="t" coordsize="4348,6" path="m4347,2l0,2e">
                  <v:fill on="f" focussize="0,0"/>
                  <v:stroke weight="0.28pt" color="#006E3C" miterlimit="4" joinstyle="miter"/>
                  <v:imagedata o:title=""/>
                  <o:lock v:ext="edit"/>
                </v:shape>
              </w:pict>
            </w:r>
            <w:r>
              <w:pict>
                <v:shape id="_x0000_s1301" o:spid="_x0000_s1301" style="position:absolute;left:0pt;margin-left:223.25pt;margin-top:242.1pt;height:0.3pt;width:226.6pt;mso-position-horizontal-relative:page;mso-position-vertical-relative:page;z-index:251956224;mso-width-relative:page;mso-height-relative:page;" filled="f" stroked="t" coordsize="4532,6" path="m0,2l4531,2e">
                  <v:fill on="f" focussize="0,0"/>
                  <v:stroke weight="0.28pt" color="#006E3C" miterlimit="4" joinstyle="miter"/>
                  <v:imagedata o:title=""/>
                  <o:lock v:ext="edit"/>
                </v:shape>
              </w:pict>
            </w:r>
            <w:r>
              <w:pict>
                <v:shape id="_x0000_s1302" o:spid="_x0000_s1302" style="position:absolute;left:0pt;margin-left:223.25pt;margin-top:15.85pt;height:510.8pt;width:0.3pt;mso-position-horizontal-relative:page;mso-position-vertical-relative:page;z-index:251957248;mso-width-relative:page;mso-height-relative:page;" filled="f" stroked="t" coordsize="6,10216" path="m2,0l2,10215e">
                  <v:fill on="f" focussize="0,0"/>
                  <v:stroke weight="0.28pt" color="#006E3C" miterlimit="4" joinstyle="miter"/>
                  <v:imagedata o:title=""/>
                  <o:lock v:ext="edit"/>
                </v:shape>
              </w:pict>
            </w:r>
            <w:r>
              <w:rPr>
                <w:b/>
                <w:bCs/>
                <w:color w:val="2F6C40"/>
                <w:spacing w:val="4"/>
                <w:sz w:val="26"/>
                <w:szCs w:val="26"/>
              </w:rPr>
              <w:t>1）标准化：筑牢绿色服务根基，实</w:t>
            </w:r>
            <w:r>
              <w:rPr>
                <w:b/>
                <w:bCs/>
                <w:color w:val="2F6C40"/>
                <w:spacing w:val="-5"/>
                <w:sz w:val="26"/>
                <w:szCs w:val="26"/>
              </w:rPr>
              <w:t>现全流程规范</w:t>
            </w:r>
          </w:p>
          <w:p w14:paraId="434D7930">
            <w:pPr>
              <w:spacing w:line="249" w:lineRule="auto"/>
              <w:rPr>
                <w:rFonts w:ascii="Arial"/>
                <w:sz w:val="21"/>
              </w:rPr>
            </w:pPr>
          </w:p>
          <w:p w14:paraId="178C4C96">
            <w:pPr>
              <w:spacing w:line="249" w:lineRule="auto"/>
              <w:rPr>
                <w:rFonts w:ascii="Arial"/>
                <w:sz w:val="21"/>
              </w:rPr>
            </w:pPr>
          </w:p>
          <w:p w14:paraId="1B63D239">
            <w:pPr>
              <w:spacing w:line="249" w:lineRule="auto"/>
              <w:rPr>
                <w:rFonts w:ascii="Arial"/>
                <w:sz w:val="21"/>
              </w:rPr>
            </w:pPr>
          </w:p>
          <w:p w14:paraId="37EC01A6">
            <w:pPr>
              <w:spacing w:line="249" w:lineRule="auto"/>
              <w:rPr>
                <w:rFonts w:ascii="Arial"/>
                <w:sz w:val="21"/>
              </w:rPr>
            </w:pPr>
          </w:p>
          <w:p w14:paraId="38462416">
            <w:pPr>
              <w:spacing w:line="249" w:lineRule="auto"/>
              <w:rPr>
                <w:rFonts w:ascii="Arial"/>
                <w:sz w:val="21"/>
              </w:rPr>
            </w:pPr>
          </w:p>
          <w:p w14:paraId="3E9080E1">
            <w:pPr>
              <w:spacing w:line="249" w:lineRule="auto"/>
              <w:rPr>
                <w:rFonts w:ascii="Arial"/>
                <w:sz w:val="21"/>
              </w:rPr>
            </w:pPr>
          </w:p>
          <w:p w14:paraId="54813C15">
            <w:pPr>
              <w:spacing w:line="249" w:lineRule="auto"/>
              <w:rPr>
                <w:rFonts w:ascii="Arial"/>
                <w:sz w:val="21"/>
              </w:rPr>
            </w:pPr>
          </w:p>
          <w:p w14:paraId="6561B1B4">
            <w:pPr>
              <w:spacing w:line="249" w:lineRule="auto"/>
              <w:rPr>
                <w:rFonts w:ascii="Arial"/>
                <w:sz w:val="21"/>
              </w:rPr>
            </w:pPr>
          </w:p>
          <w:p w14:paraId="089854AE">
            <w:pPr>
              <w:spacing w:line="249" w:lineRule="auto"/>
              <w:rPr>
                <w:rFonts w:ascii="Arial"/>
                <w:sz w:val="21"/>
              </w:rPr>
            </w:pPr>
          </w:p>
          <w:p w14:paraId="15FDE211">
            <w:pPr>
              <w:spacing w:line="249" w:lineRule="auto"/>
              <w:rPr>
                <w:rFonts w:ascii="Arial"/>
                <w:sz w:val="21"/>
              </w:rPr>
            </w:pPr>
          </w:p>
          <w:p w14:paraId="7AFF5B06">
            <w:pPr>
              <w:spacing w:line="249" w:lineRule="auto"/>
              <w:rPr>
                <w:rFonts w:ascii="Arial"/>
                <w:sz w:val="21"/>
              </w:rPr>
            </w:pPr>
          </w:p>
          <w:p w14:paraId="416AB748">
            <w:pPr>
              <w:spacing w:line="249" w:lineRule="auto"/>
              <w:rPr>
                <w:rFonts w:ascii="Arial"/>
                <w:sz w:val="21"/>
              </w:rPr>
            </w:pPr>
          </w:p>
          <w:p w14:paraId="4A7B2FB8">
            <w:pPr>
              <w:spacing w:line="249" w:lineRule="auto"/>
              <w:rPr>
                <w:rFonts w:ascii="Arial"/>
                <w:sz w:val="21"/>
              </w:rPr>
            </w:pPr>
          </w:p>
          <w:p w14:paraId="78B2EE58">
            <w:pPr>
              <w:spacing w:line="249" w:lineRule="auto"/>
              <w:rPr>
                <w:rFonts w:ascii="Arial"/>
                <w:sz w:val="21"/>
              </w:rPr>
            </w:pPr>
          </w:p>
          <w:p w14:paraId="1E29C302">
            <w:pPr>
              <w:spacing w:line="250" w:lineRule="auto"/>
              <w:rPr>
                <w:rFonts w:ascii="Arial"/>
                <w:sz w:val="21"/>
              </w:rPr>
            </w:pPr>
          </w:p>
          <w:p w14:paraId="6F0B6319">
            <w:pPr>
              <w:pStyle w:val="6"/>
              <w:spacing w:before="118" w:line="205" w:lineRule="auto"/>
              <w:ind w:left="4760" w:right="198" w:hanging="4"/>
              <w:outlineLvl w:val="5"/>
              <w:rPr>
                <w:sz w:val="26"/>
                <w:szCs w:val="26"/>
              </w:rPr>
            </w:pPr>
            <w:r>
              <w:pict>
                <v:shape id="_x0000_s1303" o:spid="_x0000_s1303" o:spt="202" type="#_x0000_t202" style="position:absolute;left:0pt;margin-left:5.3pt;margin-top:-172.05pt;height:208.75pt;width:212.55pt;z-index:251961344;mso-width-relative:page;mso-height-relative:page;" filled="f" stroked="f" coordsize="21600,21600">
                  <v:path/>
                  <v:fill on="f" focussize="0,0"/>
                  <v:stroke on="f"/>
                  <v:imagedata o:title=""/>
                  <o:lock v:ext="edit" aspectratio="f"/>
                  <v:textbox inset="0mm,0mm,0mm,0mm">
                    <w:txbxContent>
                      <w:p w14:paraId="17ADAF8C">
                        <w:pPr>
                          <w:pStyle w:val="6"/>
                          <w:spacing w:before="22" w:line="237" w:lineRule="auto"/>
                          <w:ind w:left="20" w:right="20" w:firstLine="7"/>
                        </w:pPr>
                        <w:r>
                          <w:rPr>
                            <w:color w:val="2F6C40"/>
                            <w:spacing w:val="-1"/>
                          </w:rPr>
                          <w:t>2025 年，舟到服务以标准化为核心建立服务</w:t>
                        </w:r>
                        <w:r>
                          <w:rPr>
                            <w:color w:val="2F6C40"/>
                            <w:spacing w:val="5"/>
                          </w:rPr>
                          <w:t>管控体系，保障服务质量与绿色体验的统</w:t>
                        </w:r>
                        <w:r>
                          <w:rPr>
                            <w:color w:val="2F6C40"/>
                            <w:spacing w:val="-22"/>
                          </w:rPr>
                          <w:t xml:space="preserve"> </w:t>
                        </w:r>
                        <w:r>
                          <w:rPr>
                            <w:color w:val="2F6C40"/>
                            <w:spacing w:val="5"/>
                          </w:rPr>
                          <w:t>一</w:t>
                        </w:r>
                        <w:r>
                          <w:rPr>
                            <w:color w:val="2F6C40"/>
                            <w:spacing w:val="-10"/>
                          </w:rPr>
                          <w:t>性。推行五项服务标准与三项保障，制定接待、</w:t>
                        </w:r>
                        <w:r>
                          <w:rPr>
                            <w:color w:val="2F6C40"/>
                            <w:spacing w:val="1"/>
                          </w:rPr>
                          <w:t>安装、售后等全流程</w:t>
                        </w:r>
                        <w:r>
                          <w:rPr>
                            <w:color w:val="2F6C40"/>
                            <w:spacing w:val="45"/>
                          </w:rPr>
                          <w:t xml:space="preserve"> </w:t>
                        </w:r>
                        <w:r>
                          <w:rPr>
                            <w:color w:val="2F6C40"/>
                          </w:rPr>
                          <w:t>SOP</w:t>
                        </w:r>
                        <w:r>
                          <w:rPr>
                            <w:color w:val="2F6C40"/>
                            <w:spacing w:val="1"/>
                          </w:rPr>
                          <w:t>。2025 年 4 月份</w:t>
                        </w:r>
                        <w:r>
                          <w:rPr>
                            <w:color w:val="2F6C40"/>
                            <w:spacing w:val="5"/>
                          </w:rPr>
                          <w:t>发布六大守信公约，规范服务交付全环节；</w:t>
                        </w:r>
                        <w:r>
                          <w:rPr>
                            <w:color w:val="2F6C40"/>
                            <w:spacing w:val="4"/>
                          </w:rPr>
                          <w:t>全国</w:t>
                        </w:r>
                        <w:r>
                          <w:rPr>
                            <w:color w:val="2F6C40"/>
                            <w:spacing w:val="46"/>
                          </w:rPr>
                          <w:t xml:space="preserve"> </w:t>
                        </w:r>
                        <w:r>
                          <w:rPr>
                            <w:color w:val="2F6C40"/>
                            <w:spacing w:val="4"/>
                          </w:rPr>
                          <w:t>2000 余家线下服务网点统一执行服务</w:t>
                        </w:r>
                        <w:r>
                          <w:rPr>
                            <w:color w:val="2F6C40"/>
                            <w:spacing w:val="-11"/>
                          </w:rPr>
                          <w:t>标准，实行一级</w:t>
                        </w:r>
                        <w:r>
                          <w:rPr>
                            <w:color w:val="2F6C40"/>
                            <w:spacing w:val="-30"/>
                          </w:rPr>
                          <w:t xml:space="preserve"> </w:t>
                        </w:r>
                        <w:r>
                          <w:rPr>
                            <w:color w:val="2F6C40"/>
                            <w:spacing w:val="-11"/>
                          </w:rPr>
                          <w:t>+</w:t>
                        </w:r>
                        <w:r>
                          <w:rPr>
                            <w:color w:val="2F6C40"/>
                            <w:spacing w:val="-29"/>
                          </w:rPr>
                          <w:t xml:space="preserve"> </w:t>
                        </w:r>
                        <w:r>
                          <w:rPr>
                            <w:color w:val="2F6C40"/>
                            <w:spacing w:val="-11"/>
                          </w:rPr>
                          <w:t>二级服务商分层运营、总部</w:t>
                        </w:r>
                        <w:r>
                          <w:rPr>
                            <w:color w:val="2F6C40"/>
                            <w:spacing w:val="-30"/>
                          </w:rPr>
                          <w:t xml:space="preserve"> </w:t>
                        </w:r>
                        <w:r>
                          <w:rPr>
                            <w:color w:val="2F6C40"/>
                            <w:spacing w:val="-11"/>
                          </w:rPr>
                          <w:t>-</w:t>
                        </w:r>
                        <w:r>
                          <w:rPr>
                            <w:color w:val="2F6C40"/>
                            <w:spacing w:val="-4"/>
                          </w:rPr>
                          <w:t>区域 - 终端三级管控；开展油木工“持证上岗”</w:t>
                        </w:r>
                        <w:r>
                          <w:rPr>
                            <w:color w:val="2F6C40"/>
                            <w:spacing w:val="6"/>
                          </w:rPr>
                          <w:t>培训，以标准化、专业化、信任化、数字化</w:t>
                        </w:r>
                        <w:r>
                          <w:rPr>
                            <w:color w:val="2F6C40"/>
                            <w:spacing w:val="7"/>
                          </w:rPr>
                          <w:t>为目标打造绿色服务团队，建立优秀评选机</w:t>
                        </w:r>
                        <w:r>
                          <w:rPr>
                            <w:color w:val="2F6C40"/>
                            <w:spacing w:val="-5"/>
                          </w:rPr>
                          <w:t>制，实现服务团队与服务执行的双重标准化。</w:t>
                        </w:r>
                      </w:p>
                    </w:txbxContent>
                  </v:textbox>
                </v:shape>
              </w:pict>
            </w:r>
            <w:r>
              <w:rPr>
                <w:b/>
                <w:bCs/>
                <w:color w:val="2F6C40"/>
                <w:spacing w:val="3"/>
                <w:sz w:val="26"/>
                <w:szCs w:val="26"/>
              </w:rPr>
              <w:t>4）</w:t>
            </w:r>
            <w:r>
              <w:rPr>
                <w:color w:val="2F6C40"/>
                <w:spacing w:val="-58"/>
                <w:sz w:val="26"/>
                <w:szCs w:val="26"/>
              </w:rPr>
              <w:t xml:space="preserve"> </w:t>
            </w:r>
            <w:r>
              <w:rPr>
                <w:b/>
                <w:bCs/>
                <w:color w:val="2F6C40"/>
                <w:spacing w:val="3"/>
                <w:sz w:val="26"/>
                <w:szCs w:val="26"/>
              </w:rPr>
              <w:t>价值化：</w:t>
            </w:r>
            <w:r>
              <w:rPr>
                <w:color w:val="2F6C40"/>
                <w:spacing w:val="-57"/>
                <w:sz w:val="26"/>
                <w:szCs w:val="26"/>
              </w:rPr>
              <w:t xml:space="preserve"> </w:t>
            </w:r>
            <w:r>
              <w:rPr>
                <w:b/>
                <w:bCs/>
                <w:color w:val="2F6C40"/>
                <w:spacing w:val="3"/>
                <w:sz w:val="26"/>
                <w:szCs w:val="26"/>
              </w:rPr>
              <w:t>聚焦绿色价值落地，</w:t>
            </w:r>
            <w:r>
              <w:rPr>
                <w:color w:val="2F6C40"/>
                <w:spacing w:val="-54"/>
                <w:sz w:val="26"/>
                <w:szCs w:val="26"/>
              </w:rPr>
              <w:t xml:space="preserve"> </w:t>
            </w:r>
            <w:r>
              <w:rPr>
                <w:b/>
                <w:bCs/>
                <w:color w:val="2F6C40"/>
                <w:spacing w:val="3"/>
                <w:sz w:val="26"/>
                <w:szCs w:val="26"/>
              </w:rPr>
              <w:t>实</w:t>
            </w:r>
            <w:r>
              <w:rPr>
                <w:b/>
                <w:bCs/>
                <w:color w:val="2F6C40"/>
                <w:spacing w:val="-5"/>
                <w:sz w:val="26"/>
                <w:szCs w:val="26"/>
              </w:rPr>
              <w:t>现全维度共赢</w:t>
            </w:r>
          </w:p>
          <w:p w14:paraId="0B255C4A">
            <w:pPr>
              <w:pStyle w:val="6"/>
              <w:spacing w:before="330" w:line="241" w:lineRule="auto"/>
              <w:ind w:left="4760" w:right="187" w:hanging="189"/>
            </w:pPr>
            <w:r>
              <w:pict>
                <v:shape id="_x0000_s1304" o:spid="_x0000_s1304" o:spt="202" type="#_x0000_t202" style="position:absolute;left:0pt;margin-left:5.3pt;margin-top:-3.7pt;height:247.6pt;width:208.85pt;z-index:251959296;mso-width-relative:page;mso-height-relative:page;" filled="f" stroked="f" coordsize="21600,21600">
                  <v:path/>
                  <v:fill on="f" focussize="0,0"/>
                  <v:stroke on="f"/>
                  <v:imagedata o:title=""/>
                  <o:lock v:ext="edit" aspectratio="f"/>
                  <v:textbox inset="0mm,0mm,0mm,0mm">
                    <w:txbxContent>
                      <w:p w14:paraId="4C1C5811">
                        <w:pPr>
                          <w:pStyle w:val="6"/>
                          <w:spacing w:before="20" w:line="205" w:lineRule="auto"/>
                          <w:ind w:left="22" w:right="76" w:firstLine="2"/>
                          <w:outlineLvl w:val="5"/>
                          <w:rPr>
                            <w:sz w:val="26"/>
                            <w:szCs w:val="26"/>
                          </w:rPr>
                        </w:pPr>
                        <w:r>
                          <w:rPr>
                            <w:b/>
                            <w:bCs/>
                            <w:color w:val="2F6C40"/>
                            <w:spacing w:val="-2"/>
                            <w:sz w:val="26"/>
                            <w:szCs w:val="26"/>
                          </w:rPr>
                          <w:t>2）品牌化：打造差异化服务标识，</w:t>
                        </w:r>
                        <w:r>
                          <w:rPr>
                            <w:b/>
                            <w:bCs/>
                            <w:color w:val="2F6C40"/>
                            <w:spacing w:val="-5"/>
                            <w:sz w:val="26"/>
                            <w:szCs w:val="26"/>
                          </w:rPr>
                          <w:t>深化全客群覆盖</w:t>
                        </w:r>
                      </w:p>
                      <w:p w14:paraId="624B36E8">
                        <w:pPr>
                          <w:pStyle w:val="6"/>
                          <w:spacing w:before="331" w:line="238" w:lineRule="auto"/>
                          <w:ind w:left="20" w:right="20" w:firstLine="18"/>
                          <w:jc w:val="both"/>
                        </w:pPr>
                        <w:r>
                          <w:rPr>
                            <w:color w:val="2F6C40"/>
                            <w:spacing w:val="18"/>
                          </w:rPr>
                          <w:t>以品牌化为抓手构建特色服务体系，形成</w:t>
                        </w:r>
                        <w:r>
                          <w:rPr>
                            <w:color w:val="2F6C40"/>
                          </w:rPr>
                          <w:t>ESG</w:t>
                        </w:r>
                        <w:r>
                          <w:rPr>
                            <w:color w:val="2F6C40"/>
                            <w:spacing w:val="54"/>
                          </w:rPr>
                          <w:t xml:space="preserve"> </w:t>
                        </w:r>
                        <w:r>
                          <w:rPr>
                            <w:color w:val="2F6C40"/>
                            <w:spacing w:val="1"/>
                          </w:rPr>
                          <w:t>服务差异化竞争力。打造五星无忧绿色</w:t>
                        </w:r>
                        <w:r>
                          <w:rPr>
                            <w:color w:val="2F6C40"/>
                            <w:spacing w:val="7"/>
                          </w:rPr>
                          <w:t>服务模块，覆盖家装全流程提供一体化绿色</w:t>
                        </w:r>
                        <w:r>
                          <w:rPr>
                            <w:color w:val="2F6C40"/>
                            <w:spacing w:val="3"/>
                          </w:rPr>
                          <w:t>服务；</w:t>
                        </w:r>
                        <w:r>
                          <w:rPr>
                            <w:color w:val="2F6C40"/>
                            <w:spacing w:val="-34"/>
                          </w:rPr>
                          <w:t xml:space="preserve"> </w:t>
                        </w:r>
                        <w:r>
                          <w:rPr>
                            <w:color w:val="2F6C40"/>
                            <w:spacing w:val="3"/>
                          </w:rPr>
                          <w:t>2025 年针对 C 端开展铰链换新、夏</w:t>
                        </w:r>
                        <w:r>
                          <w:rPr>
                            <w:color w:val="2F6C40"/>
                          </w:rPr>
                          <w:t>日送清凉等增值服务，为</w:t>
                        </w:r>
                        <w:r>
                          <w:rPr>
                            <w:color w:val="2F6C40"/>
                            <w:spacing w:val="38"/>
                          </w:rPr>
                          <w:t xml:space="preserve"> </w:t>
                        </w:r>
                        <w:r>
                          <w:rPr>
                            <w:color w:val="2F6C40"/>
                          </w:rPr>
                          <w:t>B 端家具厂 / 工程</w:t>
                        </w:r>
                        <w:r>
                          <w:rPr>
                            <w:color w:val="2F6C40"/>
                            <w:spacing w:val="7"/>
                          </w:rPr>
                          <w:t>客户提供专属绿色工程行和技术支持服务，</w:t>
                        </w:r>
                        <w:r>
                          <w:rPr>
                            <w:color w:val="2F6C40"/>
                            <w:spacing w:val="1"/>
                          </w:rPr>
                          <w:t>实现 B/C 端差异化品牌服务；以营销服务一</w:t>
                        </w:r>
                        <w:r>
                          <w:rPr>
                            <w:color w:val="2F6C40"/>
                            <w:spacing w:val="6"/>
                          </w:rPr>
                          <w:t>体化为原则，从售前、售中、售后多维度开</w:t>
                        </w:r>
                        <w:r>
                          <w:rPr>
                            <w:color w:val="2F6C40"/>
                            <w:spacing w:val="7"/>
                          </w:rPr>
                          <w:t>展服务赋能活动，强化品牌服务认知，提升</w:t>
                        </w:r>
                        <w:r>
                          <w:rPr>
                            <w:color w:val="2F6C40"/>
                            <w:spacing w:val="-3"/>
                          </w:rPr>
                          <w:t>客户品牌记忆点与忠诚度。</w:t>
                        </w:r>
                      </w:p>
                    </w:txbxContent>
                  </v:textbox>
                </v:shape>
              </w:pict>
            </w:r>
            <w:r>
              <w:rPr>
                <w:color w:val="2F6C40"/>
                <w:position w:val="3"/>
              </w:rPr>
              <w:drawing>
                <wp:inline distT="0" distB="0" distL="0" distR="0">
                  <wp:extent cx="67945" cy="6794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43"/>
                          <a:stretch>
                            <a:fillRect/>
                          </a:stretch>
                        </pic:blipFill>
                        <pic:spPr>
                          <a:xfrm>
                            <a:off x="0" y="0"/>
                            <a:ext cx="68402" cy="68402"/>
                          </a:xfrm>
                          <a:prstGeom prst="rect">
                            <a:avLst/>
                          </a:prstGeom>
                        </pic:spPr>
                      </pic:pic>
                    </a:graphicData>
                  </a:graphic>
                </wp:inline>
              </w:drawing>
            </w:r>
            <w:r>
              <w:rPr>
                <w:color w:val="2F6C40"/>
                <w:spacing w:val="40"/>
              </w:rPr>
              <w:t xml:space="preserve"> </w:t>
            </w:r>
            <w:r>
              <w:rPr>
                <w:color w:val="2F6C40"/>
                <w:spacing w:val="-6"/>
              </w:rPr>
              <w:t>以价值化为目标实现服务价值与 ESG 价值的双</w:t>
            </w:r>
            <w:r>
              <w:rPr>
                <w:color w:val="2F6C40"/>
                <w:spacing w:val="1"/>
              </w:rPr>
              <w:t>重提升，打造全链路价值闭环。构建五位一体服务体系，从客户端、服务矩阵、服务管理三</w:t>
            </w:r>
            <w:r>
              <w:rPr>
                <w:color w:val="2F6C40"/>
                <w:spacing w:val="-2"/>
              </w:rPr>
              <w:t>维度挖掘服务价值，</w:t>
            </w:r>
            <w:r>
              <w:rPr>
                <w:color w:val="2F6C40"/>
                <w:spacing w:val="-46"/>
              </w:rPr>
              <w:t xml:space="preserve"> </w:t>
            </w:r>
            <w:r>
              <w:rPr>
                <w:color w:val="2F6C40"/>
                <w:spacing w:val="-2"/>
              </w:rPr>
              <w:t>实现产品 + 服务一体</w:t>
            </w:r>
            <w:r>
              <w:rPr>
                <w:color w:val="2F6C40"/>
                <w:spacing w:val="-3"/>
              </w:rPr>
              <w:t>化的</w:t>
            </w:r>
            <w:r>
              <w:rPr>
                <w:color w:val="2F6C40"/>
                <w:spacing w:val="1"/>
              </w:rPr>
              <w:t>绿色价值交付；为用户提供一站式全周期绿色家装服务，打造健康、安心的居家体验，实现</w:t>
            </w:r>
            <w:r>
              <w:rPr>
                <w:color w:val="2F6C40"/>
                <w:spacing w:val="-6"/>
              </w:rPr>
              <w:t>用户价值最大化；2025 年通过会员运营、口碑</w:t>
            </w:r>
            <w:r>
              <w:rPr>
                <w:color w:val="2F6C40"/>
                <w:spacing w:val="1"/>
              </w:rPr>
              <w:t>传播实现全平台传播量破 1</w:t>
            </w:r>
            <w:r>
              <w:rPr>
                <w:color w:val="2F6C40"/>
              </w:rPr>
              <w:t xml:space="preserve"> </w:t>
            </w:r>
            <w:r>
              <w:rPr>
                <w:color w:val="2F6C40"/>
                <w:spacing w:val="1"/>
              </w:rPr>
              <w:t>亿 +，提升客户粘</w:t>
            </w:r>
            <w:r>
              <w:rPr>
                <w:color w:val="2F6C40"/>
                <w:spacing w:val="-12"/>
              </w:rPr>
              <w:t>性与口碑，实现</w:t>
            </w:r>
            <w:r>
              <w:rPr>
                <w:color w:val="2F6C40"/>
                <w:spacing w:val="-5"/>
              </w:rPr>
              <w:t xml:space="preserve"> </w:t>
            </w:r>
            <w:r>
              <w:rPr>
                <w:color w:val="2F6C40"/>
                <w:spacing w:val="-12"/>
              </w:rPr>
              <w:t>C</w:t>
            </w:r>
            <w:r>
              <w:rPr>
                <w:color w:val="2F6C40"/>
                <w:spacing w:val="-23"/>
              </w:rPr>
              <w:t xml:space="preserve"> </w:t>
            </w:r>
            <w:r>
              <w:rPr>
                <w:color w:val="2F6C40"/>
                <w:spacing w:val="-12"/>
              </w:rPr>
              <w:t>端带动</w:t>
            </w:r>
            <w:r>
              <w:rPr>
                <w:color w:val="2F6C40"/>
                <w:spacing w:val="-17"/>
              </w:rPr>
              <w:t xml:space="preserve"> </w:t>
            </w:r>
            <w:r>
              <w:rPr>
                <w:color w:val="2F6C40"/>
                <w:spacing w:val="-12"/>
              </w:rPr>
              <w:t>B</w:t>
            </w:r>
            <w:r>
              <w:rPr>
                <w:color w:val="2F6C40"/>
                <w:spacing w:val="-23"/>
              </w:rPr>
              <w:t xml:space="preserve"> </w:t>
            </w:r>
            <w:r>
              <w:rPr>
                <w:color w:val="2F6C40"/>
                <w:spacing w:val="-12"/>
              </w:rPr>
              <w:t>端的商业价值转化；</w:t>
            </w:r>
            <w:r>
              <w:rPr>
                <w:color w:val="2F6C40"/>
                <w:spacing w:val="-7"/>
              </w:rPr>
              <w:t>以绿色服务举措助力 “双碳”</w:t>
            </w:r>
            <w:r>
              <w:rPr>
                <w:color w:val="2F6C40"/>
                <w:spacing w:val="33"/>
              </w:rPr>
              <w:t xml:space="preserve"> </w:t>
            </w:r>
            <w:r>
              <w:rPr>
                <w:color w:val="2F6C40"/>
                <w:spacing w:val="-7"/>
              </w:rPr>
              <w:t>目标，赋能产业工</w:t>
            </w:r>
            <w:r>
              <w:rPr>
                <w:color w:val="2F6C40"/>
                <w:spacing w:val="1"/>
              </w:rPr>
              <w:t>人发展，引领木制品行业向绿色高质量服务转</w:t>
            </w:r>
            <w:r>
              <w:rPr>
                <w:color w:val="2F6C40"/>
                <w:spacing w:val="-6"/>
              </w:rPr>
              <w:t>型，实现行业与社会价值的深度落地。</w:t>
            </w:r>
          </w:p>
        </w:tc>
      </w:tr>
    </w:tbl>
    <w:p w14:paraId="6B9D615D">
      <w:pPr>
        <w:spacing w:line="135" w:lineRule="exact"/>
        <w:rPr>
          <w:rFonts w:ascii="Arial"/>
          <w:sz w:val="11"/>
        </w:rPr>
      </w:pPr>
    </w:p>
    <w:p w14:paraId="4B521405">
      <w:pPr>
        <w:spacing w:line="135" w:lineRule="exact"/>
        <w:rPr>
          <w:rFonts w:ascii="Arial" w:hAnsi="Arial" w:eastAsia="Arial" w:cs="Arial"/>
          <w:sz w:val="11"/>
          <w:szCs w:val="11"/>
        </w:rPr>
        <w:sectPr>
          <w:type w:val="continuous"/>
          <w:pgSz w:w="23811" w:h="16158"/>
          <w:pgMar w:top="400" w:right="1133" w:bottom="933" w:left="1133" w:header="0" w:footer="516" w:gutter="0"/>
          <w:cols w:equalWidth="0" w:num="2">
            <w:col w:w="11807" w:space="100"/>
            <w:col w:w="9638"/>
          </w:cols>
        </w:sectPr>
      </w:pPr>
    </w:p>
    <w:p w14:paraId="55A684D2">
      <w:pPr>
        <w:pStyle w:val="2"/>
        <w:spacing w:before="81" w:line="403" w:lineRule="exact"/>
      </w:pPr>
      <w:r>
        <w:rPr>
          <w:position w:val="-8"/>
        </w:rPr>
        <w:pict>
          <v:shape id="_x0000_s1305" o:spid="_x0000_s1305" o:spt="202" type="#_x0000_t202" style="height:20.15pt;width:268.2pt;" fillcolor="#006E3C" filled="t" stroked="f" coordsize="21600,21600">
            <v:path/>
            <v:fill on="t" opacity="39322f" focussize="0,0"/>
            <v:stroke on="f"/>
            <v:imagedata o:title=""/>
            <o:lock v:ext="edit" aspectratio="f"/>
            <v:textbox inset="0mm,0mm,0mm,0mm">
              <w:txbxContent>
                <w:p w14:paraId="675953B2">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38583791">
      <w:pPr>
        <w:pStyle w:val="2"/>
        <w:spacing w:before="278" w:line="228" w:lineRule="auto"/>
        <w:ind w:left="156"/>
        <w:outlineLvl w:val="4"/>
        <w:rPr>
          <w:sz w:val="30"/>
          <w:szCs w:val="30"/>
        </w:rPr>
      </w:pPr>
      <w:r>
        <w:drawing>
          <wp:anchor distT="0" distB="0" distL="0" distR="0" simplePos="0" relativeHeight="251965440" behindDoc="1" locked="0" layoutInCell="1" allowOverlap="1">
            <wp:simplePos x="0" y="0"/>
            <wp:positionH relativeFrom="column">
              <wp:posOffset>0</wp:posOffset>
            </wp:positionH>
            <wp:positionV relativeFrom="paragraph">
              <wp:posOffset>158115</wp:posOffset>
            </wp:positionV>
            <wp:extent cx="348615" cy="348615"/>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44"/>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3</w:t>
      </w:r>
      <w:r>
        <w:rPr>
          <w:color w:val="FFFFFF"/>
          <w:spacing w:val="30"/>
          <w:position w:val="-2"/>
          <w:sz w:val="40"/>
          <w:szCs w:val="40"/>
        </w:rPr>
        <w:t xml:space="preserve">  </w:t>
      </w:r>
      <w:r>
        <w:rPr>
          <w:b/>
          <w:bCs/>
          <w:color w:val="231F20"/>
          <w:spacing w:val="-8"/>
          <w:sz w:val="30"/>
          <w:szCs w:val="30"/>
        </w:rPr>
        <w:t>安全管理体系</w:t>
      </w:r>
    </w:p>
    <w:p w14:paraId="383B9086">
      <w:pPr>
        <w:pStyle w:val="2"/>
        <w:spacing w:before="95" w:line="239" w:lineRule="auto"/>
        <w:ind w:left="23" w:right="2119" w:firstLine="424"/>
        <w:jc w:val="both"/>
      </w:pPr>
      <w:r>
        <w:rPr>
          <w:color w:val="231F20"/>
        </w:rPr>
        <w:t>集团始终坚持“生命至上、安全第一”的原则，将安全管理深度</w:t>
      </w:r>
      <w:r>
        <w:rPr>
          <w:color w:val="231F20"/>
          <w:spacing w:val="-1"/>
        </w:rPr>
        <w:t>融入运营全过程。2025 年，我们持续</w:t>
      </w:r>
      <w:r>
        <w:rPr>
          <w:color w:val="231F20"/>
          <w:spacing w:val="-6"/>
        </w:rPr>
        <w:t>完善安全生产管理体系，调整了</w:t>
      </w:r>
      <w:r>
        <w:rPr>
          <w:color w:val="231F20"/>
          <w:spacing w:val="-19"/>
        </w:rPr>
        <w:t xml:space="preserve"> </w:t>
      </w:r>
      <w:r>
        <w:rPr>
          <w:color w:val="231F20"/>
          <w:spacing w:val="-6"/>
        </w:rPr>
        <w:t>EHS</w:t>
      </w:r>
      <w:r>
        <w:rPr>
          <w:color w:val="231F20"/>
          <w:spacing w:val="-21"/>
        </w:rPr>
        <w:t xml:space="preserve"> </w:t>
      </w:r>
      <w:r>
        <w:rPr>
          <w:color w:val="231F20"/>
          <w:spacing w:val="-6"/>
        </w:rPr>
        <w:t>管理架构，推动管理流程数</w:t>
      </w:r>
      <w:r>
        <w:rPr>
          <w:color w:val="231F20"/>
          <w:spacing w:val="-7"/>
        </w:rPr>
        <w:t>字化与标准化，并强化全员安全能力建设，</w:t>
      </w:r>
      <w:r>
        <w:rPr>
          <w:color w:val="231F20"/>
          <w:spacing w:val="-1"/>
        </w:rPr>
        <w:t>实现了安全绩效的稳步提升，全年未发生重伤及</w:t>
      </w:r>
      <w:r>
        <w:rPr>
          <w:color w:val="231F20"/>
          <w:spacing w:val="-2"/>
        </w:rPr>
        <w:t>以上生产安全事故。</w:t>
      </w:r>
    </w:p>
    <w:p w14:paraId="3F525AC2">
      <w:pPr>
        <w:pStyle w:val="2"/>
        <w:spacing w:before="4" w:line="246" w:lineRule="auto"/>
        <w:ind w:left="28" w:right="2167" w:firstLine="424"/>
        <w:jc w:val="both"/>
      </w:pPr>
      <w:r>
        <w:rPr>
          <w:color w:val="231F20"/>
          <w:spacing w:val="-4"/>
        </w:rPr>
        <w:t>2025 年发布并推行了集团首个企业标准《EHS 管理体系成熟度评价指南》，</w:t>
      </w:r>
      <w:r>
        <w:rPr>
          <w:color w:val="231F20"/>
          <w:spacing w:val="54"/>
        </w:rPr>
        <w:t xml:space="preserve"> </w:t>
      </w:r>
      <w:r>
        <w:rPr>
          <w:color w:val="231F20"/>
          <w:spacing w:val="-4"/>
        </w:rPr>
        <w:t>为各业务单元开展体系</w:t>
      </w:r>
      <w:r>
        <w:rPr>
          <w:color w:val="231F20"/>
          <w:spacing w:val="2"/>
        </w:rPr>
        <w:t>自评与持续改进提供了科学、统一的依据。同时，编制并推广了更具操作性</w:t>
      </w:r>
      <w:r>
        <w:rPr>
          <w:color w:val="231F20"/>
          <w:spacing w:val="1"/>
        </w:rPr>
        <w:t>的《</w:t>
      </w:r>
      <w:r>
        <w:rPr>
          <w:color w:val="231F20"/>
        </w:rPr>
        <w:t>EHS</w:t>
      </w:r>
      <w:r>
        <w:rPr>
          <w:color w:val="231F20"/>
          <w:spacing w:val="1"/>
        </w:rPr>
        <w:t xml:space="preserve"> 知识手册》，便于</w:t>
      </w:r>
      <w:r>
        <w:rPr>
          <w:color w:val="231F20"/>
          <w:spacing w:val="-2"/>
        </w:rPr>
        <w:t>员工日常学习和查阅，巩固了制度建设的基层基础。</w:t>
      </w:r>
    </w:p>
    <w:p w14:paraId="1F6E1523">
      <w:pPr>
        <w:pStyle w:val="2"/>
        <w:spacing w:before="135" w:line="228" w:lineRule="auto"/>
        <w:ind w:left="148"/>
        <w:outlineLvl w:val="4"/>
        <w:rPr>
          <w:sz w:val="30"/>
          <w:szCs w:val="30"/>
        </w:rPr>
      </w:pPr>
      <w:r>
        <w:drawing>
          <wp:anchor distT="0" distB="0" distL="0" distR="0" simplePos="0" relativeHeight="251964416" behindDoc="1" locked="0" layoutInCell="1" allowOverlap="1">
            <wp:simplePos x="0" y="0"/>
            <wp:positionH relativeFrom="column">
              <wp:posOffset>0</wp:posOffset>
            </wp:positionH>
            <wp:positionV relativeFrom="paragraph">
              <wp:posOffset>67310</wp:posOffset>
            </wp:positionV>
            <wp:extent cx="348615" cy="34861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45"/>
                    <a:stretch>
                      <a:fillRect/>
                    </a:stretch>
                  </pic:blipFill>
                  <pic:spPr>
                    <a:xfrm>
                      <a:off x="0" y="0"/>
                      <a:ext cx="348627" cy="348627"/>
                    </a:xfrm>
                    <a:prstGeom prst="rect">
                      <a:avLst/>
                    </a:prstGeom>
                  </pic:spPr>
                </pic:pic>
              </a:graphicData>
            </a:graphic>
          </wp:anchor>
        </w:drawing>
      </w:r>
      <w:r>
        <w:rPr>
          <w:b/>
          <w:bCs/>
          <w:color w:val="FFFFFF"/>
          <w:spacing w:val="-6"/>
          <w:position w:val="-2"/>
          <w:sz w:val="40"/>
          <w:szCs w:val="40"/>
        </w:rPr>
        <w:t>4</w:t>
      </w:r>
      <w:r>
        <w:rPr>
          <w:color w:val="FFFFFF"/>
          <w:spacing w:val="27"/>
          <w:position w:val="-2"/>
          <w:sz w:val="40"/>
          <w:szCs w:val="40"/>
        </w:rPr>
        <w:t xml:space="preserve">  </w:t>
      </w:r>
      <w:r>
        <w:rPr>
          <w:b/>
          <w:bCs/>
          <w:color w:val="231F20"/>
          <w:spacing w:val="-6"/>
          <w:sz w:val="30"/>
          <w:szCs w:val="30"/>
        </w:rPr>
        <w:t>质量管理体系</w:t>
      </w:r>
    </w:p>
    <w:p w14:paraId="105635E6">
      <w:pPr>
        <w:pStyle w:val="2"/>
        <w:spacing w:before="4" w:line="9799" w:lineRule="exact"/>
      </w:pPr>
      <w:r>
        <w:rPr>
          <w:position w:val="-195"/>
        </w:rPr>
        <w:pict>
          <v:group id="_x0000_s1306" o:spid="_x0000_s1306" o:spt="203" style="height:490pt;width:474.8pt;" coordsize="9496,9800">
            <o:lock v:ext="edit"/>
            <v:roundrect id="_x0000_s1307" o:spid="_x0000_s1307" o:spt="2" style="position:absolute;left:10;top:10;height:9780;width:9476;" fillcolor="#FFFFFF" filled="t" stroked="t" coordsize="21600,21600" arcsize="0.0245833333333333">
              <v:path/>
              <v:fill on="t" focussize="0,0"/>
              <v:stroke weight="1pt" color="#2F6C40" miterlimit="0" joinstyle="miter"/>
              <v:imagedata o:title=""/>
              <o:lock v:ext="edit" aspectratio="f"/>
              <v:textbox inset="0mm,0mm,0mm,0mm">
                <w:txbxContent>
                  <w:p w14:paraId="5DE45A7B">
                    <w:pPr>
                      <w:spacing w:line="260" w:lineRule="auto"/>
                      <w:rPr>
                        <w:rFonts w:ascii="Arial"/>
                        <w:sz w:val="21"/>
                      </w:rPr>
                    </w:pPr>
                  </w:p>
                  <w:p w14:paraId="33571B97">
                    <w:pPr>
                      <w:spacing w:before="118" w:line="217" w:lineRule="auto"/>
                      <w:ind w:left="355"/>
                      <w:outlineLvl w:val="5"/>
                      <w:rPr>
                        <w:rFonts w:ascii="PingFang SC" w:hAnsi="PingFang SC" w:eastAsia="PingFang SC" w:cs="PingFang SC"/>
                        <w:sz w:val="26"/>
                        <w:szCs w:val="26"/>
                      </w:rPr>
                    </w:pPr>
                    <w:r>
                      <w:rPr>
                        <w:rFonts w:ascii="PingFang SC" w:hAnsi="PingFang SC" w:eastAsia="PingFang SC" w:cs="PingFang SC"/>
                        <w:b/>
                        <w:bCs/>
                        <w:color w:val="2F6C40"/>
                        <w:spacing w:val="-4"/>
                        <w:sz w:val="26"/>
                        <w:szCs w:val="26"/>
                      </w:rPr>
                      <w:t>1）质量管理体系建设</w:t>
                    </w:r>
                  </w:p>
                  <w:p w14:paraId="0F55934B">
                    <w:pPr>
                      <w:spacing w:before="335" w:line="239" w:lineRule="auto"/>
                      <w:ind w:left="357" w:right="240" w:hanging="226"/>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46"/>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48"/>
                        <w:sz w:val="21"/>
                        <w:szCs w:val="21"/>
                      </w:rPr>
                      <w:t xml:space="preserve"> </w:t>
                    </w:r>
                    <w:r>
                      <w:rPr>
                        <w:rFonts w:ascii="PingFang SC" w:hAnsi="PingFang SC" w:eastAsia="PingFang SC" w:cs="PingFang SC"/>
                        <w:color w:val="2F6C40"/>
                        <w:sz w:val="21"/>
                        <w:szCs w:val="21"/>
                      </w:rPr>
                      <w:t>2025 年，千年舟集团将质量管理作为</w:t>
                    </w:r>
                    <w:r>
                      <w:rPr>
                        <w:rFonts w:ascii="PingFang SC" w:hAnsi="PingFang SC" w:eastAsia="PingFang SC" w:cs="PingFang SC"/>
                        <w:color w:val="2F6C40"/>
                        <w:spacing w:val="26"/>
                        <w:sz w:val="21"/>
                        <w:szCs w:val="21"/>
                      </w:rPr>
                      <w:t xml:space="preserve"> </w:t>
                    </w:r>
                    <w:r>
                      <w:rPr>
                        <w:rFonts w:ascii="PingFang SC" w:hAnsi="PingFang SC" w:eastAsia="PingFang SC" w:cs="PingFang SC"/>
                        <w:color w:val="2F6C40"/>
                        <w:sz w:val="21"/>
                        <w:szCs w:val="21"/>
                      </w:rPr>
                      <w:t>ESG 治理</w:t>
                    </w:r>
                    <w:r>
                      <w:rPr>
                        <w:rFonts w:ascii="PingFang SC" w:hAnsi="PingFang SC" w:eastAsia="PingFang SC" w:cs="PingFang SC"/>
                        <w:color w:val="2F6C40"/>
                        <w:spacing w:val="-1"/>
                        <w:sz w:val="21"/>
                        <w:szCs w:val="21"/>
                      </w:rPr>
                      <w:t>的核心支柱，建立“董事会 - 首席质量官 - 事</w:t>
                    </w:r>
                    <w:r>
                      <w:rPr>
                        <w:rFonts w:ascii="PingFang SC" w:hAnsi="PingFang SC" w:eastAsia="PingFang SC" w:cs="PingFang SC"/>
                        <w:color w:val="2F6C40"/>
                        <w:sz w:val="21"/>
                        <w:szCs w:val="21"/>
                      </w:rPr>
                      <w:t>业部质量负责人”三级质量治理架构。首席质量官直接向董事</w:t>
                    </w:r>
                    <w:r>
                      <w:rPr>
                        <w:rFonts w:ascii="PingFang SC" w:hAnsi="PingFang SC" w:eastAsia="PingFang SC" w:cs="PingFang SC"/>
                        <w:color w:val="2F6C40"/>
                        <w:spacing w:val="-1"/>
                        <w:sz w:val="21"/>
                        <w:szCs w:val="21"/>
                      </w:rPr>
                      <w:t>长汇报，拥有一票否决权，确保质</w:t>
                    </w:r>
                    <w:r>
                      <w:rPr>
                        <w:rFonts w:ascii="PingFang SC" w:hAnsi="PingFang SC" w:eastAsia="PingFang SC" w:cs="PingFang SC"/>
                        <w:color w:val="2F6C40"/>
                        <w:spacing w:val="-4"/>
                        <w:sz w:val="21"/>
                        <w:szCs w:val="21"/>
                      </w:rPr>
                      <w:t>量决策的权威性与独立性。</w:t>
                    </w:r>
                  </w:p>
                  <w:p w14:paraId="3ACB3583">
                    <w:pPr>
                      <w:spacing w:before="4" w:line="246" w:lineRule="auto"/>
                      <w:ind w:left="354" w:right="251" w:hanging="223"/>
                      <w:rPr>
                        <w:rFonts w:ascii="PingFang SC" w:hAnsi="PingFang SC" w:eastAsia="PingFang SC" w:cs="PingFang SC"/>
                        <w:sz w:val="21"/>
                        <w:szCs w:val="21"/>
                      </w:rPr>
                    </w:pPr>
                    <w:r>
                      <w:rPr>
                        <w:rFonts w:ascii="PingFang SC" w:hAnsi="PingFang SC" w:eastAsia="PingFang SC" w:cs="PingFang SC"/>
                        <w:color w:val="2F6C40"/>
                        <w:sz w:val="21"/>
                        <w:szCs w:val="21"/>
                      </w:rPr>
                      <w:drawing>
                        <wp:inline distT="0" distB="0" distL="0" distR="0">
                          <wp:extent cx="71120" cy="6794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47"/>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44"/>
                        <w:sz w:val="21"/>
                        <w:szCs w:val="21"/>
                      </w:rPr>
                      <w:t xml:space="preserve"> </w:t>
                    </w:r>
                    <w:r>
                      <w:rPr>
                        <w:rFonts w:ascii="PingFang SC" w:hAnsi="PingFang SC" w:eastAsia="PingFang SC" w:cs="PingFang SC"/>
                        <w:color w:val="2F6C40"/>
                        <w:spacing w:val="2"/>
                        <w:sz w:val="21"/>
                        <w:szCs w:val="21"/>
                      </w:rPr>
                      <w:t>为进一步完善组织治理，成立“质量工作委员会”，由总经理担任领导组组长，集团执行总经理担任执行组长，各副总经理担任领导小组成员，领导组负责全集团质量安全发展战略、方</w:t>
                    </w:r>
                    <w:r>
                      <w:rPr>
                        <w:rFonts w:ascii="PingFang SC" w:hAnsi="PingFang SC" w:eastAsia="PingFang SC" w:cs="PingFang SC"/>
                        <w:color w:val="2F6C40"/>
                        <w:spacing w:val="1"/>
                        <w:sz w:val="21"/>
                        <w:szCs w:val="21"/>
                      </w:rPr>
                      <w:t>针、</w:t>
                    </w:r>
                    <w:r>
                      <w:rPr>
                        <w:rFonts w:ascii="PingFang SC" w:hAnsi="PingFang SC" w:eastAsia="PingFang SC" w:cs="PingFang SC"/>
                        <w:color w:val="2F6C40"/>
                        <w:spacing w:val="-1"/>
                        <w:sz w:val="21"/>
                        <w:szCs w:val="21"/>
                      </w:rPr>
                      <w:t>目标、规划的审批，负责内外部资源的总协调，和质量工作委员会工作方向总指导。</w:t>
                    </w:r>
                  </w:p>
                  <w:p w14:paraId="0B03AFC9">
                    <w:pPr>
                      <w:spacing w:line="318" w:lineRule="auto"/>
                      <w:rPr>
                        <w:rFonts w:ascii="Arial"/>
                        <w:sz w:val="21"/>
                      </w:rPr>
                    </w:pPr>
                  </w:p>
                  <w:p w14:paraId="3073C2AC">
                    <w:pPr>
                      <w:spacing w:line="318" w:lineRule="auto"/>
                      <w:rPr>
                        <w:rFonts w:ascii="Arial"/>
                        <w:sz w:val="21"/>
                      </w:rPr>
                    </w:pPr>
                  </w:p>
                  <w:p w14:paraId="3277EEB6">
                    <w:pPr>
                      <w:spacing w:line="318" w:lineRule="auto"/>
                      <w:rPr>
                        <w:rFonts w:ascii="Arial"/>
                        <w:sz w:val="21"/>
                      </w:rPr>
                    </w:pPr>
                  </w:p>
                  <w:p w14:paraId="383CDFE3">
                    <w:pPr>
                      <w:spacing w:before="119" w:line="217" w:lineRule="auto"/>
                      <w:ind w:left="358"/>
                      <w:outlineLvl w:val="5"/>
                      <w:rPr>
                        <w:rFonts w:ascii="PingFang SC" w:hAnsi="PingFang SC" w:eastAsia="PingFang SC" w:cs="PingFang SC"/>
                        <w:sz w:val="26"/>
                        <w:szCs w:val="26"/>
                      </w:rPr>
                    </w:pPr>
                    <w:r>
                      <w:rPr>
                        <w:rFonts w:ascii="PingFang SC" w:hAnsi="PingFang SC" w:eastAsia="PingFang SC" w:cs="PingFang SC"/>
                        <w:b/>
                        <w:bCs/>
                        <w:color w:val="2F6C40"/>
                        <w:spacing w:val="-4"/>
                        <w:sz w:val="26"/>
                        <w:szCs w:val="26"/>
                      </w:rPr>
                      <w:t>2）夯实管理体系成熟度</w:t>
                    </w:r>
                  </w:p>
                  <w:p w14:paraId="599E664A">
                    <w:pPr>
                      <w:spacing w:before="335" w:line="239" w:lineRule="auto"/>
                      <w:ind w:left="357" w:right="239" w:hanging="226"/>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48"/>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50"/>
                        <w:sz w:val="21"/>
                        <w:szCs w:val="21"/>
                      </w:rPr>
                      <w:t xml:space="preserve"> </w:t>
                    </w:r>
                    <w:r>
                      <w:rPr>
                        <w:rFonts w:ascii="PingFang SC" w:hAnsi="PingFang SC" w:eastAsia="PingFang SC" w:cs="PingFang SC"/>
                        <w:color w:val="2F6C40"/>
                        <w:sz w:val="21"/>
                        <w:szCs w:val="21"/>
                      </w:rPr>
                      <w:t>集团将 N633n 生态运营管理法与 ESG 理念与卓越绩效模式深度融合，构建了具有千年舟特色的体系纲领。同时在“一核两品双循环”质量管理模式的同</w:t>
                    </w:r>
                    <w:r>
                      <w:rPr>
                        <w:rFonts w:ascii="PingFang SC" w:hAnsi="PingFang SC" w:eastAsia="PingFang SC" w:cs="PingFang SC"/>
                        <w:color w:val="2F6C40"/>
                        <w:spacing w:val="-1"/>
                        <w:sz w:val="21"/>
                        <w:szCs w:val="21"/>
                      </w:rPr>
                      <w:t>步引领下，千年舟已从“合规导向的质</w:t>
                    </w:r>
                    <w:r>
                      <w:rPr>
                        <w:rFonts w:ascii="PingFang SC" w:hAnsi="PingFang SC" w:eastAsia="PingFang SC" w:cs="PingFang SC"/>
                        <w:color w:val="2F6C40"/>
                        <w:spacing w:val="-2"/>
                        <w:sz w:val="21"/>
                        <w:szCs w:val="21"/>
                      </w:rPr>
                      <w:t>量管理”进阶至“战略导向的生态质量治理”，将质量体系</w:t>
                    </w:r>
                    <w:r>
                      <w:rPr>
                        <w:rFonts w:ascii="PingFang SC" w:hAnsi="PingFang SC" w:eastAsia="PingFang SC" w:cs="PingFang SC"/>
                        <w:color w:val="2F6C40"/>
                        <w:spacing w:val="-3"/>
                        <w:sz w:val="21"/>
                        <w:szCs w:val="21"/>
                      </w:rPr>
                      <w:t>与业务运营、战略目标深度绑定。</w:t>
                    </w:r>
                  </w:p>
                  <w:p w14:paraId="7457159B">
                    <w:pPr>
                      <w:spacing w:before="2" w:line="238" w:lineRule="auto"/>
                      <w:ind w:left="357" w:right="254" w:hanging="226"/>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71120" cy="6794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49"/>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49"/>
                        <w:sz w:val="21"/>
                        <w:szCs w:val="21"/>
                      </w:rPr>
                      <w:t xml:space="preserve"> </w:t>
                    </w:r>
                    <w:r>
                      <w:rPr>
                        <w:rFonts w:ascii="PingFang SC" w:hAnsi="PingFang SC" w:eastAsia="PingFang SC" w:cs="PingFang SC"/>
                        <w:color w:val="2F6C40"/>
                        <w:spacing w:val="1"/>
                        <w:sz w:val="21"/>
                        <w:szCs w:val="21"/>
                      </w:rPr>
                      <w:t>该模式以“六绿体系”为核心驱动，以“卓越品质”和“卓著品牌”为双重目标，实现企业内部精益</w:t>
                    </w:r>
                    <w:r>
                      <w:rPr>
                        <w:rFonts w:ascii="PingFang SC" w:hAnsi="PingFang SC" w:eastAsia="PingFang SC" w:cs="PingFang SC"/>
                        <w:color w:val="2F6C40"/>
                        <w:spacing w:val="-1"/>
                        <w:sz w:val="21"/>
                        <w:szCs w:val="21"/>
                      </w:rPr>
                      <w:t>管理循环与外部全产业链绿色循环的有机统一。</w:t>
                    </w:r>
                  </w:p>
                  <w:p w14:paraId="43C17723">
                    <w:pPr>
                      <w:spacing w:before="3" w:line="238" w:lineRule="auto"/>
                      <w:ind w:left="354" w:right="252" w:hanging="223"/>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50"/>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68"/>
                        <w:sz w:val="21"/>
                        <w:szCs w:val="21"/>
                      </w:rPr>
                      <w:t xml:space="preserve"> </w:t>
                    </w:r>
                    <w:r>
                      <w:rPr>
                        <w:rFonts w:ascii="PingFang SC" w:hAnsi="PingFang SC" w:eastAsia="PingFang SC" w:cs="PingFang SC"/>
                        <w:color w:val="2F6C40"/>
                        <w:spacing w:val="1"/>
                        <w:sz w:val="21"/>
                        <w:szCs w:val="21"/>
                      </w:rPr>
                      <w:t>内部循环精益化升级：依托邳州、日照、郯城三大智能工厂的工业 4.0 基础，全面升级数字化</w:t>
                    </w:r>
                    <w:r>
                      <w:rPr>
                        <w:rFonts w:ascii="PingFang SC" w:hAnsi="PingFang SC" w:eastAsia="PingFang SC" w:cs="PingFang SC"/>
                        <w:color w:val="2F6C40"/>
                        <w:spacing w:val="2"/>
                        <w:sz w:val="21"/>
                        <w:szCs w:val="21"/>
                      </w:rPr>
                      <w:t>质量监控系统。实现生产全过程实时数据追溯，从源头减少资源浪费，降低原料波动带来的质</w:t>
                    </w:r>
                    <w:r>
                      <w:rPr>
                        <w:rFonts w:ascii="PingFang SC" w:hAnsi="PingFang SC" w:eastAsia="PingFang SC" w:cs="PingFang SC"/>
                        <w:color w:val="2F6C40"/>
                        <w:spacing w:val="-7"/>
                        <w:sz w:val="21"/>
                        <w:szCs w:val="21"/>
                      </w:rPr>
                      <w:t>量风险。</w:t>
                    </w:r>
                  </w:p>
                  <w:p w14:paraId="3D75A47E">
                    <w:pPr>
                      <w:spacing w:line="251" w:lineRule="auto"/>
                      <w:ind w:left="355" w:right="254" w:hanging="224"/>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51"/>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50"/>
                        <w:sz w:val="21"/>
                        <w:szCs w:val="21"/>
                      </w:rPr>
                      <w:t xml:space="preserve"> </w:t>
                    </w:r>
                    <w:r>
                      <w:rPr>
                        <w:rFonts w:ascii="PingFang SC" w:hAnsi="PingFang SC" w:eastAsia="PingFang SC" w:cs="PingFang SC"/>
                        <w:color w:val="2F6C40"/>
                        <w:sz w:val="21"/>
                        <w:szCs w:val="21"/>
                      </w:rPr>
                      <w:t>外部循环标准化延伸：依托 FSC-COC 产销监管链认证，对上游核心供应商进行全覆盖绿色供</w:t>
                    </w:r>
                    <w:r>
                      <w:rPr>
                        <w:rFonts w:ascii="PingFang SC" w:hAnsi="PingFang SC" w:eastAsia="PingFang SC" w:cs="PingFang SC"/>
                        <w:color w:val="2F6C40"/>
                        <w:spacing w:val="-5"/>
                        <w:sz w:val="21"/>
                        <w:szCs w:val="21"/>
                      </w:rPr>
                      <w:t>应链审核，确保外购原料不仅“环保”且“低碳”。</w:t>
                    </w:r>
                  </w:p>
                </w:txbxContent>
              </v:textbox>
            </v:roundrect>
            <v:shape id="_x0000_s1308" o:spid="_x0000_s1308" style="position:absolute;left:433;top:3965;height:6;width:8732;" filled="f" stroked="t" coordsize="8732,6" path="m0,2l8731,2e">
              <v:fill on="f" focussize="0,0"/>
              <v:stroke weight="0.28pt" color="#2F6C40" miterlimit="4" joinstyle="miter"/>
              <v:imagedata o:title=""/>
              <o:lock v:ext="edit"/>
            </v:shape>
            <w10:wrap type="none"/>
            <w10:anchorlock/>
          </v:group>
        </w:pict>
      </w:r>
    </w:p>
    <w:p w14:paraId="635A2B7F">
      <w:pPr>
        <w:spacing w:line="14" w:lineRule="auto"/>
        <w:rPr>
          <w:rFonts w:ascii="Arial"/>
          <w:sz w:val="2"/>
        </w:rPr>
      </w:pPr>
      <w:r>
        <w:rPr>
          <w:rFonts w:ascii="Arial" w:hAnsi="Arial" w:eastAsia="Arial" w:cs="Arial"/>
          <w:sz w:val="2"/>
          <w:szCs w:val="2"/>
        </w:rPr>
        <w:br w:type="column"/>
      </w:r>
    </w:p>
    <w:p w14:paraId="6787E30D">
      <w:pPr>
        <w:pStyle w:val="2"/>
        <w:spacing w:before="80" w:line="499" w:lineRule="exact"/>
        <w:jc w:val="right"/>
        <w:rPr>
          <w:sz w:val="20"/>
          <w:szCs w:val="20"/>
        </w:rPr>
      </w:pPr>
      <w:r>
        <w:rPr>
          <w:b/>
          <w:bCs/>
          <w:color w:val="006E3C"/>
          <w:spacing w:val="-3"/>
          <w:position w:val="-2"/>
          <w:sz w:val="20"/>
          <w:szCs w:val="20"/>
        </w:rPr>
        <w:t>专题：一张好板，装配未来</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91"/>
                    <a:stretch>
                      <a:fillRect/>
                    </a:stretch>
                  </pic:blipFill>
                  <pic:spPr>
                    <a:xfrm>
                      <a:off x="0" y="0"/>
                      <a:ext cx="186658" cy="255599"/>
                    </a:xfrm>
                    <a:prstGeom prst="rect">
                      <a:avLst/>
                    </a:prstGeom>
                  </pic:spPr>
                </pic:pic>
              </a:graphicData>
            </a:graphic>
          </wp:inline>
        </w:drawing>
      </w:r>
    </w:p>
    <w:p w14:paraId="77A0FEE5">
      <w:pPr>
        <w:spacing w:line="247" w:lineRule="auto"/>
        <w:rPr>
          <w:rFonts w:ascii="Arial"/>
          <w:sz w:val="21"/>
        </w:rPr>
      </w:pPr>
    </w:p>
    <w:p w14:paraId="67C89212">
      <w:pPr>
        <w:spacing w:line="247" w:lineRule="auto"/>
        <w:rPr>
          <w:rFonts w:ascii="Arial"/>
          <w:sz w:val="21"/>
        </w:rPr>
      </w:pPr>
    </w:p>
    <w:p w14:paraId="103CE2F1">
      <w:pPr>
        <w:spacing w:line="247" w:lineRule="auto"/>
        <w:rPr>
          <w:rFonts w:ascii="Arial"/>
          <w:sz w:val="21"/>
        </w:rPr>
      </w:pPr>
    </w:p>
    <w:p w14:paraId="16DD551E">
      <w:pPr>
        <w:spacing w:line="247" w:lineRule="auto"/>
        <w:rPr>
          <w:rFonts w:ascii="Arial"/>
          <w:sz w:val="21"/>
        </w:rPr>
      </w:pPr>
    </w:p>
    <w:p w14:paraId="12BB15E6">
      <w:pPr>
        <w:spacing w:line="3750" w:lineRule="exact"/>
      </w:pPr>
      <w:r>
        <w:rPr>
          <w:position w:val="-75"/>
        </w:rPr>
        <w:drawing>
          <wp:inline distT="0" distB="0" distL="0" distR="0">
            <wp:extent cx="6115050" cy="2381250"/>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52"/>
                    <a:stretch>
                      <a:fillRect/>
                    </a:stretch>
                  </pic:blipFill>
                  <pic:spPr>
                    <a:xfrm>
                      <a:off x="0" y="0"/>
                      <a:ext cx="6115335" cy="2381250"/>
                    </a:xfrm>
                    <a:prstGeom prst="rect">
                      <a:avLst/>
                    </a:prstGeom>
                  </pic:spPr>
                </pic:pic>
              </a:graphicData>
            </a:graphic>
          </wp:inline>
        </w:drawing>
      </w:r>
    </w:p>
    <w:p w14:paraId="598DF32D">
      <w:pPr>
        <w:spacing w:line="316" w:lineRule="auto"/>
        <w:rPr>
          <w:rFonts w:ascii="Arial"/>
          <w:sz w:val="21"/>
        </w:rPr>
      </w:pPr>
    </w:p>
    <w:p w14:paraId="3DAD2BDE">
      <w:pPr>
        <w:spacing w:line="316" w:lineRule="auto"/>
        <w:rPr>
          <w:rFonts w:ascii="Arial"/>
          <w:sz w:val="21"/>
        </w:rPr>
      </w:pPr>
    </w:p>
    <w:p w14:paraId="70D6FE62">
      <w:pPr>
        <w:spacing w:line="317" w:lineRule="auto"/>
        <w:rPr>
          <w:rFonts w:ascii="Arial"/>
          <w:sz w:val="21"/>
        </w:rPr>
      </w:pPr>
    </w:p>
    <w:p w14:paraId="1917BD45">
      <w:pPr>
        <w:pStyle w:val="2"/>
        <w:spacing w:line="8343" w:lineRule="exact"/>
      </w:pPr>
      <w:r>
        <w:rPr>
          <w:position w:val="-166"/>
        </w:rPr>
        <w:pict>
          <v:roundrect id="_x0000_s1309" o:spid="_x0000_s1309" o:spt="2" style="height:416.15pt;width:480.9pt;" fillcolor="#FFFFFF" filled="t" stroked="t" coordsize="21600,21600" arcsize="0.027962962962963">
            <v:path/>
            <v:fill on="t" focussize="0,0"/>
            <v:stroke weight="1pt" color="#2F6C40" miterlimit="0" joinstyle="miter"/>
            <v:imagedata o:title=""/>
            <o:lock v:ext="edit" aspectratio="f"/>
            <v:textbox inset="0mm,0mm,0mm,0mm">
              <w:txbxContent>
                <w:p w14:paraId="1D2E5269">
                  <w:pPr>
                    <w:spacing w:before="269" w:line="217" w:lineRule="auto"/>
                    <w:ind w:left="422"/>
                    <w:outlineLvl w:val="5"/>
                    <w:rPr>
                      <w:rFonts w:ascii="PingFang SC" w:hAnsi="PingFang SC" w:eastAsia="PingFang SC" w:cs="PingFang SC"/>
                      <w:sz w:val="26"/>
                      <w:szCs w:val="26"/>
                    </w:rPr>
                  </w:pPr>
                  <w:r>
                    <w:rPr>
                      <w:rFonts w:ascii="PingFang SC" w:hAnsi="PingFang SC" w:eastAsia="PingFang SC" w:cs="PingFang SC"/>
                      <w:b/>
                      <w:bCs/>
                      <w:color w:val="2F6C40"/>
                      <w:spacing w:val="-4"/>
                      <w:sz w:val="26"/>
                      <w:szCs w:val="26"/>
                    </w:rPr>
                    <w:t>3）质量巡查与专项审核机制</w:t>
                  </w:r>
                </w:p>
                <w:p w14:paraId="7008E185">
                  <w:pPr>
                    <w:rPr>
                      <w:rFonts w:ascii="Arial"/>
                      <w:sz w:val="21"/>
                    </w:rPr>
                  </w:pPr>
                </w:p>
                <w:p w14:paraId="0D4FC844">
                  <w:pPr>
                    <w:spacing w:before="95" w:line="239" w:lineRule="auto"/>
                    <w:ind w:left="425" w:right="337" w:firstLine="2"/>
                    <w:rPr>
                      <w:rFonts w:ascii="PingFang SC" w:hAnsi="PingFang SC" w:eastAsia="PingFang SC" w:cs="PingFang SC"/>
                      <w:sz w:val="21"/>
                      <w:szCs w:val="21"/>
                    </w:rPr>
                  </w:pPr>
                  <w:r>
                    <w:rPr>
                      <w:rFonts w:ascii="PingFang SC" w:hAnsi="PingFang SC" w:eastAsia="PingFang SC" w:cs="PingFang SC"/>
                      <w:color w:val="2F6C40"/>
                      <w:spacing w:val="-4"/>
                      <w:sz w:val="21"/>
                      <w:szCs w:val="21"/>
                    </w:rPr>
                    <w:t>2025 年，集团建立“集团 - 事业部 - 工厂”三级质量巡查机制，巡查覆盖来料检验、生产</w:t>
                  </w:r>
                  <w:r>
                    <w:rPr>
                      <w:rFonts w:ascii="PingFang SC" w:hAnsi="PingFang SC" w:eastAsia="PingFang SC" w:cs="PingFang SC"/>
                      <w:color w:val="2F6C40"/>
                      <w:spacing w:val="-5"/>
                      <w:sz w:val="21"/>
                      <w:szCs w:val="21"/>
                    </w:rPr>
                    <w:t>过程、</w:t>
                  </w:r>
                  <w:r>
                    <w:rPr>
                      <w:rFonts w:ascii="PingFang SC" w:hAnsi="PingFang SC" w:eastAsia="PingFang SC" w:cs="PingFang SC"/>
                      <w:color w:val="2F6C40"/>
                      <w:spacing w:val="-4"/>
                      <w:sz w:val="21"/>
                      <w:szCs w:val="21"/>
                    </w:rPr>
                    <w:t>成品检测全链条，形成“发现问题 - 分析原因 - 整改验证 - 举一反</w:t>
                  </w:r>
                  <w:r>
                    <w:rPr>
                      <w:rFonts w:ascii="PingFang SC" w:hAnsi="PingFang SC" w:eastAsia="PingFang SC" w:cs="PingFang SC"/>
                      <w:color w:val="2F6C40"/>
                      <w:spacing w:val="-5"/>
                      <w:sz w:val="21"/>
                      <w:szCs w:val="21"/>
                    </w:rPr>
                    <w:t>三”的闭环管理。</w:t>
                  </w:r>
                </w:p>
                <w:p w14:paraId="606D34A1">
                  <w:pPr>
                    <w:spacing w:line="217" w:lineRule="auto"/>
                    <w:ind w:left="162"/>
                    <w:rPr>
                      <w:rFonts w:ascii="PingFang SC" w:hAnsi="PingFang SC" w:eastAsia="PingFang SC" w:cs="PingFang SC"/>
                      <w:sz w:val="21"/>
                      <w:szCs w:val="21"/>
                    </w:rPr>
                  </w:pPr>
                  <w:r>
                    <w:rPr>
                      <w:rFonts w:ascii="PingFang SC" w:hAnsi="PingFang SC" w:eastAsia="PingFang SC" w:cs="PingFang SC"/>
                      <w:color w:val="2F6C40"/>
                      <w:sz w:val="21"/>
                      <w:szCs w:val="21"/>
                    </w:rPr>
                    <w:drawing>
                      <wp:inline distT="0" distB="0" distL="0" distR="0">
                        <wp:extent cx="71120" cy="6794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53"/>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1"/>
                      <w:sz w:val="21"/>
                      <w:szCs w:val="21"/>
                    </w:rPr>
                    <w:t xml:space="preserve">  </w:t>
                  </w:r>
                  <w:r>
                    <w:rPr>
                      <w:rFonts w:ascii="PingFang SC" w:hAnsi="PingFang SC" w:eastAsia="PingFang SC" w:cs="PingFang SC"/>
                      <w:b/>
                      <w:bCs/>
                      <w:color w:val="2F6C40"/>
                      <w:spacing w:val="-3"/>
                      <w:sz w:val="21"/>
                      <w:szCs w:val="21"/>
                    </w:rPr>
                    <w:t>廉洁风险防控体系</w:t>
                  </w:r>
                </w:p>
                <w:p w14:paraId="3DDF2861">
                  <w:pPr>
                    <w:spacing w:before="32" w:line="239" w:lineRule="auto"/>
                    <w:ind w:left="422" w:right="251" w:firstLine="5"/>
                    <w:rPr>
                      <w:rFonts w:ascii="PingFang SC" w:hAnsi="PingFang SC" w:eastAsia="PingFang SC" w:cs="PingFang SC"/>
                      <w:sz w:val="21"/>
                      <w:szCs w:val="21"/>
                    </w:rPr>
                  </w:pPr>
                  <w:r>
                    <w:rPr>
                      <w:rFonts w:ascii="PingFang SC" w:hAnsi="PingFang SC" w:eastAsia="PingFang SC" w:cs="PingFang SC"/>
                      <w:color w:val="2F6C40"/>
                      <w:spacing w:val="-5"/>
                      <w:sz w:val="21"/>
                      <w:szCs w:val="21"/>
                    </w:rPr>
                    <w:t>2025</w:t>
                  </w:r>
                  <w:r>
                    <w:rPr>
                      <w:rFonts w:ascii="PingFang SC" w:hAnsi="PingFang SC" w:eastAsia="PingFang SC" w:cs="PingFang SC"/>
                      <w:color w:val="2F6C40"/>
                      <w:spacing w:val="-3"/>
                      <w:sz w:val="21"/>
                      <w:szCs w:val="21"/>
                    </w:rPr>
                    <w:t xml:space="preserve"> </w:t>
                  </w:r>
                  <w:r>
                    <w:rPr>
                      <w:rFonts w:ascii="PingFang SC" w:hAnsi="PingFang SC" w:eastAsia="PingFang SC" w:cs="PingFang SC"/>
                      <w:color w:val="2F6C40"/>
                      <w:spacing w:val="-5"/>
                      <w:sz w:val="21"/>
                      <w:szCs w:val="21"/>
                    </w:rPr>
                    <w:t>年，我们将廉洁风险纳入质量管理，这是对标国际优秀企业的治理实践。通过“制度</w:t>
                  </w:r>
                  <w:r>
                    <w:rPr>
                      <w:rFonts w:ascii="PingFang SC" w:hAnsi="PingFang SC" w:eastAsia="PingFang SC" w:cs="PingFang SC"/>
                      <w:color w:val="2F6C40"/>
                      <w:spacing w:val="-18"/>
                      <w:sz w:val="21"/>
                      <w:szCs w:val="21"/>
                    </w:rPr>
                    <w:t xml:space="preserve"> </w:t>
                  </w:r>
                  <w:r>
                    <w:rPr>
                      <w:rFonts w:ascii="PingFang SC" w:hAnsi="PingFang SC" w:eastAsia="PingFang SC" w:cs="PingFang SC"/>
                      <w:color w:val="2F6C40"/>
                      <w:spacing w:val="-5"/>
                      <w:sz w:val="21"/>
                      <w:szCs w:val="21"/>
                    </w:rPr>
                    <w:t>+</w:t>
                  </w:r>
                  <w:r>
                    <w:rPr>
                      <w:rFonts w:ascii="PingFang SC" w:hAnsi="PingFang SC" w:eastAsia="PingFang SC" w:cs="PingFang SC"/>
                      <w:color w:val="2F6C40"/>
                      <w:spacing w:val="-20"/>
                      <w:sz w:val="21"/>
                      <w:szCs w:val="21"/>
                    </w:rPr>
                    <w:t xml:space="preserve"> </w:t>
                  </w:r>
                  <w:r>
                    <w:rPr>
                      <w:rFonts w:ascii="PingFang SC" w:hAnsi="PingFang SC" w:eastAsia="PingFang SC" w:cs="PingFang SC"/>
                      <w:color w:val="2F6C40"/>
                      <w:spacing w:val="-5"/>
                      <w:sz w:val="21"/>
                      <w:szCs w:val="21"/>
                    </w:rPr>
                    <w:t>技术”</w:t>
                  </w:r>
                  <w:r>
                    <w:rPr>
                      <w:rFonts w:ascii="PingFang SC" w:hAnsi="PingFang SC" w:eastAsia="PingFang SC" w:cs="PingFang SC"/>
                      <w:color w:val="2F6C40"/>
                      <w:spacing w:val="-1"/>
                      <w:sz w:val="21"/>
                      <w:szCs w:val="21"/>
                    </w:rPr>
                    <w:t>双重保障，从源头防范质量数据失真，确保质量体系运行的公正性与</w:t>
                  </w:r>
                  <w:r>
                    <w:rPr>
                      <w:rFonts w:ascii="PingFang SC" w:hAnsi="PingFang SC" w:eastAsia="PingFang SC" w:cs="PingFang SC"/>
                      <w:color w:val="2F6C40"/>
                      <w:spacing w:val="-2"/>
                      <w:sz w:val="21"/>
                      <w:szCs w:val="21"/>
                    </w:rPr>
                    <w:t>可靠性。</w:t>
                  </w:r>
                </w:p>
                <w:p w14:paraId="71C56AB0">
                  <w:pPr>
                    <w:spacing w:line="218" w:lineRule="auto"/>
                    <w:ind w:left="162"/>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54"/>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4"/>
                      <w:sz w:val="21"/>
                      <w:szCs w:val="21"/>
                    </w:rPr>
                    <w:t xml:space="preserve">  </w:t>
                  </w:r>
                  <w:r>
                    <w:rPr>
                      <w:rFonts w:ascii="PingFang SC" w:hAnsi="PingFang SC" w:eastAsia="PingFang SC" w:cs="PingFang SC"/>
                      <w:b/>
                      <w:bCs/>
                      <w:color w:val="2F6C40"/>
                      <w:spacing w:val="-4"/>
                      <w:sz w:val="21"/>
                      <w:szCs w:val="21"/>
                    </w:rPr>
                    <w:t>质量成本管理</w:t>
                  </w:r>
                </w:p>
                <w:p w14:paraId="36785829">
                  <w:pPr>
                    <w:spacing w:before="32" w:line="239" w:lineRule="auto"/>
                    <w:ind w:left="420" w:right="410" w:firstLine="7"/>
                    <w:rPr>
                      <w:rFonts w:ascii="PingFang SC" w:hAnsi="PingFang SC" w:eastAsia="PingFang SC" w:cs="PingFang SC"/>
                      <w:sz w:val="21"/>
                      <w:szCs w:val="21"/>
                    </w:rPr>
                  </w:pPr>
                  <w:r>
                    <w:rPr>
                      <w:rFonts w:ascii="PingFang SC" w:hAnsi="PingFang SC" w:eastAsia="PingFang SC" w:cs="PingFang SC"/>
                      <w:color w:val="2F6C40"/>
                      <w:spacing w:val="-2"/>
                      <w:sz w:val="21"/>
                      <w:szCs w:val="21"/>
                    </w:rPr>
                    <w:t>2025 年启动质量成本专项推进，建立“预防成本 - 鉴定成本</w:t>
                  </w:r>
                  <w:r>
                    <w:rPr>
                      <w:rFonts w:ascii="PingFang SC" w:hAnsi="PingFang SC" w:eastAsia="PingFang SC" w:cs="PingFang SC"/>
                      <w:color w:val="2F6C40"/>
                      <w:spacing w:val="-3"/>
                      <w:sz w:val="21"/>
                      <w:szCs w:val="21"/>
                    </w:rPr>
                    <w:t xml:space="preserve"> - 内部损失 - 外部损失”四维核算</w:t>
                  </w:r>
                  <w:r>
                    <w:rPr>
                      <w:rFonts w:ascii="PingFang SC" w:hAnsi="PingFang SC" w:eastAsia="PingFang SC" w:cs="PingFang SC"/>
                      <w:color w:val="2F6C40"/>
                      <w:spacing w:val="-2"/>
                      <w:sz w:val="21"/>
                      <w:szCs w:val="21"/>
                    </w:rPr>
                    <w:t>模型。通过 QCC 改善、工艺优化、供应商协同等措施，实现质量改善经济效益超 6</w:t>
                  </w:r>
                  <w:r>
                    <w:rPr>
                      <w:rFonts w:ascii="PingFang SC" w:hAnsi="PingFang SC" w:eastAsia="PingFang SC" w:cs="PingFang SC"/>
                      <w:color w:val="2F6C40"/>
                      <w:spacing w:val="-3"/>
                      <w:sz w:val="21"/>
                      <w:szCs w:val="21"/>
                    </w:rPr>
                    <w:t>00 万元。</w:t>
                  </w:r>
                </w:p>
                <w:p w14:paraId="21F191C7">
                  <w:pPr>
                    <w:spacing w:before="1" w:line="217" w:lineRule="auto"/>
                    <w:ind w:left="162"/>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71120" cy="6794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55"/>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4"/>
                      <w:sz w:val="21"/>
                      <w:szCs w:val="21"/>
                    </w:rPr>
                    <w:t xml:space="preserve">  </w:t>
                  </w:r>
                  <w:r>
                    <w:rPr>
                      <w:rFonts w:ascii="PingFang SC" w:hAnsi="PingFang SC" w:eastAsia="PingFang SC" w:cs="PingFang SC"/>
                      <w:b/>
                      <w:bCs/>
                      <w:color w:val="2F6C40"/>
                      <w:spacing w:val="-4"/>
                      <w:sz w:val="21"/>
                      <w:szCs w:val="21"/>
                    </w:rPr>
                    <w:t>智能化检验探索</w:t>
                  </w:r>
                </w:p>
                <w:p w14:paraId="3798E229">
                  <w:pPr>
                    <w:spacing w:before="33" w:line="210" w:lineRule="auto"/>
                    <w:ind w:left="424"/>
                    <w:rPr>
                      <w:rFonts w:ascii="PingFang SC" w:hAnsi="PingFang SC" w:eastAsia="PingFang SC" w:cs="PingFang SC"/>
                      <w:sz w:val="21"/>
                      <w:szCs w:val="21"/>
                    </w:rPr>
                  </w:pPr>
                  <w:r>
                    <w:rPr>
                      <w:rFonts w:ascii="PingFang SC" w:hAnsi="PingFang SC" w:eastAsia="PingFang SC" w:cs="PingFang SC"/>
                      <w:color w:val="2F6C40"/>
                      <w:spacing w:val="-2"/>
                      <w:sz w:val="21"/>
                      <w:szCs w:val="21"/>
                    </w:rPr>
                    <w:t>工厂全面部署</w:t>
                  </w:r>
                  <w:r>
                    <w:rPr>
                      <w:rFonts w:ascii="PingFang SC" w:hAnsi="PingFang SC" w:eastAsia="PingFang SC" w:cs="PingFang SC"/>
                      <w:color w:val="2F6C40"/>
                      <w:spacing w:val="-17"/>
                      <w:sz w:val="21"/>
                      <w:szCs w:val="21"/>
                    </w:rPr>
                    <w:t xml:space="preserve"> </w:t>
                  </w:r>
                  <w:r>
                    <w:rPr>
                      <w:rFonts w:ascii="PingFang SC" w:hAnsi="PingFang SC" w:eastAsia="PingFang SC" w:cs="PingFang SC"/>
                      <w:color w:val="2F6C40"/>
                      <w:spacing w:val="-2"/>
                      <w:sz w:val="21"/>
                      <w:szCs w:val="21"/>
                    </w:rPr>
                    <w:t>AI 视觉检测系统，提升检验效率的同时，产品缺陷错漏检率</w:t>
                  </w:r>
                  <w:r>
                    <w:rPr>
                      <w:rFonts w:ascii="PingFang SC" w:hAnsi="PingFang SC" w:eastAsia="PingFang SC" w:cs="PingFang SC"/>
                      <w:color w:val="2F6C40"/>
                      <w:spacing w:val="-3"/>
                      <w:sz w:val="21"/>
                      <w:szCs w:val="21"/>
                    </w:rPr>
                    <w:t>降至 1% 以下。</w:t>
                  </w:r>
                </w:p>
                <w:p w14:paraId="2841372B">
                  <w:pPr>
                    <w:spacing w:before="46" w:line="217" w:lineRule="auto"/>
                    <w:ind w:left="162"/>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56"/>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5"/>
                      <w:sz w:val="21"/>
                      <w:szCs w:val="21"/>
                    </w:rPr>
                    <w:t xml:space="preserve">  </w:t>
                  </w:r>
                  <w:r>
                    <w:rPr>
                      <w:rFonts w:ascii="PingFang SC" w:hAnsi="PingFang SC" w:eastAsia="PingFang SC" w:cs="PingFang SC"/>
                      <w:b/>
                      <w:bCs/>
                      <w:color w:val="2F6C40"/>
                      <w:spacing w:val="-5"/>
                      <w:sz w:val="21"/>
                      <w:szCs w:val="21"/>
                    </w:rPr>
                    <w:t>员工培训</w:t>
                  </w:r>
                </w:p>
                <w:p w14:paraId="5345C636">
                  <w:pPr>
                    <w:spacing w:before="32" w:line="239" w:lineRule="auto"/>
                    <w:ind w:left="421" w:right="411" w:firstLine="1"/>
                    <w:jc w:val="both"/>
                    <w:rPr>
                      <w:rFonts w:ascii="PingFang SC" w:hAnsi="PingFang SC" w:eastAsia="PingFang SC" w:cs="PingFang SC"/>
                      <w:sz w:val="21"/>
                      <w:szCs w:val="21"/>
                    </w:rPr>
                  </w:pPr>
                  <w:r>
                    <w:rPr>
                      <w:rFonts w:ascii="PingFang SC" w:hAnsi="PingFang SC" w:eastAsia="PingFang SC" w:cs="PingFang SC"/>
                      <w:color w:val="2F6C40"/>
                      <w:spacing w:val="2"/>
                      <w:sz w:val="21"/>
                      <w:szCs w:val="21"/>
                    </w:rPr>
                    <w:t>我们进一步提升质量专业人才培养，除了对员工开展六西格玛、</w:t>
                  </w:r>
                  <w:r>
                    <w:rPr>
                      <w:rFonts w:ascii="PingFang SC" w:hAnsi="PingFang SC" w:eastAsia="PingFang SC" w:cs="PingFang SC"/>
                      <w:color w:val="2F6C40"/>
                      <w:sz w:val="21"/>
                      <w:szCs w:val="21"/>
                    </w:rPr>
                    <w:t>QCC</w:t>
                  </w:r>
                  <w:r>
                    <w:rPr>
                      <w:rFonts w:ascii="PingFang SC" w:hAnsi="PingFang SC" w:eastAsia="PingFang SC" w:cs="PingFang SC"/>
                      <w:color w:val="2F6C40"/>
                      <w:spacing w:val="2"/>
                      <w:sz w:val="21"/>
                      <w:szCs w:val="21"/>
                    </w:rPr>
                    <w:t xml:space="preserve"> 等质量理论培训外，也</w:t>
                  </w:r>
                  <w:r>
                    <w:rPr>
                      <w:rFonts w:ascii="PingFang SC" w:hAnsi="PingFang SC" w:eastAsia="PingFang SC" w:cs="PingFang SC"/>
                      <w:color w:val="2F6C40"/>
                      <w:spacing w:val="1"/>
                      <w:sz w:val="21"/>
                      <w:szCs w:val="21"/>
                    </w:rPr>
                    <w:t>积极组织员工参加教育部质量专业自考学习，推动员工能力和学历的双向提升，</w:t>
                  </w:r>
                  <w:r>
                    <w:rPr>
                      <w:rFonts w:ascii="PingFang SC" w:hAnsi="PingFang SC" w:eastAsia="PingFang SC" w:cs="PingFang SC"/>
                      <w:color w:val="2F6C40"/>
                      <w:spacing w:val="-40"/>
                      <w:sz w:val="21"/>
                      <w:szCs w:val="21"/>
                    </w:rPr>
                    <w:t xml:space="preserve"> </w:t>
                  </w:r>
                  <w:r>
                    <w:rPr>
                      <w:rFonts w:ascii="PingFang SC" w:hAnsi="PingFang SC" w:eastAsia="PingFang SC" w:cs="PingFang SC"/>
                      <w:color w:val="2F6C40"/>
                      <w:spacing w:val="1"/>
                      <w:sz w:val="21"/>
                      <w:szCs w:val="21"/>
                    </w:rPr>
                    <w:t>2025 年质量</w:t>
                  </w:r>
                  <w:r>
                    <w:rPr>
                      <w:rFonts w:ascii="PingFang SC" w:hAnsi="PingFang SC" w:eastAsia="PingFang SC" w:cs="PingFang SC"/>
                      <w:color w:val="2F6C40"/>
                      <w:spacing w:val="-4"/>
                      <w:sz w:val="21"/>
                      <w:szCs w:val="21"/>
                    </w:rPr>
                    <w:t>专业证书获证人数提升 50%。</w:t>
                  </w:r>
                </w:p>
                <w:p w14:paraId="493EB94B">
                  <w:pPr>
                    <w:spacing w:before="2" w:line="217" w:lineRule="auto"/>
                    <w:ind w:left="162"/>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71120" cy="6794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57"/>
                                <a:stretch>
                                  <a:fillRect/>
                                </a:stretch>
                              </pic:blipFill>
                              <pic:spPr>
                                <a:xfrm>
                                  <a:off x="0" y="0"/>
                                  <a:ext cx="71373" cy="68402"/>
                                </a:xfrm>
                                <a:prstGeom prst="rect">
                                  <a:avLst/>
                                </a:prstGeom>
                              </pic:spPr>
                            </pic:pic>
                          </a:graphicData>
                        </a:graphic>
                      </wp:inline>
                    </w:drawing>
                  </w:r>
                  <w:r>
                    <w:rPr>
                      <w:rFonts w:ascii="PingFang SC" w:hAnsi="PingFang SC" w:eastAsia="PingFang SC" w:cs="PingFang SC"/>
                      <w:color w:val="2F6C40"/>
                      <w:spacing w:val="5"/>
                      <w:sz w:val="21"/>
                      <w:szCs w:val="21"/>
                    </w:rPr>
                    <w:t xml:space="preserve">  </w:t>
                  </w:r>
                  <w:r>
                    <w:rPr>
                      <w:rFonts w:ascii="PingFang SC" w:hAnsi="PingFang SC" w:eastAsia="PingFang SC" w:cs="PingFang SC"/>
                      <w:b/>
                      <w:bCs/>
                      <w:color w:val="2F6C40"/>
                      <w:spacing w:val="-5"/>
                      <w:sz w:val="21"/>
                      <w:szCs w:val="21"/>
                    </w:rPr>
                    <w:t>改善能力</w:t>
                  </w:r>
                </w:p>
                <w:p w14:paraId="513D6EDC">
                  <w:pPr>
                    <w:spacing w:before="33" w:line="251" w:lineRule="auto"/>
                    <w:ind w:left="421" w:right="412" w:firstLine="2"/>
                    <w:rPr>
                      <w:rFonts w:ascii="PingFang SC" w:hAnsi="PingFang SC" w:eastAsia="PingFang SC" w:cs="PingFang SC"/>
                      <w:sz w:val="21"/>
                      <w:szCs w:val="21"/>
                    </w:rPr>
                  </w:pPr>
                  <w:r>
                    <w:rPr>
                      <w:rFonts w:ascii="PingFang SC" w:hAnsi="PingFang SC" w:eastAsia="PingFang SC" w:cs="PingFang SC"/>
                      <w:color w:val="2F6C40"/>
                      <w:spacing w:val="-2"/>
                      <w:sz w:val="21"/>
                      <w:szCs w:val="21"/>
                    </w:rPr>
                    <w:t>公司自 2018 年开始推行 QCC 改善活动，截止 2025 年已推行 7 届活动，公司内部已组建 27</w:t>
                  </w:r>
                  <w:r>
                    <w:rPr>
                      <w:rFonts w:ascii="PingFang SC" w:hAnsi="PingFang SC" w:eastAsia="PingFang SC" w:cs="PingFang SC"/>
                      <w:color w:val="2F6C40"/>
                      <w:spacing w:val="-3"/>
                      <w:sz w:val="21"/>
                      <w:szCs w:val="21"/>
                    </w:rPr>
                    <w:t>个 QC 改善小组，其中成功结案 169 个</w:t>
                  </w:r>
                  <w:r>
                    <w:rPr>
                      <w:rFonts w:ascii="PingFang SC" w:hAnsi="PingFang SC" w:eastAsia="PingFang SC" w:cs="PingFang SC"/>
                      <w:color w:val="2F6C40"/>
                      <w:spacing w:val="-4"/>
                      <w:sz w:val="21"/>
                      <w:szCs w:val="21"/>
                    </w:rPr>
                    <w:t>，获得多个市奖和省奖。</w:t>
                  </w:r>
                </w:p>
              </w:txbxContent>
            </v:textbox>
            <w10:wrap type="none"/>
            <w10:anchorlock/>
          </v:roundrect>
        </w:pict>
      </w:r>
    </w:p>
    <w:p w14:paraId="0EA7E85E">
      <w:pPr>
        <w:spacing w:line="8343" w:lineRule="exact"/>
        <w:sectPr>
          <w:footerReference r:id="rId27" w:type="default"/>
          <w:pgSz w:w="23811" w:h="16158"/>
          <w:pgMar w:top="400" w:right="1133" w:bottom="933" w:left="1133" w:header="0" w:footer="516" w:gutter="0"/>
          <w:cols w:equalWidth="0" w:num="2">
            <w:col w:w="11806" w:space="100"/>
            <w:col w:w="9638"/>
          </w:cols>
        </w:sectPr>
      </w:pPr>
    </w:p>
    <w:p w14:paraId="69E37187">
      <w:r>
        <w:pict>
          <v:rect id="_x0000_s1310" o:spid="_x0000_s1310" o:spt="1" style="position:absolute;left:0pt;margin-left:0pt;margin-top:0pt;height:807.9pt;width:595.3pt;mso-position-horizontal-relative:page;mso-position-vertical-relative:page;z-index:251972608;mso-width-relative:page;mso-height-relative:page;" fillcolor="#2F6C40" filled="t" stroked="f" coordsize="21600,21600" o:allowincell="f">
            <v:path/>
            <v:fill on="t" focussize="0,0"/>
            <v:stroke on="f"/>
            <v:imagedata o:title=""/>
            <o:lock v:ext="edit"/>
          </v:rect>
        </w:pict>
      </w:r>
      <w:r>
        <w:pict>
          <v:group id="_x0000_s1311" o:spid="_x0000_s1311" o:spt="203" style="position:absolute;left:0pt;margin-left:306.1pt;margin-top:0pt;height:266.2pt;width:288.5pt;mso-position-horizontal-relative:page;mso-position-vertical-relative:page;z-index:251978752;mso-width-relative:page;mso-height-relative:page;" coordsize="5770,5324" o:allowincell="f">
            <o:lock v:ext="edit"/>
            <v:shape id="_x0000_s1312" o:spid="_x0000_s1312" o:spt="75" type="#_x0000_t75" style="position:absolute;left:38;top:0;height:5324;width:5675;" filled="f" stroked="f" coordsize="21600,21600">
              <v:path/>
              <v:fill on="f" focussize="0,0"/>
              <v:stroke on="f"/>
              <v:imagedata r:id="rId258" o:title=""/>
              <o:lock v:ext="edit" aspectratio="t"/>
            </v:shape>
            <v:shape id="_x0000_s1313" o:spid="_x0000_s1313" o:spt="202" type="#_x0000_t202" style="position:absolute;left:-20;top:1223;height:4104;width:5525;" filled="f" stroked="f" coordsize="21600,21600">
              <v:path/>
              <v:fill on="f" focussize="0,0"/>
              <v:stroke on="f"/>
              <v:imagedata o:title=""/>
              <o:lock v:ext="edit" aspectratio="f"/>
              <v:textbox inset="0mm,0mm,0mm,0mm">
                <w:txbxContent>
                  <w:p w14:paraId="695AA227">
                    <w:pPr>
                      <w:spacing w:before="20" w:line="446" w:lineRule="exact"/>
                      <w:ind w:firstLine="2092"/>
                    </w:pPr>
                    <w:r>
                      <w:rPr>
                        <w:position w:val="-8"/>
                      </w:rPr>
                      <w:drawing>
                        <wp:inline distT="0" distB="0" distL="0" distR="0">
                          <wp:extent cx="1800860" cy="28321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64"/>
                                  <a:stretch>
                                    <a:fillRect/>
                                  </a:stretch>
                                </pic:blipFill>
                                <pic:spPr>
                                  <a:xfrm>
                                    <a:off x="0" y="0"/>
                                    <a:ext cx="1801381" cy="283731"/>
                                  </a:xfrm>
                                  <a:prstGeom prst="rect">
                                    <a:avLst/>
                                  </a:prstGeom>
                                </pic:spPr>
                              </pic:pic>
                            </a:graphicData>
                          </a:graphic>
                        </wp:inline>
                      </w:drawing>
                    </w:r>
                  </w:p>
                  <w:p w14:paraId="1443FA39">
                    <w:pPr>
                      <w:spacing w:line="324" w:lineRule="auto"/>
                      <w:rPr>
                        <w:rFonts w:ascii="Arial"/>
                        <w:sz w:val="21"/>
                      </w:rPr>
                    </w:pPr>
                  </w:p>
                  <w:p w14:paraId="24F3D849">
                    <w:pPr>
                      <w:spacing w:line="324" w:lineRule="auto"/>
                      <w:rPr>
                        <w:rFonts w:ascii="Arial"/>
                        <w:sz w:val="21"/>
                      </w:rPr>
                    </w:pPr>
                  </w:p>
                  <w:p w14:paraId="430E188E">
                    <w:pPr>
                      <w:spacing w:line="29" w:lineRule="exact"/>
                      <w:ind w:firstLine="4369"/>
                    </w:pPr>
                    <w:r>
                      <w:drawing>
                        <wp:inline distT="0" distB="0" distL="0" distR="0">
                          <wp:extent cx="36830" cy="1841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65"/>
                                  <a:stretch>
                                    <a:fillRect/>
                                  </a:stretch>
                                </pic:blipFill>
                                <pic:spPr>
                                  <a:xfrm>
                                    <a:off x="0" y="0"/>
                                    <a:ext cx="37300" cy="18898"/>
                                  </a:xfrm>
                                  <a:prstGeom prst="rect">
                                    <a:avLst/>
                                  </a:prstGeom>
                                </pic:spPr>
                              </pic:pic>
                            </a:graphicData>
                          </a:graphic>
                        </wp:inline>
                      </w:drawing>
                    </w:r>
                  </w:p>
                  <w:p w14:paraId="7967813B">
                    <w:pPr>
                      <w:spacing w:before="32" w:line="27" w:lineRule="exact"/>
                      <w:ind w:firstLine="4529"/>
                    </w:pPr>
                    <w:r>
                      <w:drawing>
                        <wp:inline distT="0" distB="0" distL="0" distR="0">
                          <wp:extent cx="47625" cy="1714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66"/>
                                  <a:stretch>
                                    <a:fillRect/>
                                  </a:stretch>
                                </pic:blipFill>
                                <pic:spPr>
                                  <a:xfrm>
                                    <a:off x="0" y="0"/>
                                    <a:ext cx="48006" cy="17538"/>
                                  </a:xfrm>
                                  <a:prstGeom prst="rect">
                                    <a:avLst/>
                                  </a:prstGeom>
                                </pic:spPr>
                              </pic:pic>
                            </a:graphicData>
                          </a:graphic>
                        </wp:inline>
                      </w:drawing>
                    </w:r>
                  </w:p>
                  <w:p w14:paraId="302840B4">
                    <w:pPr>
                      <w:spacing w:before="5" w:line="94" w:lineRule="exact"/>
                      <w:ind w:firstLine="4754"/>
                    </w:pPr>
                    <w:r>
                      <w:rPr>
                        <w:position w:val="-1"/>
                      </w:rPr>
                      <w:drawing>
                        <wp:inline distT="0" distB="0" distL="0" distR="0">
                          <wp:extent cx="63500" cy="5969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67"/>
                                  <a:stretch>
                                    <a:fillRect/>
                                  </a:stretch>
                                </pic:blipFill>
                                <pic:spPr>
                                  <a:xfrm>
                                    <a:off x="0" y="0"/>
                                    <a:ext cx="63872" cy="59950"/>
                                  </a:xfrm>
                                  <a:prstGeom prst="rect">
                                    <a:avLst/>
                                  </a:prstGeom>
                                </pic:spPr>
                              </pic:pic>
                            </a:graphicData>
                          </a:graphic>
                        </wp:inline>
                      </w:drawing>
                    </w:r>
                  </w:p>
                  <w:p w14:paraId="0FAA1556">
                    <w:pPr>
                      <w:spacing w:before="110" w:line="33" w:lineRule="exact"/>
                      <w:ind w:firstLine="5183"/>
                    </w:pPr>
                    <w:r>
                      <w:drawing>
                        <wp:inline distT="0" distB="0" distL="0" distR="0">
                          <wp:extent cx="17145" cy="2095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68"/>
                                  <a:stretch>
                                    <a:fillRect/>
                                  </a:stretch>
                                </pic:blipFill>
                                <pic:spPr>
                                  <a:xfrm>
                                    <a:off x="0" y="0"/>
                                    <a:ext cx="17411" cy="21171"/>
                                  </a:xfrm>
                                  <a:prstGeom prst="rect">
                                    <a:avLst/>
                                  </a:prstGeom>
                                </pic:spPr>
                              </pic:pic>
                            </a:graphicData>
                          </a:graphic>
                        </wp:inline>
                      </w:drawing>
                    </w:r>
                  </w:p>
                  <w:p w14:paraId="5D99809E">
                    <w:pPr>
                      <w:spacing w:before="102" w:line="28" w:lineRule="exact"/>
                      <w:ind w:firstLine="5458"/>
                    </w:pPr>
                    <w:r>
                      <w:drawing>
                        <wp:inline distT="0" distB="0" distL="0" distR="0">
                          <wp:extent cx="28575" cy="17145"/>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69"/>
                                  <a:stretch>
                                    <a:fillRect/>
                                  </a:stretch>
                                </pic:blipFill>
                                <pic:spPr>
                                  <a:xfrm>
                                    <a:off x="0" y="0"/>
                                    <a:ext cx="29158" cy="17297"/>
                                  </a:xfrm>
                                  <a:prstGeom prst="rect">
                                    <a:avLst/>
                                  </a:prstGeom>
                                </pic:spPr>
                              </pic:pic>
                            </a:graphicData>
                          </a:graphic>
                        </wp:inline>
                      </w:drawing>
                    </w:r>
                  </w:p>
                  <w:p w14:paraId="263FED09">
                    <w:pPr>
                      <w:rPr>
                        <w:rFonts w:ascii="Arial"/>
                        <w:sz w:val="21"/>
                      </w:rPr>
                    </w:pPr>
                  </w:p>
                  <w:p w14:paraId="20140719">
                    <w:pPr>
                      <w:spacing w:line="241" w:lineRule="auto"/>
                      <w:rPr>
                        <w:rFonts w:ascii="Arial"/>
                        <w:sz w:val="21"/>
                      </w:rPr>
                    </w:pPr>
                  </w:p>
                  <w:p w14:paraId="2AA515D3">
                    <w:pPr>
                      <w:spacing w:line="186" w:lineRule="exact"/>
                      <w:ind w:firstLine="4480"/>
                    </w:pPr>
                    <w:r>
                      <w:rPr>
                        <w:position w:val="-3"/>
                      </w:rPr>
                      <w:drawing>
                        <wp:inline distT="0" distB="0" distL="0" distR="0">
                          <wp:extent cx="80010" cy="11747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70"/>
                                  <a:stretch>
                                    <a:fillRect/>
                                  </a:stretch>
                                </pic:blipFill>
                                <pic:spPr>
                                  <a:xfrm>
                                    <a:off x="0" y="0"/>
                                    <a:ext cx="80217" cy="117946"/>
                                  </a:xfrm>
                                  <a:prstGeom prst="rect">
                                    <a:avLst/>
                                  </a:prstGeom>
                                </pic:spPr>
                              </pic:pic>
                            </a:graphicData>
                          </a:graphic>
                        </wp:inline>
                      </w:drawing>
                    </w:r>
                  </w:p>
                  <w:p w14:paraId="1832D479">
                    <w:pPr>
                      <w:spacing w:before="1" w:line="40" w:lineRule="exact"/>
                      <w:ind w:firstLine="5005"/>
                    </w:pPr>
                    <w:r>
                      <w:drawing>
                        <wp:inline distT="0" distB="0" distL="0" distR="0">
                          <wp:extent cx="48260" cy="2540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71"/>
                                  <a:stretch>
                                    <a:fillRect/>
                                  </a:stretch>
                                </pic:blipFill>
                                <pic:spPr>
                                  <a:xfrm>
                                    <a:off x="0" y="0"/>
                                    <a:ext cx="48461" cy="25791"/>
                                  </a:xfrm>
                                  <a:prstGeom prst="rect">
                                    <a:avLst/>
                                  </a:prstGeom>
                                </pic:spPr>
                              </pic:pic>
                            </a:graphicData>
                          </a:graphic>
                        </wp:inline>
                      </w:drawing>
                    </w:r>
                  </w:p>
                  <w:p w14:paraId="639A08F0">
                    <w:pPr>
                      <w:spacing w:before="14" w:line="39" w:lineRule="exact"/>
                      <w:ind w:firstLine="1166"/>
                    </w:pPr>
                    <w:r>
                      <w:drawing>
                        <wp:inline distT="0" distB="0" distL="0" distR="0">
                          <wp:extent cx="22860" cy="2476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72"/>
                                  <a:stretch>
                                    <a:fillRect/>
                                  </a:stretch>
                                </pic:blipFill>
                                <pic:spPr>
                                  <a:xfrm>
                                    <a:off x="0" y="0"/>
                                    <a:ext cx="23355" cy="25069"/>
                                  </a:xfrm>
                                  <a:prstGeom prst="rect">
                                    <a:avLst/>
                                  </a:prstGeom>
                                </pic:spPr>
                              </pic:pic>
                            </a:graphicData>
                          </a:graphic>
                        </wp:inline>
                      </w:drawing>
                    </w:r>
                  </w:p>
                  <w:p w14:paraId="204FDCF4">
                    <w:pPr>
                      <w:spacing w:before="16" w:line="24" w:lineRule="exact"/>
                      <w:ind w:firstLine="4154"/>
                    </w:pPr>
                    <w:r>
                      <w:drawing>
                        <wp:inline distT="0" distB="0" distL="0" distR="0">
                          <wp:extent cx="22225" cy="1524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73"/>
                                  <a:stretch>
                                    <a:fillRect/>
                                  </a:stretch>
                                </pic:blipFill>
                                <pic:spPr>
                                  <a:xfrm>
                                    <a:off x="0" y="0"/>
                                    <a:ext cx="22414" cy="15684"/>
                                  </a:xfrm>
                                  <a:prstGeom prst="rect">
                                    <a:avLst/>
                                  </a:prstGeom>
                                </pic:spPr>
                              </pic:pic>
                            </a:graphicData>
                          </a:graphic>
                        </wp:inline>
                      </w:drawing>
                    </w:r>
                  </w:p>
                  <w:p w14:paraId="49A673BF">
                    <w:pPr>
                      <w:spacing w:line="344" w:lineRule="auto"/>
                      <w:rPr>
                        <w:rFonts w:ascii="Arial"/>
                        <w:sz w:val="21"/>
                      </w:rPr>
                    </w:pPr>
                  </w:p>
                  <w:p w14:paraId="741D61C7">
                    <w:pPr>
                      <w:spacing w:line="345" w:lineRule="auto"/>
                      <w:rPr>
                        <w:rFonts w:ascii="Arial"/>
                        <w:sz w:val="21"/>
                      </w:rPr>
                    </w:pPr>
                  </w:p>
                  <w:p w14:paraId="3DB49EDE">
                    <w:pPr>
                      <w:pStyle w:val="2"/>
                      <w:spacing w:before="10" w:line="23" w:lineRule="exact"/>
                      <w:ind w:left="2805"/>
                      <w:rPr>
                        <w:sz w:val="2"/>
                        <w:szCs w:val="2"/>
                      </w:rPr>
                    </w:pPr>
                    <w:r>
                      <w:rPr>
                        <w:color w:val="96B373"/>
                        <w:spacing w:val="4"/>
                        <w:sz w:val="2"/>
                        <w:szCs w:val="2"/>
                      </w:rPr>
                      <w:t>▲</w:t>
                    </w:r>
                  </w:p>
                  <w:p w14:paraId="4DFBA79C">
                    <w:pPr>
                      <w:spacing w:before="62" w:line="911" w:lineRule="exact"/>
                      <w:ind w:firstLine="20"/>
                    </w:pPr>
                    <w:r>
                      <w:rPr>
                        <w:position w:val="-18"/>
                      </w:rPr>
                      <w:drawing>
                        <wp:inline distT="0" distB="0" distL="0" distR="0">
                          <wp:extent cx="2207260" cy="57785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74"/>
                                  <a:stretch>
                                    <a:fillRect/>
                                  </a:stretch>
                                </pic:blipFill>
                                <pic:spPr>
                                  <a:xfrm>
                                    <a:off x="0" y="0"/>
                                    <a:ext cx="2207278" cy="577888"/>
                                  </a:xfrm>
                                  <a:prstGeom prst="rect">
                                    <a:avLst/>
                                  </a:prstGeom>
                                </pic:spPr>
                              </pic:pic>
                            </a:graphicData>
                          </a:graphic>
                        </wp:inline>
                      </w:drawing>
                    </w:r>
                  </w:p>
                </w:txbxContent>
              </v:textbox>
            </v:shape>
            <v:shape id="_x0000_s1314" o:spid="_x0000_s1314" o:spt="75" type="#_x0000_t75" style="position:absolute;left:4203;top:3284;height:64;width:127;" filled="f" stroked="f" coordsize="21600,21600">
              <v:path/>
              <v:fill on="f" focussize="0,0"/>
              <v:stroke on="f"/>
              <v:imagedata r:id="rId259" o:title=""/>
              <o:lock v:ext="edit" aspectratio="t"/>
            </v:shape>
            <v:shape id="_x0000_s1315" o:spid="_x0000_s1315" o:spt="75" type="#_x0000_t75" style="position:absolute;left:5688;top:3298;height:73;width:82;" filled="f" stroked="f" coordsize="21600,21600">
              <v:path/>
              <v:fill on="f" focussize="0,0"/>
              <v:stroke on="f"/>
              <v:imagedata r:id="rId260" o:title=""/>
              <o:lock v:ext="edit" aspectratio="t"/>
            </v:shape>
            <v:shape id="_x0000_s1316" o:spid="_x0000_s1316" o:spt="75" type="#_x0000_t75" style="position:absolute;left:5503;top:3573;height:33;width:22;" filled="f" stroked="f" coordsize="21600,21600">
              <v:path/>
              <v:fill on="f" focussize="0,0"/>
              <v:stroke on="f"/>
              <v:imagedata r:id="rId261" o:title=""/>
              <o:lock v:ext="edit" aspectratio="t"/>
            </v:shape>
            <v:shape id="_x0000_s1317" o:spid="_x0000_s1317" o:spt="75" type="#_x0000_t75" style="position:absolute;left:2988;top:911;height:30;width:20;" filled="f" stroked="f" coordsize="21600,21600">
              <v:path/>
              <v:fill on="f" focussize="0,0"/>
              <v:stroke on="f"/>
              <v:imagedata r:id="rId262" o:title=""/>
              <o:lock v:ext="edit" aspectratio="t"/>
            </v:shape>
            <v:shape id="_x0000_s1318" o:spid="_x0000_s1318" o:spt="75" type="#_x0000_t75" style="position:absolute;left:5301;top:3499;height:19;width:30;" filled="f" stroked="f" coordsize="21600,21600">
              <v:path/>
              <v:fill on="f" focussize="0,0"/>
              <v:stroke on="f"/>
              <v:imagedata r:id="rId263" o:title=""/>
              <o:lock v:ext="edit" aspectratio="t"/>
            </v:shape>
          </v:group>
        </w:pict>
      </w:r>
      <w:r>
        <w:pict>
          <v:group id="_x0000_s1319" o:spid="_x0000_s1319" o:spt="203" style="position:absolute;left:0pt;margin-left:56.45pt;margin-top:221.7pt;height:223.25pt;width:122.95pt;mso-position-horizontal-relative:page;mso-position-vertical-relative:page;z-index:251974656;mso-width-relative:page;mso-height-relative:page;" coordsize="2459,4465" o:allowincell="f">
            <o:lock v:ext="edit"/>
            <v:shape id="_x0000_s1320" o:spid="_x0000_s1320" o:spt="75" type="#_x0000_t75" style="position:absolute;left:0;top:0;height:4465;width:2459;" filled="f" stroked="f" coordsize="21600,21600">
              <v:path/>
              <v:fill on="f" focussize="0,0"/>
              <v:stroke on="f"/>
              <v:imagedata r:id="rId275" o:title=""/>
              <o:lock v:ext="edit" aspectratio="t"/>
            </v:shape>
            <v:shape id="_x0000_s1321" o:spid="_x0000_s1321" o:spt="202" type="#_x0000_t202" style="position:absolute;left:-20;top:-20;height:4505;width:2499;" filled="f" stroked="f" coordsize="21600,21600">
              <v:path/>
              <v:fill on="f" focussize="0,0"/>
              <v:stroke on="f"/>
              <v:imagedata o:title=""/>
              <o:lock v:ext="edit" aspectratio="f"/>
              <v:textbox inset="0mm,0mm,0mm,0mm">
                <w:txbxContent>
                  <w:p w14:paraId="4C28595D">
                    <w:pPr>
                      <w:spacing w:line="248" w:lineRule="auto"/>
                      <w:rPr>
                        <w:rFonts w:ascii="Arial"/>
                        <w:sz w:val="21"/>
                      </w:rPr>
                    </w:pPr>
                  </w:p>
                  <w:p w14:paraId="774CEA1F">
                    <w:pPr>
                      <w:spacing w:line="248" w:lineRule="auto"/>
                      <w:rPr>
                        <w:rFonts w:ascii="Arial"/>
                        <w:sz w:val="21"/>
                      </w:rPr>
                    </w:pPr>
                  </w:p>
                  <w:p w14:paraId="77B3C188">
                    <w:pPr>
                      <w:spacing w:line="248" w:lineRule="auto"/>
                      <w:rPr>
                        <w:rFonts w:ascii="Arial"/>
                        <w:sz w:val="21"/>
                      </w:rPr>
                    </w:pPr>
                  </w:p>
                  <w:p w14:paraId="22E63C3E">
                    <w:pPr>
                      <w:spacing w:line="248" w:lineRule="auto"/>
                      <w:rPr>
                        <w:rFonts w:ascii="Arial"/>
                        <w:sz w:val="21"/>
                      </w:rPr>
                    </w:pPr>
                  </w:p>
                  <w:p w14:paraId="753F9B6A">
                    <w:pPr>
                      <w:spacing w:line="248" w:lineRule="auto"/>
                      <w:rPr>
                        <w:rFonts w:ascii="Arial"/>
                        <w:sz w:val="21"/>
                      </w:rPr>
                    </w:pPr>
                  </w:p>
                  <w:p w14:paraId="066C35E7">
                    <w:pPr>
                      <w:spacing w:line="248" w:lineRule="auto"/>
                      <w:rPr>
                        <w:rFonts w:ascii="Arial"/>
                        <w:sz w:val="21"/>
                      </w:rPr>
                    </w:pPr>
                  </w:p>
                  <w:p w14:paraId="6CBCF7B1">
                    <w:pPr>
                      <w:spacing w:line="248" w:lineRule="auto"/>
                      <w:rPr>
                        <w:rFonts w:ascii="Arial"/>
                        <w:sz w:val="21"/>
                      </w:rPr>
                    </w:pPr>
                  </w:p>
                  <w:p w14:paraId="25D2AC0F">
                    <w:pPr>
                      <w:spacing w:line="249" w:lineRule="auto"/>
                      <w:rPr>
                        <w:rFonts w:ascii="Arial"/>
                        <w:sz w:val="21"/>
                      </w:rPr>
                    </w:pPr>
                  </w:p>
                  <w:p w14:paraId="72D7317B">
                    <w:pPr>
                      <w:spacing w:line="249" w:lineRule="auto"/>
                      <w:rPr>
                        <w:rFonts w:ascii="Arial"/>
                        <w:sz w:val="21"/>
                      </w:rPr>
                    </w:pPr>
                  </w:p>
                  <w:p w14:paraId="3107EDB2">
                    <w:pPr>
                      <w:spacing w:line="249" w:lineRule="auto"/>
                      <w:rPr>
                        <w:rFonts w:ascii="Arial"/>
                        <w:sz w:val="21"/>
                      </w:rPr>
                    </w:pPr>
                  </w:p>
                  <w:p w14:paraId="3B7EEFC7">
                    <w:pPr>
                      <w:spacing w:line="249" w:lineRule="auto"/>
                      <w:rPr>
                        <w:rFonts w:ascii="Arial"/>
                        <w:sz w:val="21"/>
                      </w:rPr>
                    </w:pPr>
                  </w:p>
                  <w:p w14:paraId="68237C3A">
                    <w:pPr>
                      <w:spacing w:line="249" w:lineRule="auto"/>
                      <w:rPr>
                        <w:rFonts w:ascii="Arial"/>
                        <w:sz w:val="21"/>
                      </w:rPr>
                    </w:pPr>
                  </w:p>
                  <w:p w14:paraId="21D70E33">
                    <w:pPr>
                      <w:spacing w:line="249" w:lineRule="auto"/>
                      <w:rPr>
                        <w:rFonts w:ascii="Arial"/>
                        <w:sz w:val="21"/>
                      </w:rPr>
                    </w:pPr>
                  </w:p>
                  <w:p w14:paraId="400902CD">
                    <w:pPr>
                      <w:spacing w:line="249" w:lineRule="auto"/>
                      <w:rPr>
                        <w:rFonts w:ascii="Arial"/>
                        <w:sz w:val="21"/>
                      </w:rPr>
                    </w:pPr>
                  </w:p>
                  <w:p w14:paraId="271892BF">
                    <w:pPr>
                      <w:spacing w:before="247" w:line="640" w:lineRule="exact"/>
                      <w:ind w:left="101"/>
                      <w:rPr>
                        <w:rFonts w:ascii="Arial" w:hAnsi="Arial" w:eastAsia="Arial" w:cs="Arial"/>
                        <w:sz w:val="86"/>
                        <w:szCs w:val="86"/>
                      </w:rPr>
                    </w:pPr>
                    <w:r>
                      <w:rPr>
                        <w:rFonts w:ascii="Arial" w:hAnsi="Arial" w:eastAsia="Arial" w:cs="Arial"/>
                        <w:color w:val="2F6C40"/>
                        <w:position w:val="-12"/>
                        <w:sz w:val="86"/>
                        <w:szCs w:val="86"/>
                      </w:rPr>
                      <w:t>PART</w:t>
                    </w:r>
                  </w:p>
                </w:txbxContent>
              </v:textbox>
            </v:shape>
          </v:group>
        </w:pict>
      </w:r>
      <w:r>
        <w:pict>
          <v:shape id="_x0000_s1322" o:spid="_x0000_s1322" o:spt="202" type="#_x0000_t202" style="position:absolute;left:0pt;margin-left:222.05pt;margin-top:358.55pt;height:103.45pt;width:271pt;mso-position-horizontal-relative:page;mso-position-vertical-relative:page;z-index:251976704;mso-width-relative:page;mso-height-relative:page;" filled="f" stroked="f" coordsize="21600,21600" o:allowincell="f">
            <v:path/>
            <v:fill on="f" focussize="0,0"/>
            <v:stroke on="f"/>
            <v:imagedata o:title=""/>
            <o:lock v:ext="edit" aspectratio="f"/>
            <v:textbox inset="0mm,0mm,0mm,0mm">
              <w:txbxContent>
                <w:p w14:paraId="01B5CBC7">
                  <w:pPr>
                    <w:pStyle w:val="2"/>
                    <w:spacing w:before="20" w:line="210" w:lineRule="auto"/>
                    <w:ind w:left="20"/>
                    <w:rPr>
                      <w:sz w:val="60"/>
                      <w:szCs w:val="60"/>
                    </w:rPr>
                  </w:pPr>
                  <w:r>
                    <w:rPr>
                      <w:b/>
                      <w:bCs/>
                      <w:color w:val="FFFFFF"/>
                      <w:spacing w:val="-31"/>
                      <w:sz w:val="60"/>
                      <w:szCs w:val="60"/>
                    </w:rPr>
                    <w:t>绿舟护林，</w:t>
                  </w:r>
                </w:p>
                <w:p w14:paraId="70C08D0A">
                  <w:pPr>
                    <w:pStyle w:val="2"/>
                    <w:spacing w:before="85" w:line="217" w:lineRule="auto"/>
                    <w:ind w:left="20"/>
                    <w:outlineLvl w:val="0"/>
                    <w:rPr>
                      <w:sz w:val="60"/>
                      <w:szCs w:val="60"/>
                    </w:rPr>
                  </w:pPr>
                  <w:r>
                    <w:rPr>
                      <w:b/>
                      <w:bCs/>
                      <w:color w:val="FFFFFF"/>
                      <w:spacing w:val="-9"/>
                      <w:sz w:val="60"/>
                      <w:szCs w:val="60"/>
                    </w:rPr>
                    <w:t>环境责任的千年担当</w:t>
                  </w:r>
                </w:p>
              </w:txbxContent>
            </v:textbox>
          </v:shape>
        </w:pict>
      </w:r>
      <w:r>
        <w:drawing>
          <wp:anchor distT="0" distB="0" distL="0" distR="0" simplePos="0" relativeHeight="251977728" behindDoc="0" locked="0" layoutInCell="0" allowOverlap="1">
            <wp:simplePos x="0" y="0"/>
            <wp:positionH relativeFrom="page">
              <wp:posOffset>713105</wp:posOffset>
            </wp:positionH>
            <wp:positionV relativeFrom="page">
              <wp:posOffset>719455</wp:posOffset>
            </wp:positionV>
            <wp:extent cx="782320" cy="836295"/>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95"/>
                    <a:stretch>
                      <a:fillRect/>
                    </a:stretch>
                  </pic:blipFill>
                  <pic:spPr>
                    <a:xfrm>
                      <a:off x="0" y="0"/>
                      <a:ext cx="782375" cy="836477"/>
                    </a:xfrm>
                    <a:prstGeom prst="rect">
                      <a:avLst/>
                    </a:prstGeom>
                  </pic:spPr>
                </pic:pic>
              </a:graphicData>
            </a:graphic>
          </wp:anchor>
        </w:drawing>
      </w:r>
      <w:r>
        <w:pict>
          <v:shape id="_x0000_s1323" o:spid="_x0000_s1323" style="position:absolute;left:0pt;margin-left:199.7pt;margin-top:334.75pt;height:110.2pt;width:2pt;mso-position-horizontal-relative:page;mso-position-vertical-relative:page;z-index:251975680;mso-width-relative:page;mso-height-relative:page;" filled="f" stroked="t" coordsize="40,2204" o:allowincell="f" path="m20,0l20,2203e">
            <v:fill on="f" focussize="0,0"/>
            <v:stroke weight="2pt" color="#006E3C" miterlimit="4" joinstyle="miter"/>
            <v:imagedata o:title=""/>
            <o:lock v:ext="edit"/>
          </v:shape>
        </w:pict>
      </w:r>
      <w:r>
        <w:drawing>
          <wp:anchor distT="0" distB="0" distL="0" distR="0" simplePos="0" relativeHeight="251973632" behindDoc="0" locked="0" layoutInCell="0" allowOverlap="1">
            <wp:simplePos x="0" y="0"/>
            <wp:positionH relativeFrom="page">
              <wp:posOffset>0</wp:posOffset>
            </wp:positionH>
            <wp:positionV relativeFrom="page">
              <wp:posOffset>6300470</wp:posOffset>
            </wp:positionV>
            <wp:extent cx="7560310" cy="3959225"/>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98"/>
                    <a:stretch>
                      <a:fillRect/>
                    </a:stretch>
                  </pic:blipFill>
                  <pic:spPr>
                    <a:xfrm>
                      <a:off x="0" y="0"/>
                      <a:ext cx="7560001" cy="3958952"/>
                    </a:xfrm>
                    <a:prstGeom prst="rect">
                      <a:avLst/>
                    </a:prstGeom>
                  </pic:spPr>
                </pic:pic>
              </a:graphicData>
            </a:graphic>
          </wp:anchor>
        </w:drawing>
      </w:r>
      <w:r>
        <w:pict>
          <v:shape id="_x0000_s1324" o:spid="_x0000_s1324" o:spt="202" type="#_x0000_t202" style="position:absolute;left:0pt;margin-left:56.35pt;margin-top:760.15pt;height:22.9pt;width:1078.5pt;mso-position-horizontal-relative:page;mso-position-vertical-relative:page;z-index:251967488;mso-width-relative:page;mso-height-relative:page;" filled="f" stroked="f" coordsize="21600,21600" o:allowincell="f">
            <v:path/>
            <v:fill on="f" focussize="0,0"/>
            <v:stroke on="f"/>
            <v:imagedata o:title=""/>
            <o:lock v:ext="edit" aspectratio="f"/>
            <v:textbox inset="0mm,0mm,0mm,0mm">
              <w:txbxContent>
                <w:p w14:paraId="1D7AEB0E">
                  <w:pPr>
                    <w:pStyle w:val="2"/>
                    <w:spacing w:before="20" w:line="229" w:lineRule="auto"/>
                    <w:ind w:left="20"/>
                    <w:rPr>
                      <w:sz w:val="24"/>
                      <w:szCs w:val="24"/>
                    </w:rPr>
                  </w:pPr>
                  <w:r>
                    <w:rPr>
                      <w:color w:val="808285"/>
                      <w:spacing w:val="-6"/>
                      <w:sz w:val="24"/>
                      <w:szCs w:val="24"/>
                    </w:rPr>
                    <w:t>36</w:t>
                  </w:r>
                  <w:r>
                    <w:rPr>
                      <w:color w:val="808285"/>
                      <w:spacing w:val="1"/>
                      <w:sz w:val="24"/>
                      <w:szCs w:val="24"/>
                    </w:rPr>
                    <w:t xml:space="preserve">                                                        </w:t>
                  </w:r>
                  <w:r>
                    <w:rPr>
                      <w:color w:val="808285"/>
                      <w:sz w:val="24"/>
                      <w:szCs w:val="24"/>
                    </w:rPr>
                    <w:t xml:space="preserve">                                                                                                                                                                                                              </w:t>
                  </w:r>
                  <w:r>
                    <w:rPr>
                      <w:color w:val="808285"/>
                      <w:spacing w:val="-6"/>
                      <w:sz w:val="24"/>
                      <w:szCs w:val="24"/>
                    </w:rPr>
                    <w:t>37</w:t>
                  </w:r>
                </w:p>
              </w:txbxContent>
            </v:textbox>
          </v:shape>
        </w:pict>
      </w:r>
    </w:p>
    <w:p w14:paraId="75034484">
      <w:pPr>
        <w:spacing w:line="14" w:lineRule="auto"/>
        <w:rPr>
          <w:rFonts w:ascii="Arial"/>
          <w:sz w:val="2"/>
        </w:rPr>
      </w:pPr>
      <w:r>
        <w:rPr>
          <w:rFonts w:ascii="Arial" w:hAnsi="Arial" w:eastAsia="Arial" w:cs="Arial"/>
          <w:sz w:val="2"/>
          <w:szCs w:val="2"/>
        </w:rPr>
        <w:br w:type="column"/>
      </w:r>
    </w:p>
    <w:p w14:paraId="12F43F17">
      <w:pPr>
        <w:spacing w:line="385" w:lineRule="auto"/>
        <w:rPr>
          <w:rFonts w:ascii="Arial"/>
          <w:sz w:val="21"/>
        </w:rPr>
      </w:pPr>
    </w:p>
    <w:p w14:paraId="3AE10753">
      <w:pPr>
        <w:pStyle w:val="2"/>
        <w:spacing w:before="91" w:line="499" w:lineRule="exact"/>
        <w:jc w:val="right"/>
        <w:rPr>
          <w:sz w:val="20"/>
          <w:szCs w:val="20"/>
        </w:rPr>
      </w:pPr>
      <w:r>
        <w:rPr>
          <w:b/>
          <w:bCs/>
          <w:color w:val="006E3C"/>
          <w:spacing w:val="-3"/>
          <w:position w:val="-2"/>
          <w:sz w:val="20"/>
          <w:szCs w:val="20"/>
        </w:rPr>
        <w:t>绿舟护林，环境责任的千年担当</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76"/>
                    <a:stretch>
                      <a:fillRect/>
                    </a:stretch>
                  </pic:blipFill>
                  <pic:spPr>
                    <a:xfrm>
                      <a:off x="0" y="0"/>
                      <a:ext cx="186658" cy="255599"/>
                    </a:xfrm>
                    <a:prstGeom prst="rect">
                      <a:avLst/>
                    </a:prstGeom>
                  </pic:spPr>
                </pic:pic>
              </a:graphicData>
            </a:graphic>
          </wp:inline>
        </w:drawing>
      </w:r>
    </w:p>
    <w:p w14:paraId="7537AD58">
      <w:pPr>
        <w:pStyle w:val="2"/>
        <w:spacing w:before="227" w:line="217" w:lineRule="auto"/>
        <w:ind w:left="25"/>
        <w:outlineLvl w:val="1"/>
        <w:rPr>
          <w:sz w:val="40"/>
          <w:szCs w:val="40"/>
        </w:rPr>
      </w:pPr>
      <w:r>
        <w:pict>
          <v:shape id="_x0000_s1325" o:spid="_x0000_s1325" style="position:absolute;left:0pt;margin-left:482.1pt;margin-top:38.4pt;height:649.65pt;width:1pt;z-index:251968512;mso-width-relative:page;mso-height-relative:page;" filled="f" stroked="t" coordsize="20,12993" path="m10,12992l10,0e">
            <v:fill on="f" focussize="0,0"/>
            <v:stroke weight="1pt" color="#006E3C" miterlimit="4" joinstyle="miter"/>
            <v:imagedata o:title=""/>
            <o:lock v:ext="edit"/>
          </v:shape>
        </w:pict>
      </w:r>
      <w:r>
        <w:pict>
          <v:shape id="_x0000_s1326" o:spid="_x0000_s1326" style="position:absolute;left:0pt;margin-left:0.5pt;margin-top:38.4pt;height:649.65pt;width:1pt;z-index:251969536;mso-width-relative:page;mso-height-relative:page;" filled="f" stroked="t" coordsize="20,12993" path="m10,0l10,12992e">
            <v:fill on="f" focussize="0,0"/>
            <v:stroke weight="1pt" color="#006E3C" miterlimit="4" joinstyle="miter"/>
            <v:imagedata o:title=""/>
            <o:lock v:ext="edit"/>
          </v:shape>
        </w:pict>
      </w:r>
      <w:r>
        <w:rPr>
          <w:b/>
          <w:bCs/>
          <w:color w:val="2E6C3F"/>
          <w:spacing w:val="-4"/>
          <w:sz w:val="40"/>
          <w:szCs w:val="40"/>
        </w:rPr>
        <w:t>一、材尽其用</w:t>
      </w:r>
      <w:r>
        <w:rPr>
          <w:color w:val="2E6C3F"/>
          <w:spacing w:val="-4"/>
          <w:sz w:val="40"/>
          <w:szCs w:val="40"/>
        </w:rPr>
        <w:t xml:space="preserve"> </w:t>
      </w:r>
      <w:r>
        <w:rPr>
          <w:b/>
          <w:bCs/>
          <w:color w:val="2E6C3F"/>
          <w:spacing w:val="-4"/>
          <w:sz w:val="40"/>
          <w:szCs w:val="40"/>
        </w:rPr>
        <w:t>循环经济的千年舟方案</w:t>
      </w:r>
      <w:r>
        <w:rPr>
          <w:color w:val="2E6C3F"/>
          <w:spacing w:val="-4"/>
          <w:sz w:val="40"/>
          <w:szCs w:val="40"/>
        </w:rPr>
        <w:t xml:space="preserve">             </w:t>
      </w:r>
      <w:r>
        <w:rPr>
          <w:color w:val="2E6C3F"/>
          <w:spacing w:val="-5"/>
          <w:sz w:val="40"/>
          <w:szCs w:val="40"/>
        </w:rPr>
        <w:t xml:space="preserve">           </w:t>
      </w:r>
    </w:p>
    <w:p w14:paraId="53891A83">
      <w:pPr>
        <w:pStyle w:val="2"/>
        <w:spacing w:before="315" w:line="239" w:lineRule="auto"/>
        <w:ind w:left="389" w:right="288" w:firstLine="424"/>
        <w:jc w:val="both"/>
      </w:pPr>
      <w:r>
        <w:rPr>
          <w:color w:val="231F20"/>
          <w:spacing w:val="6"/>
        </w:rPr>
        <w:t>集团聚焦资源可持续利用，</w:t>
      </w:r>
      <w:r>
        <w:rPr>
          <w:color w:val="231F20"/>
          <w:spacing w:val="-37"/>
        </w:rPr>
        <w:t xml:space="preserve"> </w:t>
      </w:r>
      <w:r>
        <w:rPr>
          <w:color w:val="231F20"/>
          <w:spacing w:val="6"/>
        </w:rPr>
        <w:t>坚持“追求卓越，</w:t>
      </w:r>
      <w:r>
        <w:rPr>
          <w:color w:val="231F20"/>
          <w:spacing w:val="-27"/>
        </w:rPr>
        <w:t xml:space="preserve"> </w:t>
      </w:r>
      <w:r>
        <w:rPr>
          <w:color w:val="231F20"/>
          <w:spacing w:val="6"/>
        </w:rPr>
        <w:t>回馈社会”的理念，</w:t>
      </w:r>
      <w:r>
        <w:rPr>
          <w:color w:val="231F20"/>
          <w:spacing w:val="-43"/>
        </w:rPr>
        <w:t xml:space="preserve"> </w:t>
      </w:r>
      <w:r>
        <w:rPr>
          <w:color w:val="231F20"/>
          <w:spacing w:val="6"/>
        </w:rPr>
        <w:t>在山东、云南植树造林数</w:t>
      </w:r>
      <w:r>
        <w:rPr>
          <w:color w:val="231F20"/>
          <w:spacing w:val="9"/>
        </w:rPr>
        <w:t>百万亩，推动竹林开发、农林剩余物利用、林</w:t>
      </w:r>
      <w:r>
        <w:rPr>
          <w:color w:val="231F20"/>
          <w:spacing w:val="8"/>
        </w:rPr>
        <w:t>木加工剩余物利用等项目开展，推动全产业链可</w:t>
      </w:r>
      <w:r>
        <w:rPr>
          <w:color w:val="231F20"/>
          <w:spacing w:val="-1"/>
        </w:rPr>
        <w:t>持续发展。</w:t>
      </w:r>
    </w:p>
    <w:p w14:paraId="22AB9E98">
      <w:pPr>
        <w:pStyle w:val="2"/>
        <w:spacing w:line="251" w:lineRule="auto"/>
        <w:ind w:left="386" w:right="307" w:firstLine="424"/>
      </w:pPr>
      <w:r>
        <w:rPr>
          <w:color w:val="231F20"/>
          <w:spacing w:val="3"/>
        </w:rPr>
        <w:t>依托“一院两站多平台”科研体系，深耕绿色建材技术研发，落地多项可产业化、</w:t>
      </w:r>
      <w:r>
        <w:rPr>
          <w:color w:val="231F20"/>
          <w:spacing w:val="2"/>
        </w:rPr>
        <w:t>可推广的创</w:t>
      </w:r>
      <w:r>
        <w:rPr>
          <w:color w:val="231F20"/>
          <w:spacing w:val="-1"/>
        </w:rPr>
        <w:t>新成果，推动资源循环利用与产品环保性能双提升，筑牢绿色发展技术根</w:t>
      </w:r>
      <w:r>
        <w:rPr>
          <w:color w:val="231F20"/>
          <w:spacing w:val="-2"/>
        </w:rPr>
        <w:t>基。</w:t>
      </w:r>
    </w:p>
    <w:p w14:paraId="17E5D177">
      <w:pPr>
        <w:pStyle w:val="2"/>
        <w:spacing w:before="59" w:line="231" w:lineRule="auto"/>
        <w:ind w:left="556"/>
        <w:outlineLvl w:val="4"/>
        <w:rPr>
          <w:sz w:val="30"/>
          <w:szCs w:val="30"/>
        </w:rPr>
      </w:pPr>
      <w:r>
        <w:drawing>
          <wp:anchor distT="0" distB="0" distL="0" distR="0" simplePos="0" relativeHeight="251966464" behindDoc="1" locked="0" layoutInCell="1" allowOverlap="1">
            <wp:simplePos x="0" y="0"/>
            <wp:positionH relativeFrom="column">
              <wp:posOffset>229235</wp:posOffset>
            </wp:positionH>
            <wp:positionV relativeFrom="paragraph">
              <wp:posOffset>18415</wp:posOffset>
            </wp:positionV>
            <wp:extent cx="348615" cy="348615"/>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77"/>
                    <a:stretch>
                      <a:fillRect/>
                    </a:stretch>
                  </pic:blipFill>
                  <pic:spPr>
                    <a:xfrm>
                      <a:off x="0" y="0"/>
                      <a:ext cx="348627" cy="348627"/>
                    </a:xfrm>
                    <a:prstGeom prst="rect">
                      <a:avLst/>
                    </a:prstGeom>
                  </pic:spPr>
                </pic:pic>
              </a:graphicData>
            </a:graphic>
          </wp:anchor>
        </w:drawing>
      </w:r>
      <w:r>
        <w:rPr>
          <w:b/>
          <w:bCs/>
          <w:color w:val="FFFFFF"/>
          <w:spacing w:val="-5"/>
          <w:position w:val="-3"/>
          <w:sz w:val="40"/>
          <w:szCs w:val="40"/>
        </w:rPr>
        <w:t>1</w:t>
      </w:r>
      <w:r>
        <w:rPr>
          <w:color w:val="FFFFFF"/>
          <w:spacing w:val="50"/>
          <w:position w:val="-3"/>
          <w:sz w:val="40"/>
          <w:szCs w:val="40"/>
        </w:rPr>
        <w:t xml:space="preserve">  </w:t>
      </w:r>
      <w:r>
        <w:rPr>
          <w:b/>
          <w:bCs/>
          <w:color w:val="231F20"/>
          <w:spacing w:val="-5"/>
          <w:sz w:val="30"/>
          <w:szCs w:val="30"/>
        </w:rPr>
        <w:t>资源高效利用：绿色产品矩阵持续丰富</w:t>
      </w:r>
    </w:p>
    <w:p w14:paraId="50968E78">
      <w:pPr>
        <w:pStyle w:val="2"/>
        <w:spacing w:before="83" w:line="239" w:lineRule="auto"/>
        <w:ind w:left="373" w:right="326" w:firstLine="435"/>
      </w:pPr>
      <w:r>
        <w:rPr>
          <w:color w:val="231F20"/>
        </w:rPr>
        <w:t>围绕竹材建材化、农林剩余物开发等核心方向，完成多款绿色产品研发与产业化，实现“变废</w:t>
      </w:r>
      <w:r>
        <w:rPr>
          <w:color w:val="231F20"/>
          <w:spacing w:val="-4"/>
        </w:rPr>
        <w:t>为宝、劣材优用”，助力资源高效循环。</w:t>
      </w:r>
    </w:p>
    <w:p w14:paraId="55A05DED">
      <w:pPr>
        <w:pStyle w:val="2"/>
        <w:spacing w:before="3" w:line="238" w:lineRule="auto"/>
        <w:ind w:left="370" w:right="326" w:firstLine="426"/>
        <w:jc w:val="both"/>
      </w:pPr>
      <w:r>
        <w:rPr>
          <w:color w:val="2F6C40"/>
        </w:rPr>
        <w:t>1）竹材建材化产品：</w:t>
      </w:r>
      <w:r>
        <w:rPr>
          <w:color w:val="2F6C40"/>
          <w:spacing w:val="-35"/>
        </w:rPr>
        <w:t xml:space="preserve"> </w:t>
      </w:r>
      <w:r>
        <w:rPr>
          <w:color w:val="231F20"/>
        </w:rPr>
        <w:t>集团与蒋剑春院士正式签订协议，共同建立千年舟集团院</w:t>
      </w:r>
      <w:r>
        <w:rPr>
          <w:color w:val="231F20"/>
          <w:spacing w:val="-1"/>
        </w:rPr>
        <w:t>士工作站。双</w:t>
      </w:r>
      <w:r>
        <w:rPr>
          <w:color w:val="231F20"/>
        </w:rPr>
        <w:t>方以绿色低碳技术为切入点开展合作，围绕“活性炭在功能板材中的应用技术开发”“竹质定向刨花板绿色生产关键技术联合攻关”等项目展开研究，为竹材建材化奠定理论基础，推动竹资源实现产</w:t>
      </w:r>
      <w:r>
        <w:rPr>
          <w:color w:val="231F20"/>
          <w:spacing w:val="-3"/>
        </w:rPr>
        <w:t>业化应用，使竹材综合利用率提升至 93.7% 以上。</w:t>
      </w:r>
    </w:p>
    <w:p w14:paraId="4F3B26C2">
      <w:pPr>
        <w:pStyle w:val="2"/>
        <w:spacing w:before="3" w:line="238" w:lineRule="auto"/>
        <w:ind w:left="371" w:right="273" w:firstLine="423"/>
        <w:jc w:val="both"/>
      </w:pPr>
      <w:r>
        <w:rPr>
          <w:color w:val="231F20"/>
          <w:spacing w:val="-2"/>
        </w:rPr>
        <w:t>研发上市竹芯防水力饰板 -P10 型 SPB、竹刨花集装箱底板产品，践行“以竹代塑”“</w:t>
      </w:r>
      <w:r>
        <w:rPr>
          <w:color w:val="231F20"/>
          <w:spacing w:val="-3"/>
        </w:rPr>
        <w:t>以竹代钢”</w:t>
      </w:r>
      <w:r>
        <w:rPr>
          <w:color w:val="231F20"/>
          <w:spacing w:val="3"/>
        </w:rPr>
        <w:t>理念，充分发挥竹材可再生、生长周期短、固碳能力强的优势，拓展竹材在竹木</w:t>
      </w:r>
      <w:r>
        <w:rPr>
          <w:color w:val="231F20"/>
          <w:spacing w:val="2"/>
        </w:rPr>
        <w:t>制品包装、建筑</w:t>
      </w:r>
      <w:r>
        <w:rPr>
          <w:color w:val="231F20"/>
          <w:spacing w:val="-2"/>
        </w:rPr>
        <w:t>装饰领域的应用，推动竹产业绿色科技转型。</w:t>
      </w:r>
    </w:p>
    <w:p w14:paraId="3138E761">
      <w:pPr>
        <w:pStyle w:val="2"/>
        <w:spacing w:before="1" w:line="229" w:lineRule="auto"/>
        <w:ind w:left="371" w:right="342" w:firstLine="431"/>
      </w:pPr>
      <w:r>
        <w:rPr>
          <w:color w:val="2F6C40"/>
          <w:spacing w:val="-2"/>
        </w:rPr>
        <w:t>2）农林剩余物开发产品：</w:t>
      </w:r>
      <w:r>
        <w:rPr>
          <w:color w:val="2F6C40"/>
          <w:spacing w:val="-35"/>
        </w:rPr>
        <w:t xml:space="preserve"> </w:t>
      </w:r>
      <w:r>
        <w:rPr>
          <w:color w:val="231F20"/>
          <w:spacing w:val="-2"/>
        </w:rPr>
        <w:t>依托“高性能木质复合材料绿色低碳制造关键技术”，利用小径木、</w:t>
      </w:r>
      <w:r>
        <w:rPr>
          <w:color w:val="231F20"/>
          <w:spacing w:val="3"/>
        </w:rPr>
        <w:t>枝桠材等农林剩余物，持续研发生产细表面定向刨花板、细刨花复合胶合板</w:t>
      </w:r>
      <w:r>
        <w:rPr>
          <w:color w:val="231F20"/>
          <w:spacing w:val="2"/>
        </w:rPr>
        <w:t>等产品，实现低质原</w:t>
      </w:r>
      <w:r>
        <w:rPr>
          <w:color w:val="231F20"/>
          <w:spacing w:val="-2"/>
        </w:rPr>
        <w:t>料高效利用，木材综合利用率达 99.5%，推动林业资源循环增值。</w:t>
      </w:r>
    </w:p>
    <w:p w14:paraId="10342020">
      <w:pPr>
        <w:pStyle w:val="2"/>
        <w:spacing w:before="47" w:line="231" w:lineRule="auto"/>
        <w:ind w:left="371" w:right="270" w:firstLine="428"/>
      </w:pPr>
      <w:r>
        <w:rPr>
          <w:color w:val="2F6C40"/>
          <w:spacing w:val="1"/>
        </w:rPr>
        <w:t>3）原材料高效利用产品：</w:t>
      </w:r>
      <w:r>
        <w:rPr>
          <w:color w:val="2F6C40"/>
          <w:spacing w:val="-33"/>
        </w:rPr>
        <w:t xml:space="preserve"> </w:t>
      </w:r>
      <w:r>
        <w:rPr>
          <w:color w:val="231F20"/>
          <w:spacing w:val="1"/>
        </w:rPr>
        <w:t>通过生产工艺优化与技术创新，推出石墨烯黑金板 2.0、“草木萃”</w:t>
      </w:r>
      <w:r>
        <w:rPr>
          <w:color w:val="231F20"/>
          <w:spacing w:val="3"/>
        </w:rPr>
        <w:t>系列等产品，依托全流程数字化管控与精密加工工艺，大幅提升原材料利用率，</w:t>
      </w:r>
      <w:r>
        <w:rPr>
          <w:color w:val="231F20"/>
          <w:spacing w:val="2"/>
        </w:rPr>
        <w:t>实现资源利用最</w:t>
      </w:r>
      <w:r>
        <w:rPr>
          <w:color w:val="231F20"/>
          <w:spacing w:val="-9"/>
        </w:rPr>
        <w:t>大化。</w:t>
      </w:r>
    </w:p>
    <w:p w14:paraId="2F79286C">
      <w:pPr>
        <w:spacing w:before="107" w:line="3992" w:lineRule="exact"/>
        <w:ind w:firstLine="361"/>
      </w:pPr>
      <w:r>
        <w:pict>
          <v:shape id="_x0000_s1327" o:spid="_x0000_s1327" style="position:absolute;left:0pt;margin-left:0.6pt;margin-top:205pt;height:14.9pt;width:14.9pt;z-index:251971584;mso-width-relative:page;mso-height-relative:page;" filled="f" stroked="t" coordsize="298,298" path="m7,7l290,290e">
            <v:fill on="f" focussize="0,0"/>
            <v:stroke weight="1pt" color="#006E3C" miterlimit="4" joinstyle="miter"/>
            <v:imagedata o:title=""/>
            <o:lock v:ext="edit"/>
          </v:shape>
        </w:pict>
      </w:r>
      <w:r>
        <w:rPr>
          <w:position w:val="-79"/>
        </w:rPr>
        <w:drawing>
          <wp:inline distT="0" distB="0" distL="0" distR="0">
            <wp:extent cx="5690870" cy="253428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78"/>
                    <a:stretch>
                      <a:fillRect/>
                    </a:stretch>
                  </pic:blipFill>
                  <pic:spPr>
                    <a:xfrm>
                      <a:off x="0" y="0"/>
                      <a:ext cx="5691000" cy="2534578"/>
                    </a:xfrm>
                    <a:prstGeom prst="rect">
                      <a:avLst/>
                    </a:prstGeom>
                  </pic:spPr>
                </pic:pic>
              </a:graphicData>
            </a:graphic>
          </wp:inline>
        </w:drawing>
      </w:r>
    </w:p>
    <w:p w14:paraId="1D844976">
      <w:pPr>
        <w:spacing w:line="289" w:lineRule="exact"/>
        <w:ind w:firstLine="9351"/>
      </w:pPr>
      <w:r>
        <w:pict>
          <v:shape id="_x0000_s1328" o:spid="_x0000_s1328" style="position:absolute;left:0pt;margin-left:15.15pt;margin-top:14.1pt;height:1pt;width:453.3pt;z-index:251970560;mso-width-relative:page;mso-height-relative:page;" filled="f" stroked="t" coordsize="9066,20" path="m0,10l9065,10e">
            <v:fill on="f" focussize="0,0"/>
            <v:stroke weight="1pt" color="#006E3C" miterlimit="4" joinstyle="miter"/>
            <v:imagedata o:title=""/>
            <o:lock v:ext="edit"/>
          </v:shape>
        </w:pict>
      </w:r>
      <w:r>
        <w:rPr>
          <w:position w:val="-5"/>
        </w:rPr>
        <w:pict>
          <v:shape id="_x0000_s1329" o:spid="_x0000_s1329" style="height:14.9pt;width:14.9pt;" filled="f" stroked="t" coordsize="298,298" path="m7,290l290,7e">
            <v:fill on="f" focussize="0,0"/>
            <v:stroke weight="1pt" color="#006E3C" miterlimit="4" joinstyle="miter"/>
            <v:imagedata o:title=""/>
            <o:lock v:ext="edit"/>
            <w10:wrap type="none"/>
            <w10:anchorlock/>
          </v:shape>
        </w:pict>
      </w:r>
    </w:p>
    <w:p w14:paraId="271ACEE7">
      <w:pPr>
        <w:spacing w:line="289" w:lineRule="exact"/>
        <w:sectPr>
          <w:footerReference r:id="rId28" w:type="default"/>
          <w:pgSz w:w="23811" w:h="16158"/>
          <w:pgMar w:top="1" w:right="1133" w:bottom="1" w:left="0" w:header="0" w:footer="0" w:gutter="0"/>
          <w:cols w:equalWidth="0" w:num="2">
            <w:col w:w="12926" w:space="100"/>
            <w:col w:w="9653"/>
          </w:cols>
        </w:sectPr>
      </w:pPr>
    </w:p>
    <w:p w14:paraId="509CDB91">
      <w:pPr>
        <w:pStyle w:val="2"/>
        <w:spacing w:before="81" w:line="403" w:lineRule="exact"/>
        <w:ind w:firstLine="14"/>
      </w:pPr>
      <w:r>
        <w:rPr>
          <w:position w:val="-8"/>
        </w:rPr>
        <w:pict>
          <v:shape id="_x0000_s1330" o:spid="_x0000_s1330" o:spt="202" type="#_x0000_t202" style="height:20.15pt;width:268.2pt;" fillcolor="#006E3C" filled="t" stroked="f" coordsize="21600,21600">
            <v:path/>
            <v:fill on="t" opacity="39322f" focussize="0,0"/>
            <v:stroke on="f"/>
            <v:imagedata o:title=""/>
            <o:lock v:ext="edit" aspectratio="f"/>
            <v:textbox inset="0mm,0mm,0mm,0mm">
              <w:txbxContent>
                <w:p w14:paraId="5C4A68A7">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2700B0C3">
      <w:pPr>
        <w:pStyle w:val="2"/>
        <w:spacing w:before="323" w:line="217" w:lineRule="auto"/>
        <w:ind w:left="25"/>
        <w:outlineLvl w:val="1"/>
        <w:rPr>
          <w:sz w:val="40"/>
          <w:szCs w:val="40"/>
        </w:rPr>
      </w:pPr>
      <w:r>
        <w:pict>
          <v:shape id="_x0000_s1331" o:spid="_x0000_s1331" style="position:absolute;left:0pt;margin-left:499.1pt;margin-top:43.2pt;height:649.65pt;width:1pt;z-index:251987968;mso-width-relative:page;mso-height-relative:page;" filled="f" stroked="t" coordsize="20,12993" path="m10,12992l10,0e">
            <v:fill on="f" focussize="0,0"/>
            <v:stroke weight="1pt" color="#006E3C" miterlimit="4" joinstyle="miter"/>
            <v:imagedata o:title=""/>
            <o:lock v:ext="edit"/>
          </v:shape>
        </w:pict>
      </w:r>
      <w:r>
        <w:pict>
          <v:shape id="_x0000_s1332" o:spid="_x0000_s1332" style="position:absolute;left:0pt;margin-left:0.5pt;margin-top:43.2pt;height:649.65pt;width:1pt;z-index:251986944;mso-width-relative:page;mso-height-relative:page;" filled="f" stroked="t" coordsize="20,12993" path="m10,0l10,12992e">
            <v:fill on="f" focussize="0,0"/>
            <v:stroke weight="1pt" color="#006E3C" miterlimit="4" joinstyle="miter"/>
            <v:imagedata o:title=""/>
            <o:lock v:ext="edit"/>
          </v:shape>
        </w:pict>
      </w:r>
      <w:r>
        <w:rPr>
          <w:b/>
          <w:bCs/>
          <w:color w:val="2E6C3F"/>
          <w:spacing w:val="-6"/>
          <w:sz w:val="40"/>
          <w:szCs w:val="40"/>
        </w:rPr>
        <w:t>一、材尽其用</w:t>
      </w:r>
      <w:r>
        <w:rPr>
          <w:color w:val="2E6C3F"/>
          <w:spacing w:val="-6"/>
          <w:sz w:val="40"/>
          <w:szCs w:val="40"/>
        </w:rPr>
        <w:t xml:space="preserve"> </w:t>
      </w:r>
      <w:r>
        <w:rPr>
          <w:b/>
          <w:bCs/>
          <w:color w:val="2E6C3F"/>
          <w:spacing w:val="-6"/>
          <w:sz w:val="40"/>
          <w:szCs w:val="40"/>
        </w:rPr>
        <w:t>循环经济的千年舟方案</w:t>
      </w:r>
      <w:r>
        <w:rPr>
          <w:color w:val="2E6C3F"/>
          <w:sz w:val="40"/>
          <w:szCs w:val="40"/>
        </w:rPr>
        <w:t xml:space="preserve">                          </w:t>
      </w:r>
    </w:p>
    <w:p w14:paraId="36EE3F04">
      <w:pPr>
        <w:pStyle w:val="2"/>
        <w:spacing w:before="252" w:line="231" w:lineRule="auto"/>
        <w:ind w:left="522"/>
        <w:outlineLvl w:val="4"/>
        <w:rPr>
          <w:sz w:val="30"/>
          <w:szCs w:val="30"/>
        </w:rPr>
      </w:pPr>
      <w:r>
        <w:drawing>
          <wp:anchor distT="0" distB="0" distL="0" distR="0" simplePos="0" relativeHeight="251979776" behindDoc="1" locked="0" layoutInCell="1" allowOverlap="1">
            <wp:simplePos x="0" y="0"/>
            <wp:positionH relativeFrom="column">
              <wp:posOffset>229235</wp:posOffset>
            </wp:positionH>
            <wp:positionV relativeFrom="paragraph">
              <wp:posOffset>140970</wp:posOffset>
            </wp:positionV>
            <wp:extent cx="348615" cy="348615"/>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79"/>
                    <a:stretch>
                      <a:fillRect/>
                    </a:stretch>
                  </pic:blipFill>
                  <pic:spPr>
                    <a:xfrm>
                      <a:off x="0" y="0"/>
                      <a:ext cx="348627" cy="348627"/>
                    </a:xfrm>
                    <a:prstGeom prst="rect">
                      <a:avLst/>
                    </a:prstGeom>
                  </pic:spPr>
                </pic:pic>
              </a:graphicData>
            </a:graphic>
          </wp:anchor>
        </w:drawing>
      </w:r>
      <w:r>
        <w:rPr>
          <w:b/>
          <w:bCs/>
          <w:color w:val="FFFFFF"/>
          <w:spacing w:val="-5"/>
          <w:position w:val="-3"/>
          <w:sz w:val="40"/>
          <w:szCs w:val="40"/>
        </w:rPr>
        <w:t>2</w:t>
      </w:r>
      <w:r>
        <w:rPr>
          <w:color w:val="FFFFFF"/>
          <w:spacing w:val="27"/>
          <w:position w:val="-3"/>
          <w:sz w:val="40"/>
          <w:szCs w:val="40"/>
        </w:rPr>
        <w:t xml:space="preserve">  </w:t>
      </w:r>
      <w:r>
        <w:rPr>
          <w:b/>
          <w:bCs/>
          <w:color w:val="231F20"/>
          <w:spacing w:val="-5"/>
          <w:sz w:val="30"/>
          <w:szCs w:val="30"/>
        </w:rPr>
        <w:t>标准引领发展：筑牢行业绿色发展标杆</w:t>
      </w:r>
    </w:p>
    <w:p w14:paraId="4E188E49">
      <w:pPr>
        <w:pStyle w:val="2"/>
        <w:spacing w:before="83" w:line="239" w:lineRule="auto"/>
        <w:ind w:left="371" w:right="4976" w:firstLine="430"/>
        <w:jc w:val="both"/>
      </w:pPr>
      <w:r>
        <w:drawing>
          <wp:anchor distT="0" distB="0" distL="0" distR="0" simplePos="0" relativeHeight="251983872" behindDoc="0" locked="0" layoutInCell="1" allowOverlap="1">
            <wp:simplePos x="0" y="0"/>
            <wp:positionH relativeFrom="column">
              <wp:posOffset>4495165</wp:posOffset>
            </wp:positionH>
            <wp:positionV relativeFrom="paragraph">
              <wp:posOffset>67310</wp:posOffset>
            </wp:positionV>
            <wp:extent cx="1730375" cy="480758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80"/>
                    <a:stretch>
                      <a:fillRect/>
                    </a:stretch>
                  </pic:blipFill>
                  <pic:spPr>
                    <a:xfrm>
                      <a:off x="0" y="0"/>
                      <a:ext cx="1730292" cy="4807736"/>
                    </a:xfrm>
                    <a:prstGeom prst="rect">
                      <a:avLst/>
                    </a:prstGeom>
                  </pic:spPr>
                </pic:pic>
              </a:graphicData>
            </a:graphic>
          </wp:anchor>
        </w:drawing>
      </w:r>
      <w:r>
        <w:rPr>
          <w:color w:val="231F20"/>
          <w:spacing w:val="-5"/>
        </w:rPr>
        <w:t>2025 年，集团主动担当行业责任，牵头或参与制修订 27</w:t>
      </w:r>
      <w:r>
        <w:rPr>
          <w:color w:val="231F20"/>
        </w:rPr>
        <w:t xml:space="preserve"> </w:t>
      </w:r>
      <w:r>
        <w:rPr>
          <w:color w:val="231F20"/>
          <w:spacing w:val="-5"/>
        </w:rPr>
        <w:t>项标准，</w:t>
      </w:r>
      <w:r>
        <w:rPr>
          <w:color w:val="231F20"/>
          <w:spacing w:val="6"/>
        </w:rPr>
        <w:t>以标准规范行业发展、引领技术升级，推动资</w:t>
      </w:r>
      <w:r>
        <w:rPr>
          <w:color w:val="231F20"/>
          <w:spacing w:val="5"/>
        </w:rPr>
        <w:t>源节约与环保理念落地</w:t>
      </w:r>
      <w:r>
        <w:rPr>
          <w:color w:val="231F20"/>
          <w:spacing w:val="-3"/>
        </w:rPr>
        <w:t>生根，彰显行业龙头担当。</w:t>
      </w:r>
    </w:p>
    <w:p w14:paraId="42A005CB">
      <w:pPr>
        <w:pStyle w:val="2"/>
        <w:spacing w:before="6" w:line="238" w:lineRule="auto"/>
        <w:ind w:left="370" w:right="4964" w:firstLine="432"/>
        <w:jc w:val="both"/>
      </w:pPr>
      <w:r>
        <w:rPr>
          <w:color w:val="231F20"/>
          <w:spacing w:val="4"/>
        </w:rPr>
        <w:t>2025 年，由集团为主制修订的《室内</w:t>
      </w:r>
      <w:r>
        <w:rPr>
          <w:color w:val="231F20"/>
          <w:spacing w:val="3"/>
        </w:rPr>
        <w:t>装饰装修材料</w:t>
      </w:r>
      <w:r>
        <w:rPr>
          <w:color w:val="231F20"/>
          <w:spacing w:val="48"/>
        </w:rPr>
        <w:t xml:space="preserve"> </w:t>
      </w:r>
      <w:r>
        <w:rPr>
          <w:color w:val="231F20"/>
          <w:spacing w:val="3"/>
        </w:rPr>
        <w:t>人造板及其</w:t>
      </w:r>
      <w:r>
        <w:rPr>
          <w:color w:val="231F20"/>
          <w:spacing w:val="6"/>
        </w:rPr>
        <w:t>制品中甲醛释放限量》《浸渍胶膜纸饰面胶合板和细木工板》《人造</w:t>
      </w:r>
      <w:r>
        <w:rPr>
          <w:color w:val="231F20"/>
          <w:spacing w:val="2"/>
        </w:rPr>
        <w:t>板及其制品中总有机碳的测定方法》《温室气体</w:t>
      </w:r>
      <w:r>
        <w:rPr>
          <w:color w:val="231F20"/>
          <w:spacing w:val="51"/>
        </w:rPr>
        <w:t xml:space="preserve"> </w:t>
      </w:r>
      <w:r>
        <w:rPr>
          <w:color w:val="231F20"/>
          <w:spacing w:val="2"/>
        </w:rPr>
        <w:t>产品碳足迹量化方法与要求</w:t>
      </w:r>
      <w:r>
        <w:rPr>
          <w:color w:val="231F20"/>
          <w:spacing w:val="54"/>
        </w:rPr>
        <w:t xml:space="preserve"> </w:t>
      </w:r>
      <w:r>
        <w:rPr>
          <w:color w:val="231F20"/>
          <w:spacing w:val="2"/>
        </w:rPr>
        <w:t>家具》《汽车车厢底板用竹集成材》《林化类产品生产节能技</w:t>
      </w:r>
      <w:r>
        <w:rPr>
          <w:color w:val="231F20"/>
          <w:spacing w:val="-9"/>
        </w:rPr>
        <w:t>术规范》《木竹产品碳足迹评价指南》等重要标准正式发布。其中，</w:t>
      </w:r>
      <w:r>
        <w:rPr>
          <w:color w:val="231F20"/>
          <w:spacing w:val="-33"/>
        </w:rPr>
        <w:t xml:space="preserve"> </w:t>
      </w:r>
      <w:r>
        <w:rPr>
          <w:color w:val="231F20"/>
          <w:spacing w:val="-9"/>
        </w:rPr>
        <w:t>《聚</w:t>
      </w:r>
      <w:r>
        <w:rPr>
          <w:color w:val="231F20"/>
          <w:spacing w:val="-1"/>
        </w:rPr>
        <w:t>丙烯（PP）膜饰面人造板》由集团牵头主导，自</w:t>
      </w:r>
      <w:r>
        <w:rPr>
          <w:color w:val="231F20"/>
          <w:spacing w:val="43"/>
          <w:w w:val="101"/>
        </w:rPr>
        <w:t xml:space="preserve"> </w:t>
      </w:r>
      <w:r>
        <w:rPr>
          <w:color w:val="231F20"/>
          <w:spacing w:val="-1"/>
        </w:rPr>
        <w:t>2026 年 4 月 1</w:t>
      </w:r>
      <w:r>
        <w:rPr>
          <w:color w:val="231F20"/>
          <w:spacing w:val="31"/>
        </w:rPr>
        <w:t xml:space="preserve"> </w:t>
      </w:r>
      <w:r>
        <w:rPr>
          <w:color w:val="231F20"/>
          <w:spacing w:val="-1"/>
        </w:rPr>
        <w:t>日起</w:t>
      </w:r>
      <w:r>
        <w:rPr>
          <w:color w:val="231F20"/>
          <w:spacing w:val="-9"/>
        </w:rPr>
        <w:t>实施。</w:t>
      </w:r>
    </w:p>
    <w:p w14:paraId="450EAFCA">
      <w:pPr>
        <w:pStyle w:val="2"/>
        <w:spacing w:before="4" w:line="238" w:lineRule="auto"/>
        <w:ind w:left="371" w:right="4994" w:firstLine="423"/>
        <w:jc w:val="both"/>
      </w:pPr>
      <w:r>
        <w:rPr>
          <w:color w:val="231F20"/>
          <w:spacing w:val="-2"/>
        </w:rPr>
        <w:t>标准核心方向聚焦竹材建材化应用、人造板绿色生产、节</w:t>
      </w:r>
      <w:r>
        <w:rPr>
          <w:color w:val="231F20"/>
          <w:spacing w:val="-3"/>
        </w:rPr>
        <w:t>能降耗、</w:t>
      </w:r>
      <w:r>
        <w:rPr>
          <w:color w:val="231F20"/>
          <w:spacing w:val="-4"/>
        </w:rPr>
        <w:t>产品环保性能等关键领域，</w:t>
      </w:r>
      <w:r>
        <w:rPr>
          <w:color w:val="231F20"/>
          <w:spacing w:val="-31"/>
        </w:rPr>
        <w:t xml:space="preserve"> </w:t>
      </w:r>
      <w:r>
        <w:rPr>
          <w:color w:val="231F20"/>
          <w:spacing w:val="-4"/>
        </w:rPr>
        <w:t>明确产品技术要求、试验方法与检验规则，</w:t>
      </w:r>
      <w:r>
        <w:rPr>
          <w:color w:val="231F20"/>
          <w:spacing w:val="4"/>
        </w:rPr>
        <w:t>重点突出资源高效利用、低碳环保等核心指标，</w:t>
      </w:r>
      <w:r>
        <w:rPr>
          <w:color w:val="231F20"/>
          <w:spacing w:val="-38"/>
        </w:rPr>
        <w:t xml:space="preserve"> </w:t>
      </w:r>
      <w:r>
        <w:rPr>
          <w:color w:val="231F20"/>
          <w:spacing w:val="4"/>
        </w:rPr>
        <w:t>衔接国际先进标准，</w:t>
      </w:r>
      <w:r>
        <w:rPr>
          <w:color w:val="231F20"/>
          <w:spacing w:val="-3"/>
        </w:rPr>
        <w:t>推动行业规范化、绿色化发展。</w:t>
      </w:r>
    </w:p>
    <w:p w14:paraId="6BF1DF65">
      <w:pPr>
        <w:pStyle w:val="2"/>
        <w:spacing w:before="5" w:line="244" w:lineRule="auto"/>
        <w:ind w:left="369" w:right="4977" w:firstLine="429"/>
      </w:pPr>
      <w:r>
        <w:rPr>
          <w:color w:val="231F20"/>
          <w:spacing w:val="6"/>
        </w:rPr>
        <w:t>尤其竹材细分领域标准，为行业提供统一的质量评</w:t>
      </w:r>
      <w:r>
        <w:rPr>
          <w:color w:val="231F20"/>
          <w:spacing w:val="5"/>
        </w:rPr>
        <w:t>价依据，引导</w:t>
      </w:r>
      <w:r>
        <w:rPr>
          <w:color w:val="231F20"/>
          <w:spacing w:val="-6"/>
        </w:rPr>
        <w:t>企业优化生产工艺、提升资源利用效率，</w:t>
      </w:r>
      <w:r>
        <w:rPr>
          <w:color w:val="231F20"/>
          <w:spacing w:val="77"/>
          <w:w w:val="101"/>
        </w:rPr>
        <w:t xml:space="preserve"> </w:t>
      </w:r>
      <w:r>
        <w:rPr>
          <w:color w:val="231F20"/>
          <w:spacing w:val="-6"/>
        </w:rPr>
        <w:t>倒逼行业淘汰高耗低效产能；</w:t>
      </w:r>
      <w:r>
        <w:rPr>
          <w:color w:val="231F20"/>
          <w:spacing w:val="-2"/>
        </w:rPr>
        <w:t>助力“以竹代塑”“以竹代钢”战略落地，推动林业资源高</w:t>
      </w:r>
      <w:r>
        <w:rPr>
          <w:color w:val="231F20"/>
          <w:spacing w:val="-3"/>
        </w:rPr>
        <w:t>效循环，为行业</w:t>
      </w:r>
      <w:r>
        <w:rPr>
          <w:color w:val="231F20"/>
          <w:spacing w:val="-1"/>
        </w:rPr>
        <w:t>绿色低碳转型提供标准支撑，提升我国绿色建</w:t>
      </w:r>
      <w:r>
        <w:rPr>
          <w:color w:val="231F20"/>
          <w:spacing w:val="-2"/>
        </w:rPr>
        <w:t>材的国际竞争力。</w:t>
      </w:r>
    </w:p>
    <w:p w14:paraId="07B3840E">
      <w:pPr>
        <w:spacing w:line="296" w:lineRule="auto"/>
        <w:rPr>
          <w:rFonts w:ascii="Arial"/>
          <w:sz w:val="21"/>
        </w:rPr>
      </w:pPr>
    </w:p>
    <w:p w14:paraId="1AB95AF2">
      <w:pPr>
        <w:spacing w:line="296" w:lineRule="auto"/>
        <w:rPr>
          <w:rFonts w:ascii="Arial"/>
          <w:sz w:val="21"/>
        </w:rPr>
      </w:pPr>
    </w:p>
    <w:p w14:paraId="1046D9B4">
      <w:pPr>
        <w:pStyle w:val="2"/>
        <w:spacing w:before="182" w:line="229" w:lineRule="auto"/>
        <w:ind w:left="518"/>
        <w:outlineLvl w:val="4"/>
        <w:rPr>
          <w:sz w:val="30"/>
          <w:szCs w:val="30"/>
        </w:rPr>
      </w:pPr>
      <w:r>
        <w:drawing>
          <wp:anchor distT="0" distB="0" distL="0" distR="0" simplePos="0" relativeHeight="251982848" behindDoc="1" locked="0" layoutInCell="1" allowOverlap="1">
            <wp:simplePos x="0" y="0"/>
            <wp:positionH relativeFrom="column">
              <wp:posOffset>229235</wp:posOffset>
            </wp:positionH>
            <wp:positionV relativeFrom="paragraph">
              <wp:posOffset>96520</wp:posOffset>
            </wp:positionV>
            <wp:extent cx="348615" cy="348615"/>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81"/>
                    <a:stretch>
                      <a:fillRect/>
                    </a:stretch>
                  </pic:blipFill>
                  <pic:spPr>
                    <a:xfrm>
                      <a:off x="0" y="0"/>
                      <a:ext cx="348627" cy="348627"/>
                    </a:xfrm>
                    <a:prstGeom prst="rect">
                      <a:avLst/>
                    </a:prstGeom>
                  </pic:spPr>
                </pic:pic>
              </a:graphicData>
            </a:graphic>
          </wp:anchor>
        </w:drawing>
      </w:r>
      <w:r>
        <w:rPr>
          <w:b/>
          <w:bCs/>
          <w:color w:val="FFFFFF"/>
          <w:spacing w:val="-5"/>
          <w:position w:val="-3"/>
          <w:sz w:val="40"/>
          <w:szCs w:val="40"/>
        </w:rPr>
        <w:t>3</w:t>
      </w:r>
      <w:r>
        <w:rPr>
          <w:color w:val="FFFFFF"/>
          <w:spacing w:val="30"/>
          <w:position w:val="-3"/>
          <w:sz w:val="40"/>
          <w:szCs w:val="40"/>
        </w:rPr>
        <w:t xml:space="preserve">  </w:t>
      </w:r>
      <w:r>
        <w:rPr>
          <w:b/>
          <w:bCs/>
          <w:color w:val="231F20"/>
          <w:spacing w:val="-5"/>
          <w:sz w:val="30"/>
          <w:szCs w:val="30"/>
        </w:rPr>
        <w:t>坚持绿色运营：内部资源循环与智慧办公</w:t>
      </w:r>
    </w:p>
    <w:p w14:paraId="12BB11DA">
      <w:pPr>
        <w:pStyle w:val="2"/>
        <w:spacing w:before="88" w:line="239" w:lineRule="auto"/>
        <w:ind w:left="371" w:right="2175" w:firstLine="425"/>
      </w:pPr>
      <w:r>
        <w:rPr>
          <w:color w:val="231F20"/>
          <w:spacing w:val="1"/>
        </w:rPr>
        <w:t>集团内部积极倡导节约自然资源，着力提高资源利用效率</w:t>
      </w:r>
      <w:r>
        <w:rPr>
          <w:color w:val="231F20"/>
        </w:rPr>
        <w:t>。推行砂光剩余物循环利用项目，通过</w:t>
      </w:r>
      <w:r>
        <w:rPr>
          <w:color w:val="231F20"/>
          <w:spacing w:val="-2"/>
        </w:rPr>
        <w:t xml:space="preserve">对砂光粉的回收与改造利用，每吨砂光粉可替代 3 吨燃料底料，2025 年节约燃料底料约 9014 </w:t>
      </w:r>
      <w:r>
        <w:rPr>
          <w:color w:val="231F20"/>
          <w:spacing w:val="-3"/>
        </w:rPr>
        <w:t>吨。</w:t>
      </w:r>
    </w:p>
    <w:p w14:paraId="0C0E7A20">
      <w:pPr>
        <w:pStyle w:val="2"/>
        <w:spacing w:before="5" w:line="238" w:lineRule="auto"/>
        <w:ind w:left="371" w:right="2166" w:firstLine="430"/>
      </w:pPr>
      <w:r>
        <w:rPr>
          <w:color w:val="231F20"/>
          <w:spacing w:val="-1"/>
        </w:rPr>
        <w:t>2025 年，柏菲伦正式出台《余料管理办法》，将板材余料管理从“成本控制”升级为“精益化资源</w:t>
      </w:r>
      <w:r>
        <w:rPr>
          <w:color w:val="231F20"/>
          <w:spacing w:val="3"/>
        </w:rPr>
        <w:t>管理”，建立余料分级管理闭环。通过量化分类、系统数据打通和仓储可视化改造，A 类余料直接利</w:t>
      </w:r>
      <w:r>
        <w:rPr>
          <w:color w:val="231F20"/>
          <w:spacing w:val="-2"/>
        </w:rPr>
        <w:t>用率达 91.7%，</w:t>
      </w:r>
      <w:r>
        <w:rPr>
          <w:color w:val="231F20"/>
          <w:spacing w:val="-39"/>
        </w:rPr>
        <w:t xml:space="preserve"> </w:t>
      </w:r>
      <w:r>
        <w:rPr>
          <w:color w:val="231F20"/>
          <w:spacing w:val="-2"/>
        </w:rPr>
        <w:t>B 类余料降级利用率达 86%。C 类废料全部转化为生物质颗粒燃料，</w:t>
      </w:r>
      <w:r>
        <w:rPr>
          <w:color w:val="231F20"/>
          <w:spacing w:val="-47"/>
        </w:rPr>
        <w:t xml:space="preserve"> </w:t>
      </w:r>
      <w:r>
        <w:rPr>
          <w:color w:val="231F20"/>
          <w:spacing w:val="-2"/>
        </w:rPr>
        <w:t>2025 年共转化</w:t>
      </w:r>
      <w:r>
        <w:rPr>
          <w:color w:val="231F20"/>
          <w:spacing w:val="-1"/>
        </w:rPr>
        <w:t>约 352.5 吨，节约标准煤 180 吨。同时，通过余料替代整板消耗，节约原材料成本约</w:t>
      </w:r>
      <w:r>
        <w:rPr>
          <w:color w:val="231F20"/>
          <w:spacing w:val="19"/>
        </w:rPr>
        <w:t xml:space="preserve"> </w:t>
      </w:r>
      <w:r>
        <w:rPr>
          <w:color w:val="231F20"/>
          <w:spacing w:val="-1"/>
        </w:rPr>
        <w:t>25.4</w:t>
      </w:r>
      <w:r>
        <w:rPr>
          <w:color w:val="231F20"/>
          <w:spacing w:val="-2"/>
        </w:rPr>
        <w:t xml:space="preserve"> 万元，仓库盘点误差率控制在 0.5% 以内，有力支撑了集团循环经济</w:t>
      </w:r>
      <w:r>
        <w:rPr>
          <w:color w:val="231F20"/>
          <w:spacing w:val="-3"/>
        </w:rPr>
        <w:t>与双碳目标落地。</w:t>
      </w:r>
    </w:p>
    <w:p w14:paraId="70E7592B">
      <w:pPr>
        <w:pStyle w:val="2"/>
        <w:spacing w:before="1" w:line="225" w:lineRule="auto"/>
        <w:ind w:left="370" w:right="2178" w:firstLine="439"/>
      </w:pPr>
      <w:r>
        <w:rPr>
          <w:color w:val="231F20"/>
        </w:rPr>
        <w:t>同时集团大力推进信息化建设，通过开发并搭建一系列办公平台，实现无纸化绿色办公模式，简</w:t>
      </w:r>
      <w:r>
        <w:rPr>
          <w:color w:val="231F20"/>
          <w:spacing w:val="-1"/>
        </w:rPr>
        <w:t>化日常工作流程及所需材料，并推行办公用品漂流箱机制，有效减少办公用品消耗。</w:t>
      </w:r>
    </w:p>
    <w:p w14:paraId="7C95AFAB">
      <w:pPr>
        <w:spacing w:line="298" w:lineRule="exact"/>
        <w:ind w:firstLine="9691"/>
      </w:pPr>
      <w:r>
        <w:pict>
          <v:shape id="_x0000_s1333" o:spid="_x0000_s1333" style="position:absolute;left:0pt;margin-left:15.15pt;margin-top:14.5pt;height:1pt;width:470.3pt;z-index:251988992;mso-width-relative:page;mso-height-relative:page;" filled="f" stroked="t" coordsize="9406,20" path="m0,10l9405,10e">
            <v:fill on="f" focussize="0,0"/>
            <v:stroke weight="1pt" color="#006E3C" miterlimit="4" joinstyle="miter"/>
            <v:imagedata o:title=""/>
            <o:lock v:ext="edit"/>
          </v:shape>
        </w:pict>
      </w:r>
      <w:r>
        <w:pict>
          <v:shape id="_x0000_s1334" o:spid="_x0000_s1334" style="position:absolute;left:0pt;margin-left:0.6pt;margin-top:0.5pt;height:14.9pt;width:14.9pt;z-index:251990016;mso-width-relative:page;mso-height-relative:page;" filled="f" stroked="t" coordsize="298,298" path="m7,7l290,290e">
            <v:fill on="f" focussize="0,0"/>
            <v:stroke weight="1pt" color="#006E3C" miterlimit="4" joinstyle="miter"/>
            <v:imagedata o:title=""/>
            <o:lock v:ext="edit"/>
          </v:shape>
        </w:pict>
      </w:r>
      <w:r>
        <w:rPr>
          <w:position w:val="-5"/>
        </w:rPr>
        <w:pict>
          <v:shape id="_x0000_s1335" o:spid="_x0000_s1335" style="height:14.9pt;width:14.9pt;" filled="f" stroked="t" coordsize="298,298" path="m7,290l290,7e">
            <v:fill on="f" focussize="0,0"/>
            <v:stroke weight="1pt" color="#006E3C" miterlimit="4" joinstyle="miter"/>
            <v:imagedata o:title=""/>
            <o:lock v:ext="edit"/>
            <w10:wrap type="none"/>
            <w10:anchorlock/>
          </v:shape>
        </w:pict>
      </w:r>
    </w:p>
    <w:p w14:paraId="614C0C5C">
      <w:pPr>
        <w:spacing w:line="14" w:lineRule="auto"/>
        <w:rPr>
          <w:rFonts w:ascii="Arial"/>
          <w:sz w:val="2"/>
        </w:rPr>
      </w:pPr>
      <w:r>
        <w:rPr>
          <w:rFonts w:ascii="Arial" w:hAnsi="Arial" w:eastAsia="Arial" w:cs="Arial"/>
          <w:sz w:val="2"/>
          <w:szCs w:val="2"/>
        </w:rPr>
        <w:br w:type="column"/>
      </w:r>
    </w:p>
    <w:p w14:paraId="68EB049C">
      <w:pPr>
        <w:pStyle w:val="2"/>
        <w:spacing w:before="80" w:line="499" w:lineRule="exact"/>
        <w:ind w:left="6484"/>
        <w:rPr>
          <w:sz w:val="20"/>
          <w:szCs w:val="20"/>
        </w:rPr>
      </w:pPr>
      <w:r>
        <w:rPr>
          <w:b/>
          <w:bCs/>
          <w:color w:val="006E3C"/>
          <w:spacing w:val="-3"/>
          <w:position w:val="-2"/>
          <w:sz w:val="20"/>
          <w:szCs w:val="20"/>
        </w:rPr>
        <w:t>绿舟护林，环境责任的千年担当</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76"/>
                    <a:stretch>
                      <a:fillRect/>
                    </a:stretch>
                  </pic:blipFill>
                  <pic:spPr>
                    <a:xfrm>
                      <a:off x="0" y="0"/>
                      <a:ext cx="186658" cy="255599"/>
                    </a:xfrm>
                    <a:prstGeom prst="rect">
                      <a:avLst/>
                    </a:prstGeom>
                  </pic:spPr>
                </pic:pic>
              </a:graphicData>
            </a:graphic>
          </wp:inline>
        </w:drawing>
      </w:r>
    </w:p>
    <w:p w14:paraId="7E6F00F1">
      <w:pPr>
        <w:pStyle w:val="2"/>
        <w:spacing w:before="113" w:line="217" w:lineRule="auto"/>
        <w:ind w:right="72"/>
        <w:jc w:val="right"/>
        <w:outlineLvl w:val="1"/>
        <w:rPr>
          <w:sz w:val="40"/>
          <w:szCs w:val="40"/>
        </w:rPr>
      </w:pPr>
      <w:r>
        <w:rPr>
          <w:b/>
          <w:bCs/>
          <w:color w:val="2F6C40"/>
          <w:spacing w:val="-7"/>
          <w:sz w:val="40"/>
          <w:szCs w:val="40"/>
        </w:rPr>
        <w:t>二、智造向绿</w:t>
      </w:r>
      <w:r>
        <w:rPr>
          <w:color w:val="2F6C40"/>
          <w:spacing w:val="-7"/>
          <w:sz w:val="40"/>
          <w:szCs w:val="40"/>
        </w:rPr>
        <w:t xml:space="preserve"> </w:t>
      </w:r>
      <w:r>
        <w:rPr>
          <w:b/>
          <w:bCs/>
          <w:color w:val="2F6C40"/>
          <w:spacing w:val="-7"/>
          <w:sz w:val="40"/>
          <w:szCs w:val="40"/>
        </w:rPr>
        <w:t>节能降耗的硬核实践</w:t>
      </w:r>
    </w:p>
    <w:p w14:paraId="3629B1A0">
      <w:pPr>
        <w:pStyle w:val="2"/>
        <w:spacing w:before="194" w:line="251" w:lineRule="auto"/>
        <w:ind w:left="10" w:right="75" w:firstLine="425"/>
      </w:pPr>
      <w:r>
        <w:rPr>
          <w:color w:val="231F20"/>
          <w:spacing w:val="-3"/>
        </w:rPr>
        <w:t>智造中心节能降耗“三板斧”，第一斧工艺革新，</w:t>
      </w:r>
      <w:r>
        <w:rPr>
          <w:color w:val="231F20"/>
          <w:spacing w:val="-23"/>
        </w:rPr>
        <w:t xml:space="preserve"> </w:t>
      </w:r>
      <w:r>
        <w:rPr>
          <w:color w:val="231F20"/>
          <w:spacing w:val="-3"/>
        </w:rPr>
        <w:t>向流程要效率；第二斧余热回收，</w:t>
      </w:r>
      <w:r>
        <w:rPr>
          <w:color w:val="231F20"/>
          <w:spacing w:val="-38"/>
        </w:rPr>
        <w:t xml:space="preserve"> </w:t>
      </w:r>
      <w:r>
        <w:rPr>
          <w:color w:val="231F20"/>
          <w:spacing w:val="-3"/>
        </w:rPr>
        <w:t>向废热要能源；第</w:t>
      </w:r>
      <w:r>
        <w:rPr>
          <w:color w:val="231F20"/>
          <w:spacing w:val="-2"/>
        </w:rPr>
        <w:t xml:space="preserve">三斧智慧管理，向数据要效益，实现综合能耗下降 </w:t>
      </w:r>
      <w:r>
        <w:rPr>
          <w:color w:val="231F20"/>
          <w:spacing w:val="-3"/>
        </w:rPr>
        <w:t>15% ～ 30%。</w:t>
      </w:r>
    </w:p>
    <w:p w14:paraId="3F1D500A">
      <w:pPr>
        <w:pStyle w:val="2"/>
        <w:spacing w:before="89" w:line="229" w:lineRule="auto"/>
        <w:ind w:left="194"/>
        <w:outlineLvl w:val="4"/>
        <w:rPr>
          <w:sz w:val="30"/>
          <w:szCs w:val="30"/>
        </w:rPr>
      </w:pPr>
      <w:r>
        <w:drawing>
          <wp:anchor distT="0" distB="0" distL="0" distR="0" simplePos="0" relativeHeight="251981824" behindDoc="1" locked="0" layoutInCell="1" allowOverlap="1">
            <wp:simplePos x="0" y="0"/>
            <wp:positionH relativeFrom="column">
              <wp:posOffset>0</wp:posOffset>
            </wp:positionH>
            <wp:positionV relativeFrom="paragraph">
              <wp:posOffset>38100</wp:posOffset>
            </wp:positionV>
            <wp:extent cx="348615" cy="348615"/>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82"/>
                    <a:stretch>
                      <a:fillRect/>
                    </a:stretch>
                  </pic:blipFill>
                  <pic:spPr>
                    <a:xfrm>
                      <a:off x="0" y="0"/>
                      <a:ext cx="348627" cy="348627"/>
                    </a:xfrm>
                    <a:prstGeom prst="rect">
                      <a:avLst/>
                    </a:prstGeom>
                  </pic:spPr>
                </pic:pic>
              </a:graphicData>
            </a:graphic>
          </wp:anchor>
        </w:drawing>
      </w:r>
      <w:r>
        <w:rPr>
          <w:b/>
          <w:bCs/>
          <w:color w:val="FFFFFF"/>
          <w:spacing w:val="-9"/>
          <w:position w:val="-2"/>
          <w:sz w:val="40"/>
          <w:szCs w:val="40"/>
        </w:rPr>
        <w:t>1</w:t>
      </w:r>
      <w:r>
        <w:rPr>
          <w:color w:val="FFFFFF"/>
          <w:spacing w:val="49"/>
          <w:position w:val="-2"/>
          <w:sz w:val="40"/>
          <w:szCs w:val="40"/>
        </w:rPr>
        <w:t xml:space="preserve">  </w:t>
      </w:r>
      <w:r>
        <w:rPr>
          <w:b/>
          <w:bCs/>
          <w:color w:val="231F20"/>
          <w:spacing w:val="-9"/>
          <w:position w:val="1"/>
          <w:sz w:val="30"/>
          <w:szCs w:val="30"/>
        </w:rPr>
        <w:t>工艺革新</w:t>
      </w:r>
    </w:p>
    <w:p w14:paraId="39D4F34A">
      <w:pPr>
        <w:pStyle w:val="2"/>
        <w:spacing w:line="249" w:lineRule="auto"/>
        <w:ind w:left="22" w:firstLine="424"/>
        <w:jc w:val="both"/>
      </w:pPr>
      <w:r>
        <w:rPr>
          <w:color w:val="231F20"/>
          <w:spacing w:val="4"/>
        </w:rPr>
        <w:t>集团聚焦工艺技术升级，通过一系列针对性优</w:t>
      </w:r>
      <w:r>
        <w:rPr>
          <w:color w:val="231F20"/>
          <w:spacing w:val="3"/>
        </w:rPr>
        <w:t>化措施，构建了高效、节能、稳定的生产流程，不仅</w:t>
      </w:r>
      <w:r>
        <w:rPr>
          <w:color w:val="231F20"/>
          <w:spacing w:val="-4"/>
        </w:rPr>
        <w:t>实现了能耗的多维度降低，还大幅提升了生产效率与产品质量，减少了原料浪费，为后续生产提质、降本、增效奠定了坚实基础。</w:t>
      </w:r>
    </w:p>
    <w:p w14:paraId="68602B79">
      <w:pPr>
        <w:pStyle w:val="2"/>
        <w:spacing w:before="74" w:line="3804" w:lineRule="exact"/>
      </w:pPr>
      <w:r>
        <w:pict>
          <v:roundrect id="_x0000_s1336" o:spid="_x0000_s1336" o:spt="2" style="position:absolute;left:0pt;margin-left:331.2pt;margin-top:4.15pt;height:191.55pt;width:150.2pt;z-index:251985920;mso-width-relative:page;mso-height-relative:page;" fillcolor="#FFFFFF" filled="t" stroked="t" coordsize="21600,21600" arcsize="0.0772222222222222">
            <v:path/>
            <v:fill on="t" focussize="0,0"/>
            <v:stroke weight="1pt" color="#2F6C40" miterlimit="0" joinstyle="miter"/>
            <v:imagedata o:title=""/>
            <o:lock v:ext="edit" aspectratio="f"/>
            <v:textbox inset="0mm,0mm,0mm,0mm">
              <w:txbxContent>
                <w:p w14:paraId="6414E06E">
                  <w:pPr>
                    <w:pStyle w:val="2"/>
                    <w:spacing w:before="109" w:line="217" w:lineRule="auto"/>
                    <w:ind w:left="335"/>
                    <w:outlineLvl w:val="5"/>
                    <w:rPr>
                      <w:sz w:val="26"/>
                      <w:szCs w:val="26"/>
                    </w:rPr>
                  </w:pPr>
                  <w:r>
                    <w:rPr>
                      <w:b/>
                      <w:bCs/>
                      <w:color w:val="2F6C40"/>
                      <w:spacing w:val="-4"/>
                      <w:sz w:val="26"/>
                      <w:szCs w:val="26"/>
                    </w:rPr>
                    <w:t>施胶与热压提升</w:t>
                  </w:r>
                </w:p>
                <w:p w14:paraId="260A6CC5">
                  <w:pPr>
                    <w:spacing w:line="241" w:lineRule="auto"/>
                    <w:rPr>
                      <w:rFonts w:ascii="Arial"/>
                      <w:sz w:val="21"/>
                    </w:rPr>
                  </w:pPr>
                </w:p>
                <w:p w14:paraId="571FAFE2">
                  <w:pPr>
                    <w:pStyle w:val="2"/>
                    <w:spacing w:before="96" w:line="243" w:lineRule="auto"/>
                    <w:ind w:left="336" w:right="199" w:hanging="214"/>
                  </w:pPr>
                  <w:r>
                    <w:rPr>
                      <w:color w:val="2F6C40"/>
                      <w:position w:val="1"/>
                    </w:rPr>
                    <w:drawing>
                      <wp:inline distT="0" distB="0" distL="0" distR="0">
                        <wp:extent cx="67945" cy="6794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83"/>
                                <a:stretch>
                                  <a:fillRect/>
                                </a:stretch>
                              </pic:blipFill>
                              <pic:spPr>
                                <a:xfrm>
                                  <a:off x="0" y="0"/>
                                  <a:ext cx="68402" cy="68402"/>
                                </a:xfrm>
                                <a:prstGeom prst="rect">
                                  <a:avLst/>
                                </a:prstGeom>
                              </pic:spPr>
                            </pic:pic>
                          </a:graphicData>
                        </a:graphic>
                      </wp:inline>
                    </w:drawing>
                  </w:r>
                  <w:r>
                    <w:rPr>
                      <w:color w:val="2F6C40"/>
                      <w:spacing w:val="43"/>
                    </w:rPr>
                    <w:t xml:space="preserve"> </w:t>
                  </w:r>
                  <w:r>
                    <w:rPr>
                      <w:color w:val="2F6C40"/>
                      <w:spacing w:val="10"/>
                    </w:rPr>
                    <w:t xml:space="preserve">施胶优化：新建 </w:t>
                  </w:r>
                  <w:r>
                    <w:rPr>
                      <w:color w:val="2F6C40"/>
                    </w:rPr>
                    <w:t>MDI</w:t>
                  </w:r>
                  <w:r>
                    <w:rPr>
                      <w:color w:val="2F6C40"/>
                      <w:spacing w:val="10"/>
                    </w:rPr>
                    <w:t xml:space="preserve"> 胶</w:t>
                  </w:r>
                  <w:r>
                    <w:rPr>
                      <w:color w:val="2F6C40"/>
                      <w:spacing w:val="-2"/>
                    </w:rPr>
                    <w:t>水预升温系统，施胶前增</w:t>
                  </w:r>
                  <w:r>
                    <w:rPr>
                      <w:color w:val="2F6C40"/>
                      <w:spacing w:val="-1"/>
                    </w:rPr>
                    <w:t>加胶水温度，以改变胶水</w:t>
                  </w:r>
                  <w:r>
                    <w:rPr>
                      <w:color w:val="2F6C40"/>
                      <w:spacing w:val="-2"/>
                    </w:rPr>
                    <w:t>流动性和固化速度，达到</w:t>
                  </w:r>
                  <w:r>
                    <w:rPr>
                      <w:color w:val="2F6C40"/>
                    </w:rPr>
                    <w:t>施胶均匀性提升和热压速</w:t>
                  </w:r>
                  <w:r>
                    <w:rPr>
                      <w:color w:val="2F6C40"/>
                      <w:spacing w:val="-1"/>
                    </w:rPr>
                    <w:t>度提升的效果，且胶耗降</w:t>
                  </w:r>
                  <w:r>
                    <w:rPr>
                      <w:color w:val="2F6C40"/>
                      <w:spacing w:val="-10"/>
                    </w:rPr>
                    <w:t>5%</w:t>
                  </w:r>
                  <w:r>
                    <w:rPr>
                      <w:color w:val="2F6C40"/>
                      <w:spacing w:val="7"/>
                    </w:rPr>
                    <w:t xml:space="preserve"> </w:t>
                  </w:r>
                  <w:r>
                    <w:rPr>
                      <w:color w:val="2F6C40"/>
                      <w:spacing w:val="-10"/>
                    </w:rPr>
                    <w:t>～ 10%。</w:t>
                  </w:r>
                </w:p>
              </w:txbxContent>
            </v:textbox>
          </v:roundrect>
        </w:pict>
      </w:r>
      <w:r>
        <w:rPr>
          <w:position w:val="-76"/>
        </w:rPr>
        <w:pict>
          <v:roundrect id="_x0000_s1337" o:spid="_x0000_s1337" o:spt="2" style="height:189.2pt;width:310.9pt;" fillcolor="#FFFFFF" filled="t" stroked="t" coordsize="21600,21600" arcsize="0.0613888888888889">
            <v:path/>
            <v:fill on="t" focussize="0,0"/>
            <v:stroke weight="1pt" color="#2F6C40" miterlimit="0" joinstyle="miter"/>
            <v:imagedata o:title=""/>
            <o:lock v:ext="edit" aspectratio="f"/>
            <v:textbox inset="0mm,0mm,0mm,0mm">
              <w:txbxContent>
                <w:p w14:paraId="2C49AD73">
                  <w:pPr>
                    <w:spacing w:before="108" w:line="218" w:lineRule="auto"/>
                    <w:ind w:left="323"/>
                    <w:outlineLvl w:val="5"/>
                    <w:rPr>
                      <w:rFonts w:ascii="PingFang SC" w:hAnsi="PingFang SC" w:eastAsia="PingFang SC" w:cs="PingFang SC"/>
                      <w:sz w:val="26"/>
                      <w:szCs w:val="26"/>
                    </w:rPr>
                  </w:pPr>
                  <w:r>
                    <w:rPr>
                      <w:rFonts w:ascii="PingFang SC" w:hAnsi="PingFang SC" w:eastAsia="PingFang SC" w:cs="PingFang SC"/>
                      <w:b/>
                      <w:bCs/>
                      <w:color w:val="2F6C40"/>
                      <w:spacing w:val="-5"/>
                      <w:sz w:val="26"/>
                      <w:szCs w:val="26"/>
                    </w:rPr>
                    <w:t>干燥工艺升级</w:t>
                  </w:r>
                </w:p>
                <w:p w14:paraId="7DA9446F">
                  <w:pPr>
                    <w:spacing w:before="334" w:line="239" w:lineRule="auto"/>
                    <w:ind w:left="322" w:right="124" w:hanging="193"/>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67945" cy="6794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84"/>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13"/>
                      <w:sz w:val="21"/>
                      <w:szCs w:val="21"/>
                    </w:rPr>
                    <w:t xml:space="preserve"> </w:t>
                  </w:r>
                  <w:r>
                    <w:rPr>
                      <w:rFonts w:ascii="PingFang SC" w:hAnsi="PingFang SC" w:eastAsia="PingFang SC" w:cs="PingFang SC"/>
                      <w:color w:val="2F6C40"/>
                      <w:spacing w:val="1"/>
                      <w:sz w:val="21"/>
                      <w:szCs w:val="21"/>
                    </w:rPr>
                    <w:t>使用低温带式预干燥</w:t>
                  </w:r>
                  <w:r>
                    <w:rPr>
                      <w:rFonts w:ascii="PingFang SC" w:hAnsi="PingFang SC" w:eastAsia="PingFang SC" w:cs="PingFang SC"/>
                      <w:color w:val="2F6C40"/>
                      <w:spacing w:val="34"/>
                      <w:sz w:val="21"/>
                      <w:szCs w:val="21"/>
                    </w:rPr>
                    <w:t xml:space="preserve"> </w:t>
                  </w:r>
                  <w:r>
                    <w:rPr>
                      <w:rFonts w:ascii="PingFang SC" w:hAnsi="PingFang SC" w:eastAsia="PingFang SC" w:cs="PingFang SC"/>
                      <w:color w:val="2F6C40"/>
                      <w:spacing w:val="1"/>
                      <w:sz w:val="21"/>
                      <w:szCs w:val="21"/>
                    </w:rPr>
                    <w:t>+</w:t>
                  </w:r>
                  <w:r>
                    <w:rPr>
                      <w:rFonts w:ascii="PingFang SC" w:hAnsi="PingFang SC" w:eastAsia="PingFang SC" w:cs="PingFang SC"/>
                      <w:color w:val="2F6C40"/>
                      <w:spacing w:val="38"/>
                      <w:w w:val="101"/>
                      <w:sz w:val="21"/>
                      <w:szCs w:val="21"/>
                    </w:rPr>
                    <w:t xml:space="preserve"> </w:t>
                  </w:r>
                  <w:r>
                    <w:rPr>
                      <w:rFonts w:ascii="PingFang SC" w:hAnsi="PingFang SC" w:eastAsia="PingFang SC" w:cs="PingFang SC"/>
                      <w:color w:val="2F6C40"/>
                      <w:spacing w:val="1"/>
                      <w:sz w:val="21"/>
                      <w:szCs w:val="21"/>
                    </w:rPr>
                    <w:t>气流干燥组合，预干燥湿锯末，降低</w:t>
                  </w:r>
                  <w:r>
                    <w:rPr>
                      <w:rFonts w:ascii="PingFang SC" w:hAnsi="PingFang SC" w:eastAsia="PingFang SC" w:cs="PingFang SC"/>
                      <w:color w:val="2F6C40"/>
                      <w:spacing w:val="-4"/>
                      <w:sz w:val="21"/>
                      <w:szCs w:val="21"/>
                    </w:rPr>
                    <w:t>主干燥负荷，节能约 15%。</w:t>
                  </w:r>
                </w:p>
                <w:p w14:paraId="32030D55">
                  <w:pPr>
                    <w:spacing w:before="2" w:line="238" w:lineRule="auto"/>
                    <w:ind w:left="324" w:right="124" w:hanging="195"/>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85"/>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17"/>
                      <w:sz w:val="21"/>
                      <w:szCs w:val="21"/>
                    </w:rPr>
                    <w:t xml:space="preserve"> </w:t>
                  </w:r>
                  <w:r>
                    <w:rPr>
                      <w:rFonts w:ascii="PingFang SC" w:hAnsi="PingFang SC" w:eastAsia="PingFang SC" w:cs="PingFang SC"/>
                      <w:color w:val="2F6C40"/>
                      <w:spacing w:val="5"/>
                      <w:sz w:val="21"/>
                      <w:szCs w:val="21"/>
                    </w:rPr>
                    <w:t>优化干燥风速、停留时间和热能中心工艺，使炉温从 950℃</w:t>
                  </w:r>
                  <w:r>
                    <w:rPr>
                      <w:rFonts w:ascii="PingFang SC" w:hAnsi="PingFang SC" w:eastAsia="PingFang SC" w:cs="PingFang SC"/>
                      <w:color w:val="2F6C40"/>
                      <w:spacing w:val="4"/>
                      <w:sz w:val="21"/>
                      <w:szCs w:val="21"/>
                    </w:rPr>
                    <w:t>降低到 900℃,降低燃料单耗 5 吨 / 天，且温度每降 10℃,</w:t>
                  </w:r>
                  <w:r>
                    <w:rPr>
                      <w:rFonts w:ascii="PingFang SC" w:hAnsi="PingFang SC" w:eastAsia="PingFang SC" w:cs="PingFang SC"/>
                      <w:color w:val="2F6C40"/>
                      <w:spacing w:val="-7"/>
                      <w:sz w:val="21"/>
                      <w:szCs w:val="21"/>
                    </w:rPr>
                    <w:t>节能约 5%。</w:t>
                  </w:r>
                </w:p>
                <w:p w14:paraId="6B480499">
                  <w:pPr>
                    <w:spacing w:line="251" w:lineRule="auto"/>
                    <w:ind w:left="321" w:right="141" w:hanging="192"/>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86"/>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13"/>
                      <w:sz w:val="21"/>
                      <w:szCs w:val="21"/>
                    </w:rPr>
                    <w:t xml:space="preserve"> </w:t>
                  </w:r>
                  <w:r>
                    <w:rPr>
                      <w:rFonts w:ascii="PingFang SC" w:hAnsi="PingFang SC" w:eastAsia="PingFang SC" w:cs="PingFang SC"/>
                      <w:color w:val="2F6C40"/>
                      <w:spacing w:val="1"/>
                      <w:sz w:val="21"/>
                      <w:szCs w:val="21"/>
                    </w:rPr>
                    <w:t>板坯预热：产线加装喷蒸预热</w:t>
                  </w:r>
                  <w:r>
                    <w:rPr>
                      <w:rFonts w:ascii="PingFang SC" w:hAnsi="PingFang SC" w:eastAsia="PingFang SC" w:cs="PingFang SC"/>
                      <w:color w:val="2F6C40"/>
                      <w:spacing w:val="42"/>
                      <w:sz w:val="21"/>
                      <w:szCs w:val="21"/>
                    </w:rPr>
                    <w:t xml:space="preserve"> </w:t>
                  </w:r>
                  <w:r>
                    <w:rPr>
                      <w:rFonts w:ascii="PingFang SC" w:hAnsi="PingFang SC" w:eastAsia="PingFang SC" w:cs="PingFang SC"/>
                      <w:color w:val="2F6C40"/>
                      <w:spacing w:val="1"/>
                      <w:sz w:val="21"/>
                      <w:szCs w:val="21"/>
                    </w:rPr>
                    <w:t>/</w:t>
                  </w:r>
                  <w:r>
                    <w:rPr>
                      <w:rFonts w:ascii="PingFang SC" w:hAnsi="PingFang SC" w:eastAsia="PingFang SC" w:cs="PingFang SC"/>
                      <w:color w:val="2F6C40"/>
                      <w:spacing w:val="35"/>
                      <w:w w:val="101"/>
                      <w:sz w:val="21"/>
                      <w:szCs w:val="21"/>
                    </w:rPr>
                    <w:t xml:space="preserve"> </w:t>
                  </w:r>
                  <w:r>
                    <w:rPr>
                      <w:rFonts w:ascii="PingFang SC" w:hAnsi="PingFang SC" w:eastAsia="PingFang SC" w:cs="PingFang SC"/>
                      <w:color w:val="2F6C40"/>
                      <w:spacing w:val="1"/>
                      <w:sz w:val="21"/>
                      <w:szCs w:val="21"/>
                    </w:rPr>
                    <w:t>微波预热，热压升温时间缩</w:t>
                  </w:r>
                  <w:r>
                    <w:rPr>
                      <w:rFonts w:ascii="PingFang SC" w:hAnsi="PingFang SC" w:eastAsia="PingFang SC" w:cs="PingFang SC"/>
                      <w:color w:val="2F6C40"/>
                      <w:spacing w:val="-4"/>
                      <w:sz w:val="21"/>
                      <w:szCs w:val="21"/>
                    </w:rPr>
                    <w:t>短 30%，热压效率提升 18%，单位能耗降 8% ～ 12%。</w:t>
                  </w:r>
                </w:p>
              </w:txbxContent>
            </v:textbox>
            <w10:wrap type="none"/>
            <w10:anchorlock/>
          </v:roundrect>
        </w:pict>
      </w:r>
    </w:p>
    <w:p w14:paraId="7E6174EC">
      <w:pPr>
        <w:spacing w:line="256" w:lineRule="auto"/>
        <w:rPr>
          <w:rFonts w:ascii="Arial"/>
          <w:sz w:val="21"/>
        </w:rPr>
      </w:pPr>
    </w:p>
    <w:p w14:paraId="2A348489">
      <w:pPr>
        <w:pStyle w:val="2"/>
        <w:spacing w:before="182" w:line="229" w:lineRule="auto"/>
        <w:ind w:left="161"/>
        <w:outlineLvl w:val="4"/>
        <w:rPr>
          <w:sz w:val="30"/>
          <w:szCs w:val="30"/>
        </w:rPr>
      </w:pPr>
      <w:r>
        <w:drawing>
          <wp:anchor distT="0" distB="0" distL="0" distR="0" simplePos="0" relativeHeight="251980800" behindDoc="1" locked="0" layoutInCell="1" allowOverlap="1">
            <wp:simplePos x="0" y="0"/>
            <wp:positionH relativeFrom="column">
              <wp:posOffset>0</wp:posOffset>
            </wp:positionH>
            <wp:positionV relativeFrom="paragraph">
              <wp:posOffset>96520</wp:posOffset>
            </wp:positionV>
            <wp:extent cx="348615" cy="34861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87"/>
                    <a:stretch>
                      <a:fillRect/>
                    </a:stretch>
                  </pic:blipFill>
                  <pic:spPr>
                    <a:xfrm>
                      <a:off x="0" y="0"/>
                      <a:ext cx="348627" cy="348627"/>
                    </a:xfrm>
                    <a:prstGeom prst="rect">
                      <a:avLst/>
                    </a:prstGeom>
                  </pic:spPr>
                </pic:pic>
              </a:graphicData>
            </a:graphic>
          </wp:anchor>
        </w:drawing>
      </w:r>
      <w:r>
        <w:rPr>
          <w:b/>
          <w:bCs/>
          <w:color w:val="FFFFFF"/>
          <w:spacing w:val="-9"/>
          <w:position w:val="-2"/>
          <w:sz w:val="40"/>
          <w:szCs w:val="40"/>
        </w:rPr>
        <w:t>2</w:t>
      </w:r>
      <w:r>
        <w:rPr>
          <w:color w:val="FFFFFF"/>
          <w:spacing w:val="25"/>
          <w:position w:val="-2"/>
          <w:sz w:val="40"/>
          <w:szCs w:val="40"/>
        </w:rPr>
        <w:t xml:space="preserve">  </w:t>
      </w:r>
      <w:r>
        <w:rPr>
          <w:b/>
          <w:bCs/>
          <w:color w:val="231F20"/>
          <w:spacing w:val="-9"/>
          <w:position w:val="1"/>
          <w:sz w:val="30"/>
          <w:szCs w:val="30"/>
        </w:rPr>
        <w:t>余热回收</w:t>
      </w:r>
    </w:p>
    <w:p w14:paraId="22E3C67C">
      <w:pPr>
        <w:pStyle w:val="2"/>
        <w:spacing w:line="210" w:lineRule="auto"/>
        <w:ind w:left="447"/>
      </w:pPr>
      <w:r>
        <w:rPr>
          <w:color w:val="231F20"/>
          <w:spacing w:val="4"/>
        </w:rPr>
        <w:t>集团围绕余热深度回收、能源结构优化两大</w:t>
      </w:r>
      <w:r>
        <w:rPr>
          <w:color w:val="231F20"/>
          <w:spacing w:val="3"/>
        </w:rPr>
        <w:t>方向，系统推进节能降碳与绿色生产工作，全面提升能</w:t>
      </w:r>
    </w:p>
    <w:p w14:paraId="051388FA">
      <w:pPr>
        <w:pStyle w:val="2"/>
        <w:spacing w:before="46" w:line="210" w:lineRule="auto"/>
        <w:ind w:left="24"/>
      </w:pPr>
      <w:r>
        <w:rPr>
          <w:color w:val="231F20"/>
          <w:spacing w:val="-2"/>
        </w:rPr>
        <w:t>源利用效率，实现节能降碳、绿色高效发展。</w:t>
      </w:r>
    </w:p>
    <w:p w14:paraId="3440FB06">
      <w:pPr>
        <w:pStyle w:val="2"/>
        <w:spacing w:before="83" w:line="4493" w:lineRule="exact"/>
      </w:pPr>
      <w:r>
        <w:pict>
          <v:roundrect id="_x0000_s1338" o:spid="_x0000_s1338" o:spt="2" style="position:absolute;left:0pt;margin-left:253.9pt;margin-top:4.65pt;height:223.7pt;width:227.5pt;z-index:251984896;mso-width-relative:page;mso-height-relative:page;" fillcolor="#FFFFFF" filled="t" stroked="t" coordsize="21600,21600" arcsize="0.0519444444444444">
            <v:path/>
            <v:fill on="t" focussize="0,0"/>
            <v:stroke weight="1pt" color="#2F6C40" miterlimit="0" joinstyle="miter"/>
            <v:imagedata o:title=""/>
            <o:lock v:ext="edit" aspectratio="f"/>
            <v:textbox inset="0mm,0mm,0mm,0mm">
              <w:txbxContent>
                <w:p w14:paraId="7CB2C283">
                  <w:pPr>
                    <w:pStyle w:val="2"/>
                    <w:spacing w:before="177" w:line="218" w:lineRule="auto"/>
                    <w:ind w:left="253"/>
                    <w:outlineLvl w:val="5"/>
                    <w:rPr>
                      <w:sz w:val="26"/>
                      <w:szCs w:val="26"/>
                    </w:rPr>
                  </w:pPr>
                  <w:r>
                    <w:rPr>
                      <w:b/>
                      <w:bCs/>
                      <w:color w:val="2F6C40"/>
                      <w:spacing w:val="-5"/>
                      <w:sz w:val="26"/>
                      <w:szCs w:val="26"/>
                    </w:rPr>
                    <w:t>能源结构优化</w:t>
                  </w:r>
                </w:p>
                <w:p w14:paraId="59DABFF4">
                  <w:pPr>
                    <w:pStyle w:val="2"/>
                    <w:spacing w:before="333" w:line="239" w:lineRule="auto"/>
                    <w:ind w:left="253" w:right="273" w:hanging="226"/>
                  </w:pPr>
                  <w:r>
                    <w:rPr>
                      <w:color w:val="2F6C40"/>
                      <w:position w:val="1"/>
                    </w:rPr>
                    <w:drawing>
                      <wp:inline distT="0" distB="0" distL="0" distR="0">
                        <wp:extent cx="67945" cy="6794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88"/>
                                <a:stretch>
                                  <a:fillRect/>
                                </a:stretch>
                              </pic:blipFill>
                              <pic:spPr>
                                <a:xfrm>
                                  <a:off x="0" y="0"/>
                                  <a:ext cx="68402" cy="68402"/>
                                </a:xfrm>
                                <a:prstGeom prst="rect">
                                  <a:avLst/>
                                </a:prstGeom>
                              </pic:spPr>
                            </pic:pic>
                          </a:graphicData>
                        </a:graphic>
                      </wp:inline>
                    </w:drawing>
                  </w:r>
                  <w:r>
                    <w:rPr>
                      <w:color w:val="2F6C40"/>
                      <w:spacing w:val="58"/>
                      <w:w w:val="101"/>
                    </w:rPr>
                    <w:t xml:space="preserve"> </w:t>
                  </w:r>
                  <w:r>
                    <w:rPr>
                      <w:color w:val="2F6C40"/>
                      <w:spacing w:val="3"/>
                    </w:rPr>
                    <w:t>生物质替代化石能源：</w:t>
                  </w:r>
                  <w:r>
                    <w:rPr>
                      <w:color w:val="2F6C40"/>
                      <w:spacing w:val="-49"/>
                    </w:rPr>
                    <w:t xml:space="preserve"> </w:t>
                  </w:r>
                  <w:r>
                    <w:rPr>
                      <w:color w:val="2F6C40"/>
                      <w:spacing w:val="3"/>
                    </w:rPr>
                    <w:t>用生产过程中产生</w:t>
                  </w:r>
                  <w:r>
                    <w:rPr>
                      <w:color w:val="2F6C40"/>
                      <w:spacing w:val="4"/>
                    </w:rPr>
                    <w:t>的树皮、锯末、砂光粉等废料用于燃料，</w:t>
                  </w:r>
                  <w:r>
                    <w:rPr>
                      <w:color w:val="2F6C40"/>
                      <w:spacing w:val="2"/>
                    </w:rPr>
                    <w:t>替代燃煤 / 天然气，年减碳约 10 万～ 15</w:t>
                  </w:r>
                  <w:r>
                    <w:rPr>
                      <w:color w:val="2F6C40"/>
                      <w:spacing w:val="-2"/>
                    </w:rPr>
                    <w:t>万吨</w:t>
                  </w:r>
                  <w:r>
                    <w:rPr>
                      <w:color w:val="2F6C40"/>
                      <w:spacing w:val="-12"/>
                    </w:rPr>
                    <w:t xml:space="preserve"> </w:t>
                  </w:r>
                  <w:r>
                    <w:rPr>
                      <w:color w:val="2F6C40"/>
                      <w:spacing w:val="-2"/>
                    </w:rPr>
                    <w:t>CO₂e。</w:t>
                  </w:r>
                </w:p>
                <w:p w14:paraId="5373DB9D">
                  <w:pPr>
                    <w:pStyle w:val="2"/>
                    <w:spacing w:line="251" w:lineRule="auto"/>
                    <w:ind w:left="280" w:right="287" w:hanging="253"/>
                  </w:pPr>
                  <w:r>
                    <w:rPr>
                      <w:color w:val="2F6C40"/>
                    </w:rPr>
                    <w:drawing>
                      <wp:inline distT="0" distB="0" distL="0" distR="0">
                        <wp:extent cx="67945" cy="6794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89"/>
                                <a:stretch>
                                  <a:fillRect/>
                                </a:stretch>
                              </pic:blipFill>
                              <pic:spPr>
                                <a:xfrm>
                                  <a:off x="0" y="0"/>
                                  <a:ext cx="68402" cy="68402"/>
                                </a:xfrm>
                                <a:prstGeom prst="rect">
                                  <a:avLst/>
                                </a:prstGeom>
                              </pic:spPr>
                            </pic:pic>
                          </a:graphicData>
                        </a:graphic>
                      </wp:inline>
                    </w:drawing>
                  </w:r>
                  <w:r>
                    <w:rPr>
                      <w:color w:val="2F6C40"/>
                      <w:spacing w:val="66"/>
                    </w:rPr>
                    <w:t xml:space="preserve"> </w:t>
                  </w:r>
                  <w:r>
                    <w:rPr>
                      <w:color w:val="2F6C40"/>
                      <w:spacing w:val="3"/>
                    </w:rPr>
                    <w:t>分布式能源：厂区安装太阳能光伏，自发</w:t>
                  </w:r>
                  <w:r>
                    <w:rPr>
                      <w:color w:val="2F6C40"/>
                      <w:spacing w:val="-6"/>
                    </w:rPr>
                    <w:t>自用，发电量 370.9 万千瓦时。</w:t>
                  </w:r>
                </w:p>
              </w:txbxContent>
            </v:textbox>
          </v:roundrect>
        </w:pict>
      </w:r>
      <w:r>
        <w:rPr>
          <w:position w:val="-89"/>
        </w:rPr>
        <w:pict>
          <v:roundrect id="_x0000_s1339" o:spid="_x0000_s1339" o:spt="2" style="height:223.7pt;width:225.8pt;" fillcolor="#FFFFFF" filled="t" stroked="t" coordsize="21600,21600" arcsize="0.0519444444444444">
            <v:path/>
            <v:fill on="t" focussize="0,0"/>
            <v:stroke weight="1pt" color="#2F6C40" miterlimit="0" joinstyle="miter"/>
            <v:imagedata o:title=""/>
            <o:lock v:ext="edit" aspectratio="f"/>
            <v:textbox inset="0mm,0mm,0mm,0mm">
              <w:txbxContent>
                <w:p w14:paraId="004350C3">
                  <w:pPr>
                    <w:spacing w:before="178" w:line="217" w:lineRule="auto"/>
                    <w:ind w:left="267"/>
                    <w:outlineLvl w:val="5"/>
                    <w:rPr>
                      <w:rFonts w:ascii="PingFang SC" w:hAnsi="PingFang SC" w:eastAsia="PingFang SC" w:cs="PingFang SC"/>
                      <w:sz w:val="26"/>
                      <w:szCs w:val="26"/>
                    </w:rPr>
                  </w:pPr>
                  <w:r>
                    <w:rPr>
                      <w:rFonts w:ascii="PingFang SC" w:hAnsi="PingFang SC" w:eastAsia="PingFang SC" w:cs="PingFang SC"/>
                      <w:b/>
                      <w:bCs/>
                      <w:color w:val="2F6C40"/>
                      <w:spacing w:val="-4"/>
                      <w:sz w:val="26"/>
                      <w:szCs w:val="26"/>
                    </w:rPr>
                    <w:t>余热深度回收</w:t>
                  </w:r>
                </w:p>
                <w:p w14:paraId="02C80426">
                  <w:pPr>
                    <w:spacing w:before="335" w:line="239" w:lineRule="auto"/>
                    <w:ind w:left="268" w:right="297" w:hanging="241"/>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67945" cy="6794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290"/>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82"/>
                      <w:w w:val="101"/>
                      <w:sz w:val="21"/>
                      <w:szCs w:val="21"/>
                    </w:rPr>
                    <w:t xml:space="preserve"> </w:t>
                  </w:r>
                  <w:r>
                    <w:rPr>
                      <w:rFonts w:ascii="PingFang SC" w:hAnsi="PingFang SC" w:eastAsia="PingFang SC" w:cs="PingFang SC"/>
                      <w:color w:val="2F6C40"/>
                      <w:spacing w:val="-1"/>
                      <w:sz w:val="21"/>
                      <w:szCs w:val="21"/>
                    </w:rPr>
                    <w:t>干燥尾气余热：对干燥产生的尾气经过除</w:t>
                  </w:r>
                  <w:r>
                    <w:rPr>
                      <w:rFonts w:ascii="PingFang SC" w:hAnsi="PingFang SC" w:eastAsia="PingFang SC" w:cs="PingFang SC"/>
                      <w:color w:val="2F6C40"/>
                      <w:spacing w:val="-2"/>
                      <w:sz w:val="21"/>
                      <w:szCs w:val="21"/>
                    </w:rPr>
                    <w:t>尘、除湿预处理，再进入热管换热器 / 余</w:t>
                  </w:r>
                  <w:r>
                    <w:rPr>
                      <w:rFonts w:ascii="PingFang SC" w:hAnsi="PingFang SC" w:eastAsia="PingFang SC" w:cs="PingFang SC"/>
                      <w:color w:val="2F6C40"/>
                      <w:spacing w:val="-3"/>
                      <w:sz w:val="21"/>
                      <w:szCs w:val="21"/>
                    </w:rPr>
                    <w:t>热回收装置，热效率提升 30%。</w:t>
                  </w:r>
                </w:p>
                <w:p w14:paraId="1917DE0C">
                  <w:pPr>
                    <w:spacing w:before="7" w:line="244" w:lineRule="auto"/>
                    <w:ind w:left="270" w:right="249" w:hanging="243"/>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91"/>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75"/>
                      <w:sz w:val="21"/>
                      <w:szCs w:val="21"/>
                    </w:rPr>
                    <w:t xml:space="preserve"> </w:t>
                  </w:r>
                  <w:r>
                    <w:rPr>
                      <w:rFonts w:ascii="PingFang SC" w:hAnsi="PingFang SC" w:eastAsia="PingFang SC" w:cs="PingFang SC"/>
                      <w:color w:val="2F6C40"/>
                      <w:spacing w:val="11"/>
                      <w:sz w:val="21"/>
                      <w:szCs w:val="21"/>
                    </w:rPr>
                    <w:t>生产线回水余热：将热压和干燥循环回</w:t>
                  </w:r>
                  <w:r>
                    <w:rPr>
                      <w:rFonts w:ascii="PingFang SC" w:hAnsi="PingFang SC" w:eastAsia="PingFang SC" w:cs="PingFang SC"/>
                      <w:color w:val="2F6C40"/>
                      <w:spacing w:val="-8"/>
                      <w:sz w:val="21"/>
                      <w:szCs w:val="21"/>
                    </w:rPr>
                    <w:t>水、低压乏气、高温冷凝水进行闭式回收，</w:t>
                  </w:r>
                  <w:r>
                    <w:rPr>
                      <w:rFonts w:ascii="PingFang SC" w:hAnsi="PingFang SC" w:eastAsia="PingFang SC" w:cs="PingFang SC"/>
                      <w:color w:val="2F6C40"/>
                      <w:spacing w:val="4"/>
                      <w:sz w:val="21"/>
                      <w:szCs w:val="21"/>
                    </w:rPr>
                    <w:t>实现热量</w:t>
                  </w:r>
                  <w:r>
                    <w:rPr>
                      <w:rFonts w:ascii="PingFang SC" w:hAnsi="PingFang SC" w:eastAsia="PingFang SC" w:cs="PingFang SC"/>
                      <w:color w:val="2F6C40"/>
                      <w:spacing w:val="42"/>
                      <w:sz w:val="21"/>
                      <w:szCs w:val="21"/>
                    </w:rPr>
                    <w:t xml:space="preserve"> </w:t>
                  </w:r>
                  <w:r>
                    <w:rPr>
                      <w:rFonts w:ascii="PingFang SC" w:hAnsi="PingFang SC" w:eastAsia="PingFang SC" w:cs="PingFang SC"/>
                      <w:color w:val="2F6C40"/>
                      <w:spacing w:val="4"/>
                      <w:sz w:val="21"/>
                      <w:szCs w:val="21"/>
                    </w:rPr>
                    <w:t>+</w:t>
                  </w:r>
                  <w:r>
                    <w:rPr>
                      <w:rFonts w:ascii="PingFang SC" w:hAnsi="PingFang SC" w:eastAsia="PingFang SC" w:cs="PingFang SC"/>
                      <w:color w:val="2F6C40"/>
                      <w:spacing w:val="45"/>
                      <w:sz w:val="21"/>
                      <w:szCs w:val="21"/>
                    </w:rPr>
                    <w:t xml:space="preserve"> </w:t>
                  </w:r>
                  <w:r>
                    <w:rPr>
                      <w:rFonts w:ascii="PingFang SC" w:hAnsi="PingFang SC" w:eastAsia="PingFang SC" w:cs="PingFang SC"/>
                      <w:color w:val="2F6C40"/>
                      <w:spacing w:val="4"/>
                      <w:sz w:val="21"/>
                      <w:szCs w:val="21"/>
                    </w:rPr>
                    <w:t>冷凝水双重回用，用于原料</w:t>
                  </w:r>
                  <w:r>
                    <w:rPr>
                      <w:rFonts w:ascii="PingFang SC" w:hAnsi="PingFang SC" w:eastAsia="PingFang SC" w:cs="PingFang SC"/>
                      <w:color w:val="2F6C40"/>
                      <w:spacing w:val="-1"/>
                      <w:sz w:val="21"/>
                      <w:szCs w:val="21"/>
                    </w:rPr>
                    <w:t>木片的水洗预热、厂区供暖、生活热水。回收热量占热压总能耗 20% ～ 30</w:t>
                  </w:r>
                  <w:r>
                    <w:rPr>
                      <w:rFonts w:ascii="PingFang SC" w:hAnsi="PingFang SC" w:eastAsia="PingFang SC" w:cs="PingFang SC"/>
                      <w:color w:val="2F6C40"/>
                      <w:spacing w:val="-2"/>
                      <w:sz w:val="21"/>
                      <w:szCs w:val="21"/>
                    </w:rPr>
                    <w:t>%。</w:t>
                  </w:r>
                </w:p>
              </w:txbxContent>
            </v:textbox>
            <w10:wrap type="none"/>
            <w10:anchorlock/>
          </v:roundrect>
        </w:pict>
      </w:r>
    </w:p>
    <w:p w14:paraId="647F0385">
      <w:pPr>
        <w:spacing w:line="4493" w:lineRule="exact"/>
        <w:sectPr>
          <w:footerReference r:id="rId29" w:type="default"/>
          <w:pgSz w:w="23811" w:h="16158"/>
          <w:pgMar w:top="400" w:right="1058" w:bottom="933" w:left="1119" w:header="0" w:footer="516" w:gutter="0"/>
          <w:cols w:equalWidth="0" w:num="2">
            <w:col w:w="11820" w:space="100"/>
            <w:col w:w="9714"/>
          </w:cols>
        </w:sectPr>
      </w:pPr>
    </w:p>
    <w:p w14:paraId="767023C1">
      <w:pPr>
        <w:pStyle w:val="2"/>
        <w:spacing w:before="81" w:line="403" w:lineRule="exact"/>
      </w:pPr>
      <w:r>
        <w:rPr>
          <w:position w:val="-8"/>
        </w:rPr>
        <w:pict>
          <v:shape id="_x0000_s1340" o:spid="_x0000_s1340" o:spt="202" type="#_x0000_t202" style="height:20.15pt;width:268.2pt;" fillcolor="#006E3C" filled="t" stroked="f" coordsize="21600,21600">
            <v:path/>
            <v:fill on="t" opacity="39322f" focussize="0,0"/>
            <v:stroke on="f"/>
            <v:imagedata o:title=""/>
            <o:lock v:ext="edit" aspectratio="f"/>
            <v:textbox inset="0mm,0mm,0mm,0mm">
              <w:txbxContent>
                <w:p w14:paraId="4B3948BD">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3E213C37">
      <w:pPr>
        <w:pStyle w:val="2"/>
        <w:spacing w:before="279" w:line="229" w:lineRule="auto"/>
        <w:ind w:left="156"/>
        <w:outlineLvl w:val="4"/>
        <w:rPr>
          <w:sz w:val="30"/>
          <w:szCs w:val="30"/>
        </w:rPr>
      </w:pPr>
      <w:r>
        <w:drawing>
          <wp:anchor distT="0" distB="0" distL="0" distR="0" simplePos="0" relativeHeight="251992064" behindDoc="1" locked="0" layoutInCell="1" allowOverlap="1">
            <wp:simplePos x="0" y="0"/>
            <wp:positionH relativeFrom="column">
              <wp:posOffset>0</wp:posOffset>
            </wp:positionH>
            <wp:positionV relativeFrom="paragraph">
              <wp:posOffset>158115</wp:posOffset>
            </wp:positionV>
            <wp:extent cx="348615" cy="348615"/>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292"/>
                    <a:stretch>
                      <a:fillRect/>
                    </a:stretch>
                  </pic:blipFill>
                  <pic:spPr>
                    <a:xfrm>
                      <a:off x="0" y="0"/>
                      <a:ext cx="348627" cy="348627"/>
                    </a:xfrm>
                    <a:prstGeom prst="rect">
                      <a:avLst/>
                    </a:prstGeom>
                  </pic:spPr>
                </pic:pic>
              </a:graphicData>
            </a:graphic>
          </wp:anchor>
        </w:drawing>
      </w:r>
      <w:r>
        <w:rPr>
          <w:b/>
          <w:bCs/>
          <w:color w:val="FFFFFF"/>
          <w:spacing w:val="-9"/>
          <w:position w:val="-2"/>
          <w:sz w:val="40"/>
          <w:szCs w:val="40"/>
        </w:rPr>
        <w:t>3</w:t>
      </w:r>
      <w:r>
        <w:rPr>
          <w:color w:val="FFFFFF"/>
          <w:spacing w:val="28"/>
          <w:position w:val="-2"/>
          <w:sz w:val="40"/>
          <w:szCs w:val="40"/>
        </w:rPr>
        <w:t xml:space="preserve">  </w:t>
      </w:r>
      <w:r>
        <w:rPr>
          <w:b/>
          <w:bCs/>
          <w:color w:val="231F20"/>
          <w:spacing w:val="-9"/>
          <w:position w:val="1"/>
          <w:sz w:val="30"/>
          <w:szCs w:val="30"/>
        </w:rPr>
        <w:t>智能管理</w:t>
      </w:r>
    </w:p>
    <w:p w14:paraId="11F3E436">
      <w:pPr>
        <w:pStyle w:val="2"/>
        <w:spacing w:line="251" w:lineRule="auto"/>
        <w:ind w:left="22" w:right="2169" w:firstLine="424"/>
      </w:pPr>
      <w:r>
        <w:rPr>
          <w:color w:val="231F20"/>
          <w:spacing w:val="2"/>
        </w:rPr>
        <w:t>集团围绕设备升级和能源管控开展专项工作，以实现设备硬件升级 + 智能软件管控双轮驱</w:t>
      </w:r>
      <w:r>
        <w:rPr>
          <w:color w:val="231F20"/>
          <w:spacing w:val="1"/>
        </w:rPr>
        <w:t>动，全面</w:t>
      </w:r>
      <w:r>
        <w:rPr>
          <w:color w:val="231F20"/>
          <w:spacing w:val="-1"/>
        </w:rPr>
        <w:t>提升公司能源利用效率与设备运行水平，实现降能耗、提</w:t>
      </w:r>
      <w:r>
        <w:rPr>
          <w:color w:val="231F20"/>
          <w:spacing w:val="-2"/>
        </w:rPr>
        <w:t>效率、稳运行。</w:t>
      </w:r>
    </w:p>
    <w:p w14:paraId="6BDD0008">
      <w:pPr>
        <w:pStyle w:val="2"/>
        <w:spacing w:before="87" w:line="7246" w:lineRule="exact"/>
      </w:pPr>
      <w:r>
        <w:pict>
          <v:roundrect id="_x0000_s1341" o:spid="_x0000_s1341" o:spt="2" style="position:absolute;left:0pt;margin-left:259.6pt;margin-top:4.85pt;height:283.7pt;width:218.55pt;z-index:251994112;mso-width-relative:page;mso-height-relative:page;" fillcolor="#FFFFFF" filled="t" stroked="t" coordsize="21600,21600" arcsize="0.0531944444444444">
            <v:path/>
            <v:fill on="t" focussize="0,0"/>
            <v:stroke weight="1pt" color="#2F6C40" miterlimit="0" joinstyle="miter"/>
            <v:imagedata o:title=""/>
            <o:lock v:ext="edit" aspectratio="f"/>
            <v:textbox inset="0mm,0mm,0mm,0mm">
              <w:txbxContent>
                <w:p w14:paraId="00EE38E8">
                  <w:pPr>
                    <w:spacing w:line="413" w:lineRule="auto"/>
                    <w:rPr>
                      <w:rFonts w:ascii="Arial"/>
                      <w:sz w:val="21"/>
                    </w:rPr>
                  </w:pPr>
                </w:p>
                <w:p w14:paraId="2C836EC8">
                  <w:pPr>
                    <w:pStyle w:val="2"/>
                    <w:spacing w:before="118" w:line="218" w:lineRule="auto"/>
                    <w:ind w:left="348"/>
                    <w:outlineLvl w:val="5"/>
                    <w:rPr>
                      <w:sz w:val="26"/>
                      <w:szCs w:val="26"/>
                    </w:rPr>
                  </w:pPr>
                  <w:r>
                    <w:rPr>
                      <w:b/>
                      <w:bCs/>
                      <w:color w:val="2F6C40"/>
                      <w:spacing w:val="-6"/>
                      <w:sz w:val="26"/>
                      <w:szCs w:val="26"/>
                    </w:rPr>
                    <w:t>固废管理增效</w:t>
                  </w:r>
                </w:p>
                <w:p w14:paraId="2E7D2078">
                  <w:pPr>
                    <w:pStyle w:val="2"/>
                    <w:spacing w:before="333" w:line="239" w:lineRule="auto"/>
                    <w:ind w:left="336" w:right="185" w:hanging="214"/>
                  </w:pPr>
                  <w:r>
                    <w:rPr>
                      <w:color w:val="2F6C40"/>
                      <w:position w:val="1"/>
                    </w:rPr>
                    <w:drawing>
                      <wp:inline distT="0" distB="0" distL="0" distR="0">
                        <wp:extent cx="67945" cy="67945"/>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293"/>
                                <a:stretch>
                                  <a:fillRect/>
                                </a:stretch>
                              </pic:blipFill>
                              <pic:spPr>
                                <a:xfrm>
                                  <a:off x="0" y="0"/>
                                  <a:ext cx="68402" cy="68402"/>
                                </a:xfrm>
                                <a:prstGeom prst="rect">
                                  <a:avLst/>
                                </a:prstGeom>
                              </pic:spPr>
                            </pic:pic>
                          </a:graphicData>
                        </a:graphic>
                      </wp:inline>
                    </w:drawing>
                  </w:r>
                  <w:r>
                    <w:rPr>
                      <w:color w:val="2F6C40"/>
                      <w:spacing w:val="38"/>
                    </w:rPr>
                    <w:t xml:space="preserve"> </w:t>
                  </w:r>
                  <w:r>
                    <w:rPr>
                      <w:color w:val="2F6C40"/>
                      <w:spacing w:val="7"/>
                    </w:rPr>
                    <w:t>废料闭环利用：刨花、砂光粉、边角料</w:t>
                  </w:r>
                  <w:r>
                    <w:rPr>
                      <w:color w:val="2F6C40"/>
                      <w:spacing w:val="5"/>
                    </w:rPr>
                    <w:t>全部回用于制板或生物质燃料，原料利</w:t>
                  </w:r>
                  <w:r>
                    <w:rPr>
                      <w:color w:val="2F6C40"/>
                      <w:spacing w:val="2"/>
                    </w:rPr>
                    <w:t>用率达</w:t>
                  </w:r>
                  <w:r>
                    <w:rPr>
                      <w:color w:val="2F6C40"/>
                      <w:spacing w:val="50"/>
                    </w:rPr>
                    <w:t xml:space="preserve"> </w:t>
                  </w:r>
                  <w:r>
                    <w:rPr>
                      <w:color w:val="2F6C40"/>
                      <w:spacing w:val="2"/>
                    </w:rPr>
                    <w:t>98%+，减少外购原料与固废处</w:t>
                  </w:r>
                  <w:r>
                    <w:rPr>
                      <w:color w:val="2F6C40"/>
                      <w:spacing w:val="-7"/>
                    </w:rPr>
                    <w:t>理成本。</w:t>
                  </w:r>
                </w:p>
                <w:p w14:paraId="5B2888B1">
                  <w:pPr>
                    <w:pStyle w:val="2"/>
                    <w:spacing w:before="8" w:line="243" w:lineRule="auto"/>
                    <w:ind w:left="337" w:right="186" w:hanging="215"/>
                  </w:pPr>
                  <w:r>
                    <w:rPr>
                      <w:color w:val="2F6C40"/>
                      <w:position w:val="2"/>
                    </w:rPr>
                    <w:drawing>
                      <wp:inline distT="0" distB="0" distL="0" distR="0">
                        <wp:extent cx="67945" cy="6794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94"/>
                                <a:stretch>
                                  <a:fillRect/>
                                </a:stretch>
                              </pic:blipFill>
                              <pic:spPr>
                                <a:xfrm>
                                  <a:off x="0" y="0"/>
                                  <a:ext cx="68402" cy="68402"/>
                                </a:xfrm>
                                <a:prstGeom prst="rect">
                                  <a:avLst/>
                                </a:prstGeom>
                              </pic:spPr>
                            </pic:pic>
                          </a:graphicData>
                        </a:graphic>
                      </wp:inline>
                    </w:drawing>
                  </w:r>
                  <w:r>
                    <w:rPr>
                      <w:color w:val="2F6C40"/>
                      <w:spacing w:val="47"/>
                      <w:w w:val="101"/>
                    </w:rPr>
                    <w:t xml:space="preserve"> </w:t>
                  </w:r>
                  <w:r>
                    <w:rPr>
                      <w:color w:val="2F6C40"/>
                      <w:spacing w:val="8"/>
                    </w:rPr>
                    <w:t>全员节能考核：能耗指标分解到班组 /</w:t>
                  </w:r>
                  <w:r>
                    <w:rPr>
                      <w:color w:val="2F6C40"/>
                      <w:spacing w:val="-1"/>
                    </w:rPr>
                    <w:t>机台，与绩效挂钩，激发全员主动节能</w:t>
                  </w:r>
                  <w:r>
                    <w:rPr>
                      <w:color w:val="2F6C40"/>
                      <w:spacing w:val="-5"/>
                    </w:rPr>
                    <w:t>清洁生产推进：成立清洁生产工作小组，</w:t>
                  </w:r>
                  <w:r>
                    <w:rPr>
                      <w:color w:val="2F6C40"/>
                      <w:spacing w:val="7"/>
                    </w:rPr>
                    <w:t>对生产经营全过程开展清洁生产审核，</w:t>
                  </w:r>
                  <w:r>
                    <w:rPr>
                      <w:color w:val="2F6C40"/>
                      <w:spacing w:val="-5"/>
                    </w:rPr>
                    <w:t>深入推进清洁生产，持续改进生产环节，</w:t>
                  </w:r>
                  <w:r>
                    <w:rPr>
                      <w:color w:val="2F6C40"/>
                      <w:spacing w:val="-3"/>
                    </w:rPr>
                    <w:t>将节能减排贯穿于生产全流程。</w:t>
                  </w:r>
                </w:p>
              </w:txbxContent>
            </v:textbox>
          </v:roundrect>
        </w:pict>
      </w:r>
      <w:r>
        <w:rPr>
          <w:position w:val="-144"/>
        </w:rPr>
        <w:pict>
          <v:roundrect id="_x0000_s1342" o:spid="_x0000_s1342" o:spt="2" style="height:361.35pt;width:228.05pt;" fillcolor="#FFFFFF" filled="t" stroked="t" coordsize="21600,21600" arcsize="0.0509722222222222">
            <v:path/>
            <v:fill on="t" focussize="0,0"/>
            <v:stroke weight="1pt" color="#2F6C40" miterlimit="0" joinstyle="miter"/>
            <v:imagedata o:title=""/>
            <o:lock v:ext="edit" aspectratio="f"/>
            <v:textbox inset="0mm,0mm,0mm,0mm">
              <w:txbxContent>
                <w:p w14:paraId="7434B2E0">
                  <w:pPr>
                    <w:spacing w:before="214" w:line="218" w:lineRule="auto"/>
                    <w:ind w:left="323"/>
                    <w:outlineLvl w:val="5"/>
                    <w:rPr>
                      <w:rFonts w:ascii="PingFang SC" w:hAnsi="PingFang SC" w:eastAsia="PingFang SC" w:cs="PingFang SC"/>
                      <w:sz w:val="26"/>
                      <w:szCs w:val="26"/>
                    </w:rPr>
                  </w:pPr>
                  <w:r>
                    <w:rPr>
                      <w:rFonts w:ascii="PingFang SC" w:hAnsi="PingFang SC" w:eastAsia="PingFang SC" w:cs="PingFang SC"/>
                      <w:b/>
                      <w:bCs/>
                      <w:color w:val="2F6C40"/>
                      <w:spacing w:val="-5"/>
                      <w:sz w:val="26"/>
                      <w:szCs w:val="26"/>
                    </w:rPr>
                    <w:t>高效设备替换升级</w:t>
                  </w:r>
                </w:p>
                <w:p w14:paraId="18EBCA89">
                  <w:pPr>
                    <w:spacing w:before="334" w:line="239" w:lineRule="auto"/>
                    <w:ind w:left="320" w:right="183" w:hanging="191"/>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67945" cy="6794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295"/>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16"/>
                      <w:sz w:val="21"/>
                      <w:szCs w:val="21"/>
                    </w:rPr>
                    <w:t xml:space="preserve"> </w:t>
                  </w:r>
                  <w:r>
                    <w:rPr>
                      <w:rFonts w:ascii="PingFang SC" w:hAnsi="PingFang SC" w:eastAsia="PingFang SC" w:cs="PingFang SC"/>
                      <w:color w:val="2F6C40"/>
                      <w:spacing w:val="5"/>
                      <w:sz w:val="21"/>
                      <w:szCs w:val="21"/>
                    </w:rPr>
                    <w:t>淘汰高耗老旧设备，对高耗电电机更换为</w:t>
                  </w:r>
                  <w:r>
                    <w:rPr>
                      <w:rFonts w:ascii="PingFang SC" w:hAnsi="PingFang SC" w:eastAsia="PingFang SC" w:cs="PingFang SC"/>
                      <w:color w:val="2F6C40"/>
                      <w:spacing w:val="2"/>
                      <w:sz w:val="21"/>
                      <w:szCs w:val="21"/>
                    </w:rPr>
                    <w:t>超高效电机，</w:t>
                  </w:r>
                  <w:r>
                    <w:rPr>
                      <w:rFonts w:ascii="PingFang SC" w:hAnsi="PingFang SC" w:eastAsia="PingFang SC" w:cs="PingFang SC"/>
                      <w:color w:val="2F6C40"/>
                      <w:spacing w:val="-33"/>
                      <w:sz w:val="21"/>
                      <w:szCs w:val="21"/>
                    </w:rPr>
                    <w:t xml:space="preserve"> </w:t>
                  </w:r>
                  <w:r>
                    <w:rPr>
                      <w:rFonts w:ascii="PingFang SC" w:hAnsi="PingFang SC" w:eastAsia="PingFang SC" w:cs="PingFang SC"/>
                      <w:color w:val="2F6C40"/>
                      <w:spacing w:val="2"/>
                      <w:sz w:val="21"/>
                      <w:szCs w:val="21"/>
                    </w:rPr>
                    <w:t>配变频调速，</w:t>
                  </w:r>
                  <w:r>
                    <w:rPr>
                      <w:rFonts w:ascii="PingFang SC" w:hAnsi="PingFang SC" w:eastAsia="PingFang SC" w:cs="PingFang SC"/>
                      <w:color w:val="2F6C40"/>
                      <w:spacing w:val="-24"/>
                      <w:sz w:val="21"/>
                      <w:szCs w:val="21"/>
                    </w:rPr>
                    <w:t xml:space="preserve"> </w:t>
                  </w:r>
                  <w:r>
                    <w:rPr>
                      <w:rFonts w:ascii="PingFang SC" w:hAnsi="PingFang SC" w:eastAsia="PingFang SC" w:cs="PingFang SC"/>
                      <w:color w:val="2F6C40"/>
                      <w:spacing w:val="2"/>
                      <w:sz w:val="21"/>
                      <w:szCs w:val="21"/>
                    </w:rPr>
                    <w:t>电机系统能耗</w:t>
                  </w:r>
                  <w:r>
                    <w:rPr>
                      <w:rFonts w:ascii="PingFang SC" w:hAnsi="PingFang SC" w:eastAsia="PingFang SC" w:cs="PingFang SC"/>
                      <w:color w:val="2F6C40"/>
                      <w:spacing w:val="-8"/>
                      <w:sz w:val="21"/>
                      <w:szCs w:val="21"/>
                    </w:rPr>
                    <w:t>降 15% ～ 25%。</w:t>
                  </w:r>
                </w:p>
                <w:p w14:paraId="63207B74">
                  <w:pPr>
                    <w:spacing w:before="5" w:line="238" w:lineRule="auto"/>
                    <w:ind w:left="317" w:right="108" w:hanging="188"/>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96"/>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34"/>
                      <w:sz w:val="21"/>
                      <w:szCs w:val="21"/>
                    </w:rPr>
                    <w:t xml:space="preserve"> </w:t>
                  </w:r>
                  <w:r>
                    <w:rPr>
                      <w:rFonts w:ascii="PingFang SC" w:hAnsi="PingFang SC" w:eastAsia="PingFang SC" w:cs="PingFang SC"/>
                      <w:color w:val="2F6C40"/>
                      <w:spacing w:val="7"/>
                      <w:sz w:val="21"/>
                      <w:szCs w:val="21"/>
                    </w:rPr>
                    <w:t>叉车全电动化替代：全面淘汰传统燃油 /</w:t>
                  </w:r>
                  <w:r>
                    <w:rPr>
                      <w:rFonts w:ascii="PingFang SC" w:hAnsi="PingFang SC" w:eastAsia="PingFang SC" w:cs="PingFang SC"/>
                      <w:color w:val="2F6C40"/>
                      <w:spacing w:val="3"/>
                      <w:sz w:val="21"/>
                      <w:szCs w:val="21"/>
                    </w:rPr>
                    <w:t>内燃叉车，</w:t>
                  </w:r>
                  <w:r>
                    <w:rPr>
                      <w:rFonts w:ascii="PingFang SC" w:hAnsi="PingFang SC" w:eastAsia="PingFang SC" w:cs="PingFang SC"/>
                      <w:color w:val="2F6C40"/>
                      <w:spacing w:val="-34"/>
                      <w:sz w:val="21"/>
                      <w:szCs w:val="21"/>
                    </w:rPr>
                    <w:t xml:space="preserve"> </w:t>
                  </w:r>
                  <w:r>
                    <w:rPr>
                      <w:rFonts w:ascii="PingFang SC" w:hAnsi="PingFang SC" w:eastAsia="PingFang SC" w:cs="PingFang SC"/>
                      <w:color w:val="2F6C40"/>
                      <w:spacing w:val="3"/>
                      <w:sz w:val="21"/>
                      <w:szCs w:val="21"/>
                    </w:rPr>
                    <w:t>改用电动叉车，</w:t>
                  </w:r>
                  <w:r>
                    <w:rPr>
                      <w:rFonts w:ascii="PingFang SC" w:hAnsi="PingFang SC" w:eastAsia="PingFang SC" w:cs="PingFang SC"/>
                      <w:color w:val="2F6C40"/>
                      <w:spacing w:val="-39"/>
                      <w:sz w:val="21"/>
                      <w:szCs w:val="21"/>
                    </w:rPr>
                    <w:t xml:space="preserve"> </w:t>
                  </w:r>
                  <w:r>
                    <w:rPr>
                      <w:rFonts w:ascii="PingFang SC" w:hAnsi="PingFang SC" w:eastAsia="PingFang SC" w:cs="PingFang SC"/>
                      <w:color w:val="2F6C40"/>
                      <w:spacing w:val="3"/>
                      <w:sz w:val="21"/>
                      <w:szCs w:val="21"/>
                    </w:rPr>
                    <w:t>实现作业零排</w:t>
                  </w:r>
                  <w:r>
                    <w:rPr>
                      <w:rFonts w:ascii="PingFang SC" w:hAnsi="PingFang SC" w:eastAsia="PingFang SC" w:cs="PingFang SC"/>
                      <w:color w:val="2F6C40"/>
                      <w:spacing w:val="-12"/>
                      <w:sz w:val="21"/>
                      <w:szCs w:val="21"/>
                    </w:rPr>
                    <w:t>放、低噪音、高效率。电动叉车启停更精准、</w:t>
                  </w:r>
                  <w:r>
                    <w:rPr>
                      <w:rFonts w:ascii="PingFang SC" w:hAnsi="PingFang SC" w:eastAsia="PingFang SC" w:cs="PingFang SC"/>
                      <w:color w:val="2F6C40"/>
                      <w:spacing w:val="6"/>
                      <w:sz w:val="21"/>
                      <w:szCs w:val="21"/>
                    </w:rPr>
                    <w:t>维护更简便、能耗结构更稳定，配合智能调度可减少空驶与无效作业，综合能耗较</w:t>
                  </w:r>
                  <w:r>
                    <w:rPr>
                      <w:rFonts w:ascii="PingFang SC" w:hAnsi="PingFang SC" w:eastAsia="PingFang SC" w:cs="PingFang SC"/>
                      <w:color w:val="2F6C40"/>
                      <w:spacing w:val="-5"/>
                      <w:sz w:val="21"/>
                      <w:szCs w:val="21"/>
                    </w:rPr>
                    <w:t>传统模式下降 10%。</w:t>
                  </w:r>
                </w:p>
                <w:p w14:paraId="0F9DF4FB">
                  <w:pPr>
                    <w:spacing w:before="2" w:line="242" w:lineRule="auto"/>
                    <w:ind w:left="318" w:right="183" w:hanging="189"/>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297"/>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27"/>
                      <w:w w:val="101"/>
                      <w:sz w:val="21"/>
                      <w:szCs w:val="21"/>
                    </w:rPr>
                    <w:t xml:space="preserve"> </w:t>
                  </w:r>
                  <w:r>
                    <w:rPr>
                      <w:rFonts w:ascii="PingFang SC" w:hAnsi="PingFang SC" w:eastAsia="PingFang SC" w:cs="PingFang SC"/>
                      <w:color w:val="2F6C40"/>
                      <w:spacing w:val="5"/>
                      <w:sz w:val="21"/>
                      <w:szCs w:val="21"/>
                    </w:rPr>
                    <w:t>引入产品智能分选和打包系统：以自动化</w:t>
                  </w:r>
                  <w:r>
                    <w:rPr>
                      <w:rFonts w:ascii="PingFang SC" w:hAnsi="PingFang SC" w:eastAsia="PingFang SC" w:cs="PingFang SC"/>
                      <w:color w:val="2F6C40"/>
                      <w:spacing w:val="3"/>
                      <w:sz w:val="21"/>
                      <w:szCs w:val="21"/>
                    </w:rPr>
                    <w:t>设备智能识别产品缺陷，</w:t>
                  </w:r>
                  <w:r>
                    <w:rPr>
                      <w:rFonts w:ascii="PingFang SC" w:hAnsi="PingFang SC" w:eastAsia="PingFang SC" w:cs="PingFang SC"/>
                      <w:color w:val="2F6C40"/>
                      <w:spacing w:val="-3"/>
                      <w:sz w:val="21"/>
                      <w:szCs w:val="21"/>
                    </w:rPr>
                    <w:t xml:space="preserve"> </w:t>
                  </w:r>
                  <w:r>
                    <w:rPr>
                      <w:rFonts w:ascii="PingFang SC" w:hAnsi="PingFang SC" w:eastAsia="PingFang SC" w:cs="PingFang SC"/>
                      <w:color w:val="2F6C40"/>
                      <w:spacing w:val="3"/>
                      <w:sz w:val="21"/>
                      <w:szCs w:val="21"/>
                    </w:rPr>
                    <w:t>自动分选、自动</w:t>
                  </w:r>
                  <w:r>
                    <w:rPr>
                      <w:rFonts w:ascii="PingFang SC" w:hAnsi="PingFang SC" w:eastAsia="PingFang SC" w:cs="PingFang SC"/>
                      <w:color w:val="2F6C40"/>
                      <w:spacing w:val="18"/>
                      <w:sz w:val="21"/>
                      <w:szCs w:val="21"/>
                    </w:rPr>
                    <w:t>打包，替代传统人工分拣、打包，减少</w:t>
                  </w:r>
                  <w:r>
                    <w:rPr>
                      <w:rFonts w:ascii="PingFang SC" w:hAnsi="PingFang SC" w:eastAsia="PingFang SC" w:cs="PingFang SC"/>
                      <w:color w:val="2F6C40"/>
                      <w:spacing w:val="4"/>
                      <w:sz w:val="21"/>
                      <w:szCs w:val="21"/>
                    </w:rPr>
                    <w:t>重复体力劳动，</w:t>
                  </w:r>
                  <w:r>
                    <w:rPr>
                      <w:rFonts w:ascii="PingFang SC" w:hAnsi="PingFang SC" w:eastAsia="PingFang SC" w:cs="PingFang SC"/>
                      <w:color w:val="2F6C40"/>
                      <w:spacing w:val="-21"/>
                      <w:sz w:val="21"/>
                      <w:szCs w:val="21"/>
                    </w:rPr>
                    <w:t xml:space="preserve"> </w:t>
                  </w:r>
                  <w:r>
                    <w:rPr>
                      <w:rFonts w:ascii="PingFang SC" w:hAnsi="PingFang SC" w:eastAsia="PingFang SC" w:cs="PingFang SC"/>
                      <w:color w:val="2F6C40"/>
                      <w:spacing w:val="4"/>
                      <w:sz w:val="21"/>
                      <w:szCs w:val="21"/>
                    </w:rPr>
                    <w:t>降低人为差错，提升分拣</w:t>
                  </w:r>
                  <w:r>
                    <w:rPr>
                      <w:rFonts w:ascii="PingFang SC" w:hAnsi="PingFang SC" w:eastAsia="PingFang SC" w:cs="PingFang SC"/>
                      <w:color w:val="2F6C40"/>
                      <w:spacing w:val="18"/>
                      <w:sz w:val="21"/>
                      <w:szCs w:val="21"/>
                    </w:rPr>
                    <w:t>效率与节拍稳定性，人工成本整体下降</w:t>
                  </w:r>
                  <w:r>
                    <w:rPr>
                      <w:rFonts w:ascii="PingFang SC" w:hAnsi="PingFang SC" w:eastAsia="PingFang SC" w:cs="PingFang SC"/>
                      <w:color w:val="2F6C40"/>
                      <w:spacing w:val="3"/>
                      <w:sz w:val="21"/>
                      <w:szCs w:val="21"/>
                    </w:rPr>
                    <w:t>20%；通过设备电动化、运行策略优化与</w:t>
                  </w:r>
                  <w:r>
                    <w:rPr>
                      <w:rFonts w:ascii="PingFang SC" w:hAnsi="PingFang SC" w:eastAsia="PingFang SC" w:cs="PingFang SC"/>
                      <w:color w:val="2F6C40"/>
                      <w:spacing w:val="-3"/>
                      <w:sz w:val="21"/>
                      <w:szCs w:val="21"/>
                    </w:rPr>
                    <w:t>能源管理升级，整体能耗下降 10%。</w:t>
                  </w:r>
                </w:p>
              </w:txbxContent>
            </v:textbox>
            <w10:wrap type="none"/>
            <w10:anchorlock/>
          </v:roundrect>
        </w:pict>
      </w:r>
    </w:p>
    <w:p w14:paraId="602BD0F6">
      <w:pPr>
        <w:spacing w:line="339" w:lineRule="auto"/>
        <w:rPr>
          <w:rFonts w:ascii="Arial"/>
          <w:sz w:val="21"/>
        </w:rPr>
      </w:pPr>
    </w:p>
    <w:p w14:paraId="74561572">
      <w:pPr>
        <w:pStyle w:val="2"/>
        <w:spacing w:line="4633" w:lineRule="exact"/>
      </w:pPr>
      <w:r>
        <w:pict>
          <v:shape id="_x0000_s1343" o:spid="_x0000_s1343" o:spt="202" type="#_x0000_t202" style="position:absolute;left:0pt;margin-left:279.3pt;margin-top:16.2pt;height:189.75pt;width:186.6pt;z-index:251997184;mso-width-relative:page;mso-height-relative:page;" filled="f" stroked="f" coordsize="21600,21600">
            <v:path/>
            <v:fill on="f" focussize="0,0"/>
            <v:stroke on="f"/>
            <v:imagedata o:title=""/>
            <o:lock v:ext="edit" aspectratio="f"/>
            <v:textbox inset="0mm,0mm,0mm,0mm">
              <w:txbxContent>
                <w:p w14:paraId="592274CB">
                  <w:pPr>
                    <w:pStyle w:val="2"/>
                    <w:spacing w:before="20" w:line="237" w:lineRule="auto"/>
                    <w:ind w:left="20" w:right="20" w:firstLine="427"/>
                    <w:jc w:val="both"/>
                  </w:pPr>
                  <w:r>
                    <w:rPr>
                      <w:color w:val="231F20"/>
                      <w:spacing w:val="-6"/>
                    </w:rPr>
                    <w:t>集 团 已</w:t>
                  </w:r>
                  <w:r>
                    <w:rPr>
                      <w:color w:val="231F20"/>
                      <w:spacing w:val="-5"/>
                    </w:rPr>
                    <w:t xml:space="preserve"> </w:t>
                  </w:r>
                  <w:r>
                    <w:rPr>
                      <w:color w:val="231F20"/>
                      <w:spacing w:val="-6"/>
                    </w:rPr>
                    <w:t>通</w:t>
                  </w:r>
                  <w:r>
                    <w:rPr>
                      <w:color w:val="231F20"/>
                      <w:spacing w:val="-22"/>
                    </w:rPr>
                    <w:t xml:space="preserve"> </w:t>
                  </w:r>
                  <w:r>
                    <w:rPr>
                      <w:color w:val="231F20"/>
                      <w:spacing w:val="-6"/>
                    </w:rPr>
                    <w:t>过 GB/T23331-2020 和</w:t>
                  </w:r>
                  <w:r>
                    <w:rPr>
                      <w:color w:val="231F20"/>
                    </w:rPr>
                    <w:t>RB</w:t>
                  </w:r>
                  <w:r>
                    <w:rPr>
                      <w:color w:val="231F20"/>
                      <w:spacing w:val="1"/>
                    </w:rPr>
                    <w:t>/T109-2013 能源管理体系认证，</w:t>
                  </w:r>
                  <w:r>
                    <w:rPr>
                      <w:color w:val="231F20"/>
                      <w:spacing w:val="-16"/>
                    </w:rPr>
                    <w:t xml:space="preserve"> </w:t>
                  </w:r>
                  <w:r>
                    <w:rPr>
                      <w:color w:val="231F20"/>
                      <w:spacing w:val="1"/>
                    </w:rPr>
                    <w:t>并</w:t>
                  </w:r>
                  <w:r>
                    <w:rPr>
                      <w:color w:val="231F20"/>
                      <w:spacing w:val="6"/>
                    </w:rPr>
                    <w:t>制定《能源管理程序文件》，深化用能管理与用能考核，立足降低能耗、提高能源利用率。除此之外，集团积极拥抱可再生能源变革，通过利用现有生产厂房屋顶建设光伏发电项目，所发电力直接供应生产环节使用；同时收集空压机压缩余热，输送至压贴工序以维持该工</w:t>
                  </w:r>
                  <w:r>
                    <w:rPr>
                      <w:color w:val="231F20"/>
                      <w:spacing w:val="-3"/>
                    </w:rPr>
                    <w:t>序温度要求，切实实现节能减排目标。</w:t>
                  </w:r>
                </w:p>
              </w:txbxContent>
            </v:textbox>
          </v:shape>
        </w:pict>
      </w:r>
      <w:r>
        <w:rPr>
          <w:position w:val="-92"/>
        </w:rPr>
        <w:pict>
          <v:roundrect id="_x0000_s1344" o:spid="_x0000_s1344" o:spt="2" style="height:230.7pt;width:228.05pt;" fillcolor="#FFFFFF" filled="t" stroked="t" coordsize="21600,21600" arcsize="0.0509722222222222">
            <v:path/>
            <v:fill on="t" focussize="0,0"/>
            <v:stroke weight="1pt" color="#2F6C40" miterlimit="0" joinstyle="miter"/>
            <v:imagedata o:title=""/>
            <o:lock v:ext="edit" aspectratio="f"/>
            <v:textbox inset="0mm,0mm,0mm,0mm">
              <w:txbxContent>
                <w:p w14:paraId="2EC9B1E4">
                  <w:pPr>
                    <w:spacing w:before="250" w:line="218" w:lineRule="auto"/>
                    <w:ind w:left="335"/>
                    <w:outlineLvl w:val="5"/>
                    <w:rPr>
                      <w:rFonts w:ascii="PingFang SC" w:hAnsi="PingFang SC" w:eastAsia="PingFang SC" w:cs="PingFang SC"/>
                      <w:sz w:val="26"/>
                      <w:szCs w:val="26"/>
                    </w:rPr>
                  </w:pPr>
                  <w:r>
                    <w:rPr>
                      <w:rFonts w:ascii="PingFang SC" w:hAnsi="PingFang SC" w:eastAsia="PingFang SC" w:cs="PingFang SC"/>
                      <w:b/>
                      <w:bCs/>
                      <w:color w:val="2F6C40"/>
                      <w:spacing w:val="-4"/>
                      <w:sz w:val="26"/>
                      <w:szCs w:val="26"/>
                    </w:rPr>
                    <w:t>智能能源管控</w:t>
                  </w:r>
                </w:p>
                <w:p w14:paraId="6A5588E4">
                  <w:pPr>
                    <w:spacing w:before="334" w:line="239" w:lineRule="auto"/>
                    <w:ind w:left="338" w:right="385" w:hanging="216"/>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298"/>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45"/>
                      <w:w w:val="101"/>
                      <w:sz w:val="21"/>
                      <w:szCs w:val="21"/>
                    </w:rPr>
                    <w:t xml:space="preserve"> </w:t>
                  </w:r>
                  <w:r>
                    <w:rPr>
                      <w:rFonts w:ascii="PingFang SC" w:hAnsi="PingFang SC" w:eastAsia="PingFang SC" w:cs="PingFang SC"/>
                      <w:color w:val="2F6C40"/>
                      <w:spacing w:val="-1"/>
                      <w:sz w:val="21"/>
                      <w:szCs w:val="21"/>
                    </w:rPr>
                    <w:t>建立能源管理制度和 BI 数据系统：实时</w:t>
                  </w:r>
                  <w:r>
                    <w:rPr>
                      <w:rFonts w:ascii="PingFang SC" w:hAnsi="PingFang SC" w:eastAsia="PingFang SC" w:cs="PingFang SC"/>
                      <w:color w:val="2F6C40"/>
                      <w:spacing w:val="6"/>
                      <w:sz w:val="21"/>
                      <w:szCs w:val="21"/>
                    </w:rPr>
                    <w:t>监控电、热、气、水，异常报警、能耗</w:t>
                  </w:r>
                  <w:r>
                    <w:rPr>
                      <w:rFonts w:ascii="PingFang SC" w:hAnsi="PingFang SC" w:eastAsia="PingFang SC" w:cs="PingFang SC"/>
                      <w:color w:val="2F6C40"/>
                      <w:spacing w:val="-5"/>
                      <w:sz w:val="21"/>
                      <w:szCs w:val="21"/>
                    </w:rPr>
                    <w:t>分析、对标优化。</w:t>
                  </w:r>
                </w:p>
                <w:p w14:paraId="7544B0AC">
                  <w:pPr>
                    <w:spacing w:before="2" w:line="238" w:lineRule="auto"/>
                    <w:ind w:left="338" w:right="376" w:hanging="216"/>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99"/>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50"/>
                      <w:sz w:val="21"/>
                      <w:szCs w:val="21"/>
                    </w:rPr>
                    <w:t xml:space="preserve"> </w:t>
                  </w:r>
                  <w:r>
                    <w:rPr>
                      <w:rFonts w:ascii="PingFang SC" w:hAnsi="PingFang SC" w:eastAsia="PingFang SC" w:cs="PingFang SC"/>
                      <w:color w:val="2F6C40"/>
                      <w:spacing w:val="1"/>
                      <w:sz w:val="21"/>
                      <w:szCs w:val="21"/>
                    </w:rPr>
                    <w:t xml:space="preserve">生产线采用 </w:t>
                  </w:r>
                  <w:r>
                    <w:rPr>
                      <w:rFonts w:ascii="PingFang SC" w:hAnsi="PingFang SC" w:eastAsia="PingFang SC" w:cs="PingFang SC"/>
                      <w:color w:val="2F6C40"/>
                      <w:sz w:val="21"/>
                      <w:szCs w:val="21"/>
                    </w:rPr>
                    <w:t>DCS</w:t>
                  </w:r>
                  <w:r>
                    <w:rPr>
                      <w:rFonts w:ascii="PingFang SC" w:hAnsi="PingFang SC" w:eastAsia="PingFang SC" w:cs="PingFang SC"/>
                      <w:color w:val="2F6C40"/>
                      <w:spacing w:val="1"/>
                      <w:sz w:val="21"/>
                      <w:szCs w:val="21"/>
                    </w:rPr>
                    <w:t>+</w:t>
                  </w:r>
                  <w:r>
                    <w:rPr>
                      <w:rFonts w:ascii="PingFang SC" w:hAnsi="PingFang SC" w:eastAsia="PingFang SC" w:cs="PingFang SC"/>
                      <w:color w:val="2F6C40"/>
                      <w:sz w:val="21"/>
                      <w:szCs w:val="21"/>
                    </w:rPr>
                    <w:t>AI</w:t>
                  </w:r>
                  <w:r>
                    <w:rPr>
                      <w:rFonts w:ascii="PingFang SC" w:hAnsi="PingFang SC" w:eastAsia="PingFang SC" w:cs="PingFang SC"/>
                      <w:color w:val="2F6C40"/>
                      <w:spacing w:val="43"/>
                      <w:w w:val="101"/>
                      <w:sz w:val="21"/>
                      <w:szCs w:val="21"/>
                    </w:rPr>
                    <w:t xml:space="preserve"> </w:t>
                  </w:r>
                  <w:r>
                    <w:rPr>
                      <w:rFonts w:ascii="PingFang SC" w:hAnsi="PingFang SC" w:eastAsia="PingFang SC" w:cs="PingFang SC"/>
                      <w:color w:val="2F6C40"/>
                      <w:spacing w:val="1"/>
                      <w:sz w:val="21"/>
                      <w:szCs w:val="21"/>
                    </w:rPr>
                    <w:t>智能控制：自动调</w:t>
                  </w:r>
                  <w:r>
                    <w:rPr>
                      <w:rFonts w:ascii="PingFang SC" w:hAnsi="PingFang SC" w:eastAsia="PingFang SC" w:cs="PingFang SC"/>
                      <w:color w:val="2F6C40"/>
                      <w:spacing w:val="6"/>
                      <w:sz w:val="21"/>
                      <w:szCs w:val="21"/>
                    </w:rPr>
                    <w:t>工艺参数，避免人工波动，综合能耗降</w:t>
                  </w:r>
                  <w:r>
                    <w:rPr>
                      <w:rFonts w:ascii="PingFang SC" w:hAnsi="PingFang SC" w:eastAsia="PingFang SC" w:cs="PingFang SC"/>
                      <w:color w:val="2F6C40"/>
                      <w:spacing w:val="-11"/>
                      <w:sz w:val="21"/>
                      <w:szCs w:val="21"/>
                    </w:rPr>
                    <w:t>8%</w:t>
                  </w:r>
                  <w:r>
                    <w:rPr>
                      <w:rFonts w:ascii="PingFang SC" w:hAnsi="PingFang SC" w:eastAsia="PingFang SC" w:cs="PingFang SC"/>
                      <w:color w:val="2F6C40"/>
                      <w:spacing w:val="13"/>
                      <w:sz w:val="21"/>
                      <w:szCs w:val="21"/>
                    </w:rPr>
                    <w:t xml:space="preserve"> </w:t>
                  </w:r>
                  <w:r>
                    <w:rPr>
                      <w:rFonts w:ascii="PingFang SC" w:hAnsi="PingFang SC" w:eastAsia="PingFang SC" w:cs="PingFang SC"/>
                      <w:color w:val="2F6C40"/>
                      <w:spacing w:val="-11"/>
                      <w:sz w:val="21"/>
                      <w:szCs w:val="21"/>
                    </w:rPr>
                    <w:t>～ 12%。</w:t>
                  </w:r>
                </w:p>
                <w:p w14:paraId="09EB75C0">
                  <w:pPr>
                    <w:spacing w:before="4" w:line="246" w:lineRule="auto"/>
                    <w:ind w:left="336" w:right="376" w:hanging="214"/>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67945" cy="6794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00"/>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45"/>
                      <w:sz w:val="21"/>
                      <w:szCs w:val="21"/>
                    </w:rPr>
                    <w:t xml:space="preserve"> </w:t>
                  </w:r>
                  <w:r>
                    <w:rPr>
                      <w:rFonts w:ascii="PingFang SC" w:hAnsi="PingFang SC" w:eastAsia="PingFang SC" w:cs="PingFang SC"/>
                      <w:color w:val="2F6C40"/>
                      <w:spacing w:val="-4"/>
                      <w:sz w:val="21"/>
                      <w:szCs w:val="21"/>
                    </w:rPr>
                    <w:t>设备预知性维护：开展 TPM 工作，定期</w:t>
                  </w:r>
                  <w:r>
                    <w:rPr>
                      <w:rFonts w:ascii="PingFang SC" w:hAnsi="PingFang SC" w:eastAsia="PingFang SC" w:cs="PingFang SC"/>
                      <w:color w:val="2F6C40"/>
                      <w:spacing w:val="7"/>
                      <w:sz w:val="21"/>
                      <w:szCs w:val="21"/>
                    </w:rPr>
                    <w:t>点检、润滑、校准，减少故障停机与低</w:t>
                  </w:r>
                  <w:r>
                    <w:rPr>
                      <w:rFonts w:ascii="PingFang SC" w:hAnsi="PingFang SC" w:eastAsia="PingFang SC" w:cs="PingFang SC"/>
                      <w:color w:val="2F6C40"/>
                      <w:spacing w:val="-4"/>
                      <w:sz w:val="21"/>
                      <w:szCs w:val="21"/>
                    </w:rPr>
                    <w:t>效运行，设备效率提升 5% ～ 10%。</w:t>
                  </w:r>
                </w:p>
              </w:txbxContent>
            </v:textbox>
            <w10:wrap type="none"/>
            <w10:anchorlock/>
          </v:roundrect>
        </w:pict>
      </w:r>
    </w:p>
    <w:p w14:paraId="4C0BF309">
      <w:pPr>
        <w:spacing w:line="14" w:lineRule="auto"/>
        <w:rPr>
          <w:rFonts w:ascii="Arial"/>
          <w:sz w:val="2"/>
        </w:rPr>
      </w:pPr>
      <w:r>
        <w:rPr>
          <w:rFonts w:ascii="Arial" w:hAnsi="Arial" w:eastAsia="Arial" w:cs="Arial"/>
          <w:sz w:val="2"/>
          <w:szCs w:val="2"/>
        </w:rPr>
        <w:br w:type="column"/>
      </w:r>
    </w:p>
    <w:p w14:paraId="7FA81C97">
      <w:pPr>
        <w:pStyle w:val="2"/>
        <w:spacing w:before="80" w:line="499" w:lineRule="exact"/>
        <w:jc w:val="right"/>
        <w:rPr>
          <w:sz w:val="20"/>
          <w:szCs w:val="20"/>
        </w:rPr>
      </w:pPr>
      <w:r>
        <w:rPr>
          <w:b/>
          <w:bCs/>
          <w:color w:val="006E3C"/>
          <w:spacing w:val="-3"/>
          <w:position w:val="-2"/>
          <w:sz w:val="20"/>
          <w:szCs w:val="20"/>
        </w:rPr>
        <w:t>绿舟护林，环境责任的千年担当</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276"/>
                    <a:stretch>
                      <a:fillRect/>
                    </a:stretch>
                  </pic:blipFill>
                  <pic:spPr>
                    <a:xfrm>
                      <a:off x="0" y="0"/>
                      <a:ext cx="186658" cy="255599"/>
                    </a:xfrm>
                    <a:prstGeom prst="rect">
                      <a:avLst/>
                    </a:prstGeom>
                  </pic:spPr>
                </pic:pic>
              </a:graphicData>
            </a:graphic>
          </wp:inline>
        </w:drawing>
      </w:r>
    </w:p>
    <w:p w14:paraId="3EEAAC69">
      <w:pPr>
        <w:pStyle w:val="2"/>
        <w:spacing w:before="227" w:line="217" w:lineRule="auto"/>
        <w:ind w:left="25"/>
        <w:outlineLvl w:val="1"/>
        <w:rPr>
          <w:sz w:val="40"/>
          <w:szCs w:val="40"/>
        </w:rPr>
      </w:pPr>
      <w:r>
        <w:pict>
          <v:shape id="_x0000_s1345" o:spid="_x0000_s1345" style="position:absolute;left:0pt;margin-left:482.1pt;margin-top:38.4pt;height:649.65pt;width:1pt;z-index:252003328;mso-width-relative:page;mso-height-relative:page;" filled="f" stroked="t" coordsize="20,12993" path="m10,12992l10,0e">
            <v:fill on="f" focussize="0,0"/>
            <v:stroke weight="1pt" color="#006E3C" miterlimit="4" joinstyle="miter"/>
            <v:imagedata o:title=""/>
            <o:lock v:ext="edit"/>
          </v:shape>
        </w:pict>
      </w:r>
      <w:r>
        <w:pict>
          <v:shape id="_x0000_s1346" o:spid="_x0000_s1346" style="position:absolute;left:0pt;margin-left:0.5pt;margin-top:38.4pt;height:649.65pt;width:1pt;z-index:-251323392;mso-width-relative:page;mso-height-relative:page;" filled="f" stroked="t" coordsize="20,12993" path="m10,0l10,12992e">
            <v:fill on="f" focussize="0,0"/>
            <v:stroke weight="1pt" color="#006E3C" miterlimit="4" joinstyle="miter"/>
            <v:imagedata o:title=""/>
            <o:lock v:ext="edit"/>
          </v:shape>
        </w:pict>
      </w:r>
      <w:r>
        <w:pict>
          <v:shape id="_x0000_s1347" o:spid="_x0000_s1347" style="position:absolute;left:0pt;margin-left:468.05pt;margin-top:23.85pt;height:14.9pt;width:14.9pt;z-index:-251325440;mso-width-relative:page;mso-height-relative:page;" filled="f" stroked="t" coordsize="298,298" path="m290,290l7,7e">
            <v:fill on="f" focussize="0,0"/>
            <v:stroke weight="1pt" color="#006E3C" miterlimit="4" joinstyle="miter"/>
            <v:imagedata o:title=""/>
            <o:lock v:ext="edit"/>
          </v:shape>
        </w:pict>
      </w:r>
      <w:r>
        <w:rPr>
          <w:b/>
          <w:bCs/>
          <w:color w:val="2E6C3F"/>
          <w:spacing w:val="-6"/>
          <w:sz w:val="40"/>
          <w:szCs w:val="40"/>
          <w:shd w:val="clear" w:fill="FFFFFE"/>
        </w:rPr>
        <w:t>三、碳路前行</w:t>
      </w:r>
      <w:r>
        <w:rPr>
          <w:color w:val="2E6C3F"/>
          <w:spacing w:val="55"/>
          <w:sz w:val="40"/>
          <w:szCs w:val="40"/>
          <w:shd w:val="clear" w:fill="FFFFFE"/>
        </w:rPr>
        <w:t xml:space="preserve"> </w:t>
      </w:r>
      <w:r>
        <w:rPr>
          <w:b/>
          <w:bCs/>
          <w:color w:val="2E6C3F"/>
          <w:spacing w:val="-6"/>
          <w:sz w:val="40"/>
          <w:szCs w:val="40"/>
          <w:shd w:val="clear" w:fill="FFFFFE"/>
        </w:rPr>
        <w:t>“双碳”目标的落地答卷</w:t>
      </w:r>
      <w:r>
        <w:rPr>
          <w:color w:val="2E6C3F"/>
          <w:spacing w:val="43"/>
          <w:sz w:val="40"/>
          <w:szCs w:val="40"/>
          <w:shd w:val="clear" w:fill="FFFFFE"/>
        </w:rPr>
        <w:t xml:space="preserve">  </w:t>
      </w:r>
      <w:r>
        <w:rPr>
          <w:color w:val="2E6C3F"/>
          <w:sz w:val="40"/>
          <w:szCs w:val="40"/>
        </w:rPr>
        <w:t xml:space="preserve">                  </w:t>
      </w:r>
    </w:p>
    <w:p w14:paraId="3BA41480">
      <w:pPr>
        <w:spacing w:line="262" w:lineRule="auto"/>
        <w:rPr>
          <w:rFonts w:ascii="Arial"/>
          <w:sz w:val="21"/>
        </w:rPr>
      </w:pPr>
      <w:r>
        <w:pict>
          <v:group id="_x0000_s1348" o:spid="_x0000_s1348" o:spt="203" style="position:absolute;left:0pt;margin-left:18.05pt;margin-top:15.45pt;height:27.5pt;width:27.5pt;z-index:252002304;mso-width-relative:page;mso-height-relative:page;" coordsize="550,550">
            <o:lock v:ext="edit"/>
            <v:shape id="_x0000_s1349" o:spid="_x0000_s1349" o:spt="75" type="#_x0000_t75" style="position:absolute;left:0;top:0;height:550;width:550;" filled="f" stroked="f" coordsize="21600,21600">
              <v:path/>
              <v:fill on="f" focussize="0,0"/>
              <v:stroke on="f"/>
              <v:imagedata r:id="rId301" o:title=""/>
              <o:lock v:ext="edit" aspectratio="t"/>
            </v:shape>
            <v:shape id="_x0000_s1350" o:spid="_x0000_s1350" o:spt="202" type="#_x0000_t202" style="position:absolute;left:-20;top:-20;height:810;width:590;" filled="f" stroked="f" coordsize="21600,21600">
              <v:path/>
              <v:fill on="f" focussize="0,0"/>
              <v:stroke on="f"/>
              <v:imagedata o:title=""/>
              <o:lock v:ext="edit" aspectratio="f"/>
              <v:textbox inset="0mm,0mm,0mm,0mm">
                <w:txbxContent>
                  <w:p w14:paraId="7DFAEF65">
                    <w:pPr>
                      <w:pStyle w:val="2"/>
                      <w:spacing w:before="50" w:line="231" w:lineRule="auto"/>
                      <w:ind w:left="214"/>
                      <w:rPr>
                        <w:sz w:val="40"/>
                        <w:szCs w:val="40"/>
                      </w:rPr>
                    </w:pPr>
                    <w:r>
                      <w:rPr>
                        <w:b/>
                        <w:bCs/>
                        <w:color w:val="FFFFFF"/>
                        <w:spacing w:val="-5"/>
                        <w:sz w:val="40"/>
                        <w:szCs w:val="40"/>
                      </w:rPr>
                      <w:t>1</w:t>
                    </w:r>
                  </w:p>
                </w:txbxContent>
              </v:textbox>
            </v:shape>
          </v:group>
        </w:pict>
      </w:r>
    </w:p>
    <w:p w14:paraId="13734B9F">
      <w:pPr>
        <w:pStyle w:val="2"/>
        <w:spacing w:before="136" w:line="218" w:lineRule="auto"/>
        <w:ind w:left="1060"/>
        <w:outlineLvl w:val="4"/>
        <w:rPr>
          <w:sz w:val="30"/>
          <w:szCs w:val="30"/>
        </w:rPr>
      </w:pPr>
      <w:r>
        <w:rPr>
          <w:b/>
          <w:bCs/>
          <w:color w:val="231F20"/>
          <w:spacing w:val="-4"/>
          <w:sz w:val="30"/>
          <w:szCs w:val="30"/>
        </w:rPr>
        <w:t>产品碳足迹认证成果显著</w:t>
      </w:r>
    </w:p>
    <w:p w14:paraId="3DB37A58">
      <w:pPr>
        <w:pStyle w:val="2"/>
        <w:spacing w:before="229" w:line="249" w:lineRule="auto"/>
        <w:ind w:left="369" w:right="328" w:firstLine="432"/>
        <w:jc w:val="both"/>
      </w:pPr>
      <w:r>
        <w:drawing>
          <wp:anchor distT="0" distB="0" distL="0" distR="0" simplePos="0" relativeHeight="251998208" behindDoc="0" locked="0" layoutInCell="1" allowOverlap="1">
            <wp:simplePos x="0" y="0"/>
            <wp:positionH relativeFrom="column">
              <wp:posOffset>2327910</wp:posOffset>
            </wp:positionH>
            <wp:positionV relativeFrom="paragraph">
              <wp:posOffset>1007745</wp:posOffset>
            </wp:positionV>
            <wp:extent cx="1600835" cy="222250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02"/>
                    <a:stretch>
                      <a:fillRect/>
                    </a:stretch>
                  </pic:blipFill>
                  <pic:spPr>
                    <a:xfrm>
                      <a:off x="0" y="0"/>
                      <a:ext cx="1600647" cy="2222400"/>
                    </a:xfrm>
                    <a:prstGeom prst="rect">
                      <a:avLst/>
                    </a:prstGeom>
                  </pic:spPr>
                </pic:pic>
              </a:graphicData>
            </a:graphic>
          </wp:anchor>
        </w:drawing>
      </w:r>
      <w:r>
        <w:rPr>
          <w:color w:val="231F20"/>
          <w:spacing w:val="-1"/>
        </w:rPr>
        <w:t>2025 年，集团旗下三家制造工厂、七大主导产品获得山东省产品质量检验研究院颁发的产品</w:t>
      </w:r>
      <w:r>
        <w:rPr>
          <w:color w:val="231F20"/>
          <w:spacing w:val="3"/>
        </w:rPr>
        <w:t>碳足迹认证证书，标志着集团在产品层级碳管理方面迈出坚实步伐，为绿色产品设计</w:t>
      </w:r>
      <w:r>
        <w:rPr>
          <w:color w:val="231F20"/>
          <w:spacing w:val="2"/>
        </w:rPr>
        <w:t>、绿色供应</w:t>
      </w:r>
      <w:r>
        <w:rPr>
          <w:color w:val="231F20"/>
          <w:spacing w:val="-2"/>
        </w:rPr>
        <w:t>链管理和低碳品牌传播提供了科学依据。</w:t>
      </w:r>
    </w:p>
    <w:p w14:paraId="3ECFA06A">
      <w:pPr>
        <w:spacing w:before="167" w:line="3499" w:lineRule="exact"/>
        <w:ind w:firstLine="361"/>
      </w:pPr>
      <w:r>
        <w:drawing>
          <wp:anchor distT="0" distB="0" distL="0" distR="0" simplePos="0" relativeHeight="252001280" behindDoc="0" locked="0" layoutInCell="1" allowOverlap="1">
            <wp:simplePos x="0" y="0"/>
            <wp:positionH relativeFrom="column">
              <wp:posOffset>229235</wp:posOffset>
            </wp:positionH>
            <wp:positionV relativeFrom="paragraph">
              <wp:posOffset>2364105</wp:posOffset>
            </wp:positionV>
            <wp:extent cx="1470660" cy="2079625"/>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03"/>
                    <a:stretch>
                      <a:fillRect/>
                    </a:stretch>
                  </pic:blipFill>
                  <pic:spPr>
                    <a:xfrm>
                      <a:off x="0" y="0"/>
                      <a:ext cx="1470930" cy="2079501"/>
                    </a:xfrm>
                    <a:prstGeom prst="rect">
                      <a:avLst/>
                    </a:prstGeom>
                  </pic:spPr>
                </pic:pic>
              </a:graphicData>
            </a:graphic>
          </wp:anchor>
        </w:drawing>
      </w:r>
      <w:r>
        <w:drawing>
          <wp:anchor distT="0" distB="0" distL="0" distR="0" simplePos="0" relativeHeight="252000256" behindDoc="0" locked="0" layoutInCell="1" allowOverlap="1">
            <wp:simplePos x="0" y="0"/>
            <wp:positionH relativeFrom="column">
              <wp:posOffset>2334260</wp:posOffset>
            </wp:positionH>
            <wp:positionV relativeFrom="paragraph">
              <wp:posOffset>2364105</wp:posOffset>
            </wp:positionV>
            <wp:extent cx="1470660" cy="2079625"/>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04"/>
                    <a:stretch>
                      <a:fillRect/>
                    </a:stretch>
                  </pic:blipFill>
                  <pic:spPr>
                    <a:xfrm>
                      <a:off x="0" y="0"/>
                      <a:ext cx="1470935" cy="2079501"/>
                    </a:xfrm>
                    <a:prstGeom prst="rect">
                      <a:avLst/>
                    </a:prstGeom>
                  </pic:spPr>
                </pic:pic>
              </a:graphicData>
            </a:graphic>
          </wp:anchor>
        </w:drawing>
      </w:r>
      <w:r>
        <w:drawing>
          <wp:anchor distT="0" distB="0" distL="0" distR="0" simplePos="0" relativeHeight="252006400" behindDoc="0" locked="0" layoutInCell="1" allowOverlap="1">
            <wp:simplePos x="0" y="0"/>
            <wp:positionH relativeFrom="column">
              <wp:posOffset>4424045</wp:posOffset>
            </wp:positionH>
            <wp:positionV relativeFrom="paragraph">
              <wp:posOffset>2364105</wp:posOffset>
            </wp:positionV>
            <wp:extent cx="1470660" cy="2079625"/>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05"/>
                    <a:stretch>
                      <a:fillRect/>
                    </a:stretch>
                  </pic:blipFill>
                  <pic:spPr>
                    <a:xfrm>
                      <a:off x="0" y="0"/>
                      <a:ext cx="1470935" cy="2079501"/>
                    </a:xfrm>
                    <a:prstGeom prst="rect">
                      <a:avLst/>
                    </a:prstGeom>
                  </pic:spPr>
                </pic:pic>
              </a:graphicData>
            </a:graphic>
          </wp:anchor>
        </w:drawing>
      </w:r>
      <w:r>
        <w:drawing>
          <wp:anchor distT="0" distB="0" distL="0" distR="0" simplePos="0" relativeHeight="251999232" behindDoc="0" locked="0" layoutInCell="1" allowOverlap="1">
            <wp:simplePos x="0" y="0"/>
            <wp:positionH relativeFrom="column">
              <wp:posOffset>4424045</wp:posOffset>
            </wp:positionH>
            <wp:positionV relativeFrom="paragraph">
              <wp:posOffset>139700</wp:posOffset>
            </wp:positionV>
            <wp:extent cx="1577340" cy="217360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06"/>
                    <a:stretch>
                      <a:fillRect/>
                    </a:stretch>
                  </pic:blipFill>
                  <pic:spPr>
                    <a:xfrm>
                      <a:off x="0" y="0"/>
                      <a:ext cx="1577646" cy="2173469"/>
                    </a:xfrm>
                    <a:prstGeom prst="rect">
                      <a:avLst/>
                    </a:prstGeom>
                  </pic:spPr>
                </pic:pic>
              </a:graphicData>
            </a:graphic>
          </wp:anchor>
        </w:drawing>
      </w:r>
      <w:r>
        <w:rPr>
          <w:position w:val="-69"/>
        </w:rPr>
        <w:drawing>
          <wp:inline distT="0" distB="0" distL="0" distR="0">
            <wp:extent cx="1588135" cy="222186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07"/>
                    <a:stretch>
                      <a:fillRect/>
                    </a:stretch>
                  </pic:blipFill>
                  <pic:spPr>
                    <a:xfrm>
                      <a:off x="0" y="0"/>
                      <a:ext cx="1588479" cy="2222393"/>
                    </a:xfrm>
                    <a:prstGeom prst="rect">
                      <a:avLst/>
                    </a:prstGeom>
                  </pic:spPr>
                </pic:pic>
              </a:graphicData>
            </a:graphic>
          </wp:inline>
        </w:drawing>
      </w:r>
    </w:p>
    <w:p w14:paraId="0A84839F">
      <w:pPr>
        <w:spacing w:before="187" w:line="6966" w:lineRule="exact"/>
        <w:ind w:firstLine="6967"/>
      </w:pPr>
      <w:r>
        <w:pict>
          <v:shape id="_x0000_s1351" o:spid="_x0000_s1351" style="position:absolute;left:0pt;margin-left:15.15pt;margin-top:358.2pt;height:1pt;width:453.3pt;z-index:252004352;mso-width-relative:page;mso-height-relative:page;" filled="f" stroked="t" coordsize="9066,20" path="m0,10l9065,10e">
            <v:fill on="f" focussize="0,0"/>
            <v:stroke weight="1pt" color="#006E3C" miterlimit="4" joinstyle="miter"/>
            <v:imagedata o:title=""/>
            <o:lock v:ext="edit"/>
          </v:shape>
        </w:pict>
      </w:r>
      <w:r>
        <w:pict>
          <v:shape id="_x0000_s1352" o:spid="_x0000_s1352" style="position:absolute;left:0pt;margin-left:0.6pt;margin-top:344.2pt;height:14.9pt;width:14.9pt;z-index:252005376;mso-width-relative:page;mso-height-relative:page;" filled="f" stroked="t" coordsize="298,298" path="m7,7l290,290e">
            <v:fill on="f" focussize="0,0"/>
            <v:stroke weight="1pt" color="#006E3C" miterlimit="4" joinstyle="miter"/>
            <v:imagedata o:title=""/>
            <o:lock v:ext="edit"/>
          </v:shape>
        </w:pict>
      </w:r>
      <w:r>
        <w:drawing>
          <wp:anchor distT="0" distB="0" distL="0" distR="0" simplePos="0" relativeHeight="251996160" behindDoc="0" locked="0" layoutInCell="1" allowOverlap="1">
            <wp:simplePos x="0" y="0"/>
            <wp:positionH relativeFrom="column">
              <wp:posOffset>229235</wp:posOffset>
            </wp:positionH>
            <wp:positionV relativeFrom="paragraph">
              <wp:posOffset>118110</wp:posOffset>
            </wp:positionV>
            <wp:extent cx="1574800" cy="432689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08"/>
                    <a:stretch>
                      <a:fillRect/>
                    </a:stretch>
                  </pic:blipFill>
                  <pic:spPr>
                    <a:xfrm>
                      <a:off x="0" y="0"/>
                      <a:ext cx="1574559" cy="4326707"/>
                    </a:xfrm>
                    <a:prstGeom prst="rect">
                      <a:avLst/>
                    </a:prstGeom>
                  </pic:spPr>
                </pic:pic>
              </a:graphicData>
            </a:graphic>
          </wp:anchor>
        </w:drawing>
      </w:r>
      <w:r>
        <w:drawing>
          <wp:anchor distT="0" distB="0" distL="0" distR="0" simplePos="0" relativeHeight="251995136" behindDoc="0" locked="0" layoutInCell="1" allowOverlap="1">
            <wp:simplePos x="0" y="0"/>
            <wp:positionH relativeFrom="column">
              <wp:posOffset>2334260</wp:posOffset>
            </wp:positionH>
            <wp:positionV relativeFrom="paragraph">
              <wp:posOffset>118110</wp:posOffset>
            </wp:positionV>
            <wp:extent cx="1582420" cy="432689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309"/>
                    <a:stretch>
                      <a:fillRect/>
                    </a:stretch>
                  </pic:blipFill>
                  <pic:spPr>
                    <a:xfrm>
                      <a:off x="0" y="0"/>
                      <a:ext cx="1582325" cy="4326707"/>
                    </a:xfrm>
                    <a:prstGeom prst="rect">
                      <a:avLst/>
                    </a:prstGeom>
                  </pic:spPr>
                </pic:pic>
              </a:graphicData>
            </a:graphic>
          </wp:anchor>
        </w:drawing>
      </w:r>
      <w:r>
        <w:rPr>
          <w:position w:val="-139"/>
        </w:rPr>
        <w:drawing>
          <wp:inline distT="0" distB="0" distL="0" distR="0">
            <wp:extent cx="1703070" cy="4422775"/>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10"/>
                    <a:stretch>
                      <a:fillRect/>
                    </a:stretch>
                  </pic:blipFill>
                  <pic:spPr>
                    <a:xfrm>
                      <a:off x="0" y="0"/>
                      <a:ext cx="1703156" cy="4423126"/>
                    </a:xfrm>
                    <a:prstGeom prst="rect">
                      <a:avLst/>
                    </a:prstGeom>
                  </pic:spPr>
                </pic:pic>
              </a:graphicData>
            </a:graphic>
          </wp:inline>
        </w:drawing>
      </w:r>
    </w:p>
    <w:p w14:paraId="0F5A1253">
      <w:pPr>
        <w:spacing w:line="6966" w:lineRule="exact"/>
        <w:sectPr>
          <w:footerReference r:id="rId30" w:type="default"/>
          <w:pgSz w:w="23811" w:h="16158"/>
          <w:pgMar w:top="400" w:right="1133" w:bottom="933" w:left="1133" w:header="0" w:footer="516" w:gutter="0"/>
          <w:cols w:equalWidth="0" w:num="2">
            <w:col w:w="11792" w:space="100"/>
            <w:col w:w="9653"/>
          </w:cols>
        </w:sectPr>
      </w:pPr>
    </w:p>
    <w:p w14:paraId="3D1CC45E">
      <w:pPr>
        <w:pStyle w:val="2"/>
        <w:spacing w:before="81" w:line="403" w:lineRule="exact"/>
        <w:ind w:firstLine="14"/>
      </w:pPr>
      <w:r>
        <w:pict>
          <v:shape id="_x0000_s1353" o:spid="_x0000_s1353" o:spt="202" type="#_x0000_t202" style="position:absolute;left:0pt;margin-left:975.15pt;margin-top:23.05pt;height:26.95pt;width:159.7pt;mso-position-horizontal-relative:page;mso-position-vertical-relative:page;z-index:252017664;mso-width-relative:page;mso-height-relative:page;" filled="f" stroked="f" coordsize="21600,21600" o:allowincell="f">
            <v:path/>
            <v:fill on="f" focussize="0,0"/>
            <v:stroke on="f"/>
            <v:imagedata o:title=""/>
            <o:lock v:ext="edit" aspectratio="f"/>
            <v:textbox inset="0mm,0mm,0mm,0mm">
              <w:txbxContent>
                <w:p w14:paraId="729C09F7">
                  <w:pPr>
                    <w:pStyle w:val="2"/>
                    <w:spacing w:before="20" w:line="498" w:lineRule="exact"/>
                    <w:ind w:left="20"/>
                    <w:rPr>
                      <w:sz w:val="20"/>
                      <w:szCs w:val="20"/>
                    </w:rPr>
                  </w:pPr>
                  <w:r>
                    <w:rPr>
                      <w:b/>
                      <w:bCs/>
                      <w:color w:val="006E3C"/>
                      <w:spacing w:val="-3"/>
                      <w:position w:val="-2"/>
                      <w:sz w:val="20"/>
                      <w:szCs w:val="20"/>
                    </w:rPr>
                    <w:t>绿舟护林，环境责任的千年担当</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276"/>
                                <a:stretch>
                                  <a:fillRect/>
                                </a:stretch>
                              </pic:blipFill>
                              <pic:spPr>
                                <a:xfrm>
                                  <a:off x="0" y="0"/>
                                  <a:ext cx="186658" cy="255599"/>
                                </a:xfrm>
                                <a:prstGeom prst="rect">
                                  <a:avLst/>
                                </a:prstGeom>
                              </pic:spPr>
                            </pic:pic>
                          </a:graphicData>
                        </a:graphic>
                      </wp:inline>
                    </w:drawing>
                  </w:r>
                </w:p>
              </w:txbxContent>
            </v:textbox>
          </v:shape>
        </w:pict>
      </w:r>
      <w:r>
        <w:rPr>
          <w:position w:val="-8"/>
        </w:rPr>
        <w:pict>
          <v:shape id="_x0000_s1354" o:spid="_x0000_s1354" o:spt="202" type="#_x0000_t202" style="height:20.15pt;width:268.2pt;" fillcolor="#006E3C" filled="t" stroked="f" coordsize="21600,21600">
            <v:path/>
            <v:fill on="t" opacity="39322f" focussize="0,0"/>
            <v:stroke on="f"/>
            <v:imagedata o:title=""/>
            <o:lock v:ext="edit" aspectratio="f"/>
            <v:textbox inset="0mm,0mm,0mm,0mm">
              <w:txbxContent>
                <w:p w14:paraId="44891C94">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77B491D0">
      <w:pPr>
        <w:pStyle w:val="2"/>
        <w:spacing w:before="323" w:line="217" w:lineRule="auto"/>
        <w:ind w:left="25"/>
        <w:outlineLvl w:val="1"/>
        <w:rPr>
          <w:sz w:val="40"/>
          <w:szCs w:val="40"/>
        </w:rPr>
      </w:pPr>
      <w:r>
        <w:pict>
          <v:shape id="_x0000_s1355" o:spid="_x0000_s1355" style="position:absolute;left:0pt;margin-left:1077.35pt;margin-top:43.2pt;height:649.65pt;width:1pt;z-index:252019712;mso-width-relative:page;mso-height-relative:page;" filled="f" stroked="t" coordsize="20,12993" path="m10,12992l10,0e">
            <v:fill on="f" focussize="0,0"/>
            <v:stroke weight="1pt" color="#006E3C" miterlimit="4" joinstyle="miter"/>
            <v:imagedata o:title=""/>
            <o:lock v:ext="edit"/>
          </v:shape>
        </w:pict>
      </w:r>
      <w:r>
        <w:drawing>
          <wp:anchor distT="0" distB="0" distL="0" distR="0" simplePos="0" relativeHeight="252010496" behindDoc="0" locked="0" layoutInCell="1" allowOverlap="1">
            <wp:simplePos x="0" y="0"/>
            <wp:positionH relativeFrom="column">
              <wp:posOffset>7568565</wp:posOffset>
            </wp:positionH>
            <wp:positionV relativeFrom="paragraph">
              <wp:posOffset>607060</wp:posOffset>
            </wp:positionV>
            <wp:extent cx="348615" cy="348615"/>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11"/>
                    <a:stretch>
                      <a:fillRect/>
                    </a:stretch>
                  </pic:blipFill>
                  <pic:spPr>
                    <a:xfrm>
                      <a:off x="0" y="0"/>
                      <a:ext cx="348627" cy="348627"/>
                    </a:xfrm>
                    <a:prstGeom prst="rect">
                      <a:avLst/>
                    </a:prstGeom>
                  </pic:spPr>
                </pic:pic>
              </a:graphicData>
            </a:graphic>
          </wp:anchor>
        </w:drawing>
      </w:r>
      <w:r>
        <w:pict>
          <v:shape id="_x0000_s1356" o:spid="_x0000_s1356" style="position:absolute;left:0pt;margin-left:0.5pt;margin-top:43.2pt;height:664.15pt;width:15.05pt;z-index:252015616;mso-width-relative:page;mso-height-relative:page;" filled="f" stroked="t" coordsize="301,13283" path="m10,0l10,12992,293,13275e">
            <v:fill on="f" focussize="0,0"/>
            <v:stroke weight="1pt" color="#006E3C" miterlimit="4" joinstyle="miter"/>
            <v:imagedata o:title=""/>
            <o:lock v:ext="edit"/>
          </v:shape>
        </w:pict>
      </w:r>
      <w:r>
        <w:rPr>
          <w:b/>
          <w:bCs/>
          <w:color w:val="2E6C3F"/>
          <w:spacing w:val="-1"/>
          <w:sz w:val="40"/>
          <w:szCs w:val="40"/>
        </w:rPr>
        <w:t>三、碳路前行</w:t>
      </w:r>
      <w:r>
        <w:rPr>
          <w:color w:val="2E6C3F"/>
          <w:spacing w:val="40"/>
          <w:sz w:val="40"/>
          <w:szCs w:val="40"/>
        </w:rPr>
        <w:t xml:space="preserve"> </w:t>
      </w:r>
      <w:r>
        <w:rPr>
          <w:b/>
          <w:bCs/>
          <w:color w:val="2E6C3F"/>
          <w:spacing w:val="-1"/>
          <w:sz w:val="40"/>
          <w:szCs w:val="40"/>
        </w:rPr>
        <w:t>“双碳”目标的落地答卷</w:t>
      </w:r>
      <w:r>
        <w:rPr>
          <w:color w:val="2E6C3F"/>
          <w:spacing w:val="-1"/>
          <w:sz w:val="40"/>
          <w:szCs w:val="40"/>
        </w:rPr>
        <w:t xml:space="preserve">                                             </w:t>
      </w:r>
      <w:r>
        <w:rPr>
          <w:color w:val="2E6C3F"/>
          <w:spacing w:val="-2"/>
          <w:sz w:val="40"/>
          <w:szCs w:val="40"/>
        </w:rPr>
        <w:t xml:space="preserve">                                                                    </w:t>
      </w:r>
    </w:p>
    <w:p w14:paraId="151AD34F">
      <w:pPr>
        <w:pStyle w:val="2"/>
        <w:spacing w:before="341" w:line="230" w:lineRule="auto"/>
        <w:ind w:left="522"/>
        <w:outlineLvl w:val="4"/>
        <w:rPr>
          <w:sz w:val="30"/>
          <w:szCs w:val="30"/>
        </w:rPr>
      </w:pPr>
      <w:r>
        <w:drawing>
          <wp:anchor distT="0" distB="0" distL="0" distR="0" simplePos="0" relativeHeight="252007424" behindDoc="1" locked="0" layoutInCell="1" allowOverlap="1">
            <wp:simplePos x="0" y="0"/>
            <wp:positionH relativeFrom="column">
              <wp:posOffset>229235</wp:posOffset>
            </wp:positionH>
            <wp:positionV relativeFrom="paragraph">
              <wp:posOffset>197485</wp:posOffset>
            </wp:positionV>
            <wp:extent cx="348615" cy="348615"/>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12"/>
                    <a:stretch>
                      <a:fillRect/>
                    </a:stretch>
                  </pic:blipFill>
                  <pic:spPr>
                    <a:xfrm>
                      <a:off x="0" y="0"/>
                      <a:ext cx="348627" cy="348627"/>
                    </a:xfrm>
                    <a:prstGeom prst="rect">
                      <a:avLst/>
                    </a:prstGeom>
                  </pic:spPr>
                </pic:pic>
              </a:graphicData>
            </a:graphic>
          </wp:anchor>
        </w:drawing>
      </w:r>
      <w:r>
        <w:pict>
          <v:shape id="_x0000_s1357" o:spid="_x0000_s1357" o:spt="202" type="#_x0000_t202" style="position:absolute;left:0pt;margin-left:596pt;margin-top:-0.75pt;height:77.55pt;width:467.1pt;z-index:252011520;mso-width-relative:page;mso-height-relative:page;" filled="f" stroked="f" coordsize="21600,21600">
            <v:path/>
            <v:fill on="f" focussize="0,0"/>
            <v:stroke on="f"/>
            <v:imagedata o:title=""/>
            <o:lock v:ext="edit" aspectratio="f"/>
            <v:textbox inset="0mm,0mm,0mm,0mm">
              <w:txbxContent>
                <w:p w14:paraId="73792B57">
                  <w:pPr>
                    <w:pStyle w:val="2"/>
                    <w:spacing w:before="20" w:line="225" w:lineRule="auto"/>
                    <w:ind w:left="156"/>
                    <w:outlineLvl w:val="4"/>
                    <w:rPr>
                      <w:sz w:val="30"/>
                      <w:szCs w:val="30"/>
                    </w:rPr>
                  </w:pPr>
                  <w:r>
                    <w:rPr>
                      <w:b/>
                      <w:bCs/>
                      <w:color w:val="FFFFFF"/>
                      <w:spacing w:val="-5"/>
                      <w:position w:val="-3"/>
                      <w:sz w:val="40"/>
                      <w:szCs w:val="40"/>
                    </w:rPr>
                    <w:t>3</w:t>
                  </w:r>
                  <w:r>
                    <w:rPr>
                      <w:color w:val="FFFFFF"/>
                      <w:spacing w:val="27"/>
                      <w:position w:val="-3"/>
                      <w:sz w:val="40"/>
                      <w:szCs w:val="40"/>
                    </w:rPr>
                    <w:t xml:space="preserve">  </w:t>
                  </w:r>
                  <w:r>
                    <w:rPr>
                      <w:b/>
                      <w:bCs/>
                      <w:color w:val="231F20"/>
                      <w:spacing w:val="-5"/>
                      <w:sz w:val="30"/>
                      <w:szCs w:val="30"/>
                    </w:rPr>
                    <w:t>制造工厂减排成效显著，路径多元</w:t>
                  </w:r>
                </w:p>
                <w:p w14:paraId="45A30ADE">
                  <w:pPr>
                    <w:pStyle w:val="2"/>
                    <w:spacing w:before="101" w:line="234" w:lineRule="auto"/>
                    <w:ind w:left="20" w:right="20" w:firstLine="415"/>
                  </w:pPr>
                  <w:r>
                    <w:rPr>
                      <w:color w:val="231F20"/>
                    </w:rPr>
                    <w:t>集团旗下五家制造工厂在 2025 年均实现碳排放同比下降（或保持低碳基底</w:t>
                  </w:r>
                  <w:r>
                    <w:rPr>
                      <w:color w:val="231F20"/>
                      <w:spacing w:val="5"/>
                    </w:rPr>
                    <w:t>）</w:t>
                  </w:r>
                  <w:r>
                    <w:rPr>
                      <w:color w:val="231F20"/>
                      <w:spacing w:val="-29"/>
                    </w:rPr>
                    <w:t xml:space="preserve"> </w:t>
                  </w:r>
                  <w:r>
                    <w:rPr>
                      <w:color w:val="231F20"/>
                      <w:spacing w:val="5"/>
                    </w:rPr>
                    <w:t>，</w:t>
                  </w:r>
                  <w:r>
                    <w:rPr>
                      <w:color w:val="231F20"/>
                    </w:rPr>
                    <w:t>形成各具特色的</w:t>
                  </w:r>
                  <w:r>
                    <w:rPr>
                      <w:color w:val="231F20"/>
                      <w:spacing w:val="-8"/>
                    </w:rPr>
                    <w:t>降碳路径。</w:t>
                  </w:r>
                </w:p>
              </w:txbxContent>
            </v:textbox>
          </v:shape>
        </w:pict>
      </w:r>
      <w:r>
        <w:pict>
          <v:shape id="_x0000_s1358" o:spid="_x0000_s1358" o:spt="202" type="#_x0000_t202" style="position:absolute;left:0pt;margin-left:17.65pt;margin-top:55.3pt;height:57.3pt;width:449.15pt;z-index:252012544;mso-width-relative:page;mso-height-relative:page;" filled="f" stroked="f" coordsize="21600,21600">
            <v:path/>
            <v:fill on="f" focussize="0,0"/>
            <v:stroke on="f"/>
            <v:imagedata o:title=""/>
            <o:lock v:ext="edit" aspectratio="f"/>
            <v:textbox inset="0mm,0mm,0mm,0mm">
              <w:txbxContent>
                <w:p w14:paraId="4E20B02A">
                  <w:pPr>
                    <w:pStyle w:val="2"/>
                    <w:spacing w:before="17" w:line="236" w:lineRule="auto"/>
                    <w:ind w:left="20" w:right="20" w:firstLine="459"/>
                  </w:pPr>
                  <w:r>
                    <w:rPr>
                      <w:color w:val="231F20"/>
                      <w:spacing w:val="-1"/>
                    </w:rPr>
                    <w:t>日照市澳思柏恩装饰材料有限公司成功实现</w:t>
                  </w:r>
                  <w:r>
                    <w:rPr>
                      <w:color w:val="231F20"/>
                      <w:spacing w:val="-2"/>
                    </w:rPr>
                    <w:t>澳松板产品碳中和，获 SGS 依据 ISO14064-3、</w:t>
                  </w:r>
                  <w:r>
                    <w:rPr>
                      <w:color w:val="231F20"/>
                    </w:rPr>
                    <w:t xml:space="preserve"> </w:t>
                  </w:r>
                  <w:r>
                    <w:rPr>
                      <w:color w:val="231F20"/>
                      <w:spacing w:val="-1"/>
                    </w:rPr>
                    <w:t>ISO14068-1 颁发的碳中和核查声明，以及山东省产品质量检验研究院出具的产品碳中和报告，成</w:t>
                  </w:r>
                  <w:r>
                    <w:rPr>
                      <w:color w:val="231F20"/>
                      <w:spacing w:val="-2"/>
                    </w:rPr>
                    <w:t>为集团首个获得第三方认证的碳中和产品。</w:t>
                  </w:r>
                </w:p>
              </w:txbxContent>
            </v:textbox>
          </v:shape>
        </w:pict>
      </w:r>
      <w:r>
        <w:drawing>
          <wp:anchor distT="0" distB="0" distL="0" distR="0" simplePos="0" relativeHeight="252009472" behindDoc="0" locked="0" layoutInCell="1" allowOverlap="1">
            <wp:simplePos x="0" y="0"/>
            <wp:positionH relativeFrom="column">
              <wp:posOffset>229235</wp:posOffset>
            </wp:positionH>
            <wp:positionV relativeFrom="paragraph">
              <wp:posOffset>1576705</wp:posOffset>
            </wp:positionV>
            <wp:extent cx="5749925" cy="6617335"/>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13"/>
                    <a:stretch>
                      <a:fillRect/>
                    </a:stretch>
                  </pic:blipFill>
                  <pic:spPr>
                    <a:xfrm>
                      <a:off x="0" y="0"/>
                      <a:ext cx="5750119" cy="6617624"/>
                    </a:xfrm>
                    <a:prstGeom prst="rect">
                      <a:avLst/>
                    </a:prstGeom>
                  </pic:spPr>
                </pic:pic>
              </a:graphicData>
            </a:graphic>
          </wp:anchor>
        </w:drawing>
      </w:r>
      <w:r>
        <w:rPr>
          <w:b/>
          <w:bCs/>
          <w:color w:val="FFFFFF"/>
          <w:spacing w:val="3"/>
          <w:position w:val="-3"/>
          <w:sz w:val="40"/>
          <w:szCs w:val="40"/>
        </w:rPr>
        <w:t>2</w:t>
      </w:r>
      <w:r>
        <w:rPr>
          <w:color w:val="FFFFFF"/>
          <w:spacing w:val="30"/>
          <w:position w:val="-3"/>
          <w:sz w:val="40"/>
          <w:szCs w:val="40"/>
        </w:rPr>
        <w:t xml:space="preserve">  </w:t>
      </w:r>
      <w:r>
        <w:rPr>
          <w:b/>
          <w:bCs/>
          <w:color w:val="231F20"/>
          <w:spacing w:val="3"/>
          <w:sz w:val="30"/>
          <w:szCs w:val="30"/>
        </w:rPr>
        <w:t>碳中和产品实现“零的突破”</w:t>
      </w:r>
    </w:p>
    <w:p w14:paraId="5380B1F3">
      <w:pPr>
        <w:spacing w:before="6"/>
      </w:pPr>
    </w:p>
    <w:p w14:paraId="42A572EA">
      <w:pPr>
        <w:spacing w:before="6"/>
      </w:pPr>
    </w:p>
    <w:p w14:paraId="66E1453D">
      <w:pPr>
        <w:spacing w:before="6"/>
      </w:pPr>
    </w:p>
    <w:tbl>
      <w:tblPr>
        <w:tblStyle w:val="5"/>
        <w:tblW w:w="9347" w:type="dxa"/>
        <w:tblInd w:w="11911"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1510"/>
        <w:gridCol w:w="1665"/>
        <w:gridCol w:w="2176"/>
        <w:gridCol w:w="3996"/>
      </w:tblGrid>
      <w:tr w14:paraId="041C24CA">
        <w:trPr>
          <w:trHeight w:val="722" w:hRule="atLeast"/>
        </w:trPr>
        <w:tc>
          <w:tcPr>
            <w:tcW w:w="1510" w:type="dxa"/>
            <w:shd w:val="clear" w:color="auto" w:fill="609879"/>
            <w:vAlign w:val="top"/>
          </w:tcPr>
          <w:p w14:paraId="256FDEE7">
            <w:pPr>
              <w:pStyle w:val="6"/>
              <w:spacing w:before="256" w:line="178" w:lineRule="auto"/>
              <w:ind w:left="522"/>
              <w:rPr>
                <w:sz w:val="24"/>
                <w:szCs w:val="24"/>
              </w:rPr>
            </w:pPr>
            <w:r>
              <w:rPr>
                <w:b/>
                <w:bCs/>
                <w:color w:val="FFFFFF"/>
                <w:spacing w:val="-6"/>
                <w:sz w:val="24"/>
                <w:szCs w:val="24"/>
              </w:rPr>
              <w:t>工厂</w:t>
            </w:r>
          </w:p>
        </w:tc>
        <w:tc>
          <w:tcPr>
            <w:tcW w:w="1665" w:type="dxa"/>
            <w:shd w:val="clear" w:color="auto" w:fill="609879"/>
            <w:vAlign w:val="top"/>
          </w:tcPr>
          <w:p w14:paraId="15EF0A9B">
            <w:pPr>
              <w:pStyle w:val="6"/>
              <w:spacing w:before="69" w:line="159" w:lineRule="auto"/>
              <w:ind w:left="39"/>
              <w:rPr>
                <w:sz w:val="24"/>
                <w:szCs w:val="24"/>
              </w:rPr>
            </w:pPr>
            <w:r>
              <w:rPr>
                <w:b/>
                <w:bCs/>
                <w:color w:val="FFFFFF"/>
                <w:spacing w:val="-6"/>
                <w:sz w:val="24"/>
                <w:szCs w:val="24"/>
              </w:rPr>
              <w:t>2025</w:t>
            </w:r>
            <w:r>
              <w:rPr>
                <w:color w:val="FFFFFF"/>
                <w:spacing w:val="-6"/>
                <w:sz w:val="24"/>
                <w:szCs w:val="24"/>
              </w:rPr>
              <w:t xml:space="preserve"> </w:t>
            </w:r>
            <w:r>
              <w:rPr>
                <w:b/>
                <w:bCs/>
                <w:color w:val="FFFFFF"/>
                <w:spacing w:val="-6"/>
                <w:sz w:val="24"/>
                <w:szCs w:val="24"/>
              </w:rPr>
              <w:t>年排放量</w:t>
            </w:r>
          </w:p>
          <w:p w14:paraId="68F047BA">
            <w:pPr>
              <w:pStyle w:val="6"/>
              <w:spacing w:line="194" w:lineRule="auto"/>
              <w:ind w:left="386"/>
              <w:rPr>
                <w:sz w:val="24"/>
                <w:szCs w:val="24"/>
              </w:rPr>
            </w:pPr>
            <w:r>
              <w:rPr>
                <w:b/>
                <w:bCs/>
                <w:color w:val="FFFFFF"/>
                <w:spacing w:val="3"/>
                <w:sz w:val="24"/>
                <w:szCs w:val="24"/>
              </w:rPr>
              <w:t>(</w:t>
            </w:r>
            <w:r>
              <w:rPr>
                <w:b/>
                <w:bCs/>
                <w:color w:val="FFFFFF"/>
                <w:sz w:val="24"/>
                <w:szCs w:val="24"/>
              </w:rPr>
              <w:t>tCO</w:t>
            </w:r>
            <w:r>
              <w:rPr>
                <w:b/>
                <w:bCs/>
                <w:color w:val="FFFFFF"/>
                <w:spacing w:val="3"/>
                <w:sz w:val="24"/>
                <w:szCs w:val="24"/>
              </w:rPr>
              <w:t>₂e)</w:t>
            </w:r>
          </w:p>
        </w:tc>
        <w:tc>
          <w:tcPr>
            <w:tcW w:w="2176" w:type="dxa"/>
            <w:shd w:val="clear" w:color="auto" w:fill="609879"/>
            <w:vAlign w:val="top"/>
          </w:tcPr>
          <w:p w14:paraId="415B7A93">
            <w:pPr>
              <w:pStyle w:val="6"/>
              <w:spacing w:before="213" w:line="218" w:lineRule="auto"/>
              <w:ind w:left="623"/>
              <w:rPr>
                <w:sz w:val="24"/>
                <w:szCs w:val="24"/>
              </w:rPr>
            </w:pPr>
            <w:r>
              <w:rPr>
                <w:b/>
                <w:bCs/>
                <w:color w:val="FFFFFF"/>
                <w:spacing w:val="-7"/>
                <w:sz w:val="24"/>
                <w:szCs w:val="24"/>
              </w:rPr>
              <w:t>同比降幅</w:t>
            </w:r>
          </w:p>
        </w:tc>
        <w:tc>
          <w:tcPr>
            <w:tcW w:w="3996" w:type="dxa"/>
            <w:shd w:val="clear" w:color="auto" w:fill="609879"/>
            <w:vAlign w:val="top"/>
          </w:tcPr>
          <w:p w14:paraId="5F78BD65">
            <w:pPr>
              <w:pStyle w:val="6"/>
              <w:spacing w:before="213" w:line="218" w:lineRule="auto"/>
              <w:ind w:left="1519"/>
              <w:rPr>
                <w:sz w:val="24"/>
                <w:szCs w:val="24"/>
              </w:rPr>
            </w:pPr>
            <w:r>
              <w:rPr>
                <w:b/>
                <w:bCs/>
                <w:color w:val="FFFFFF"/>
                <w:spacing w:val="-4"/>
                <w:sz w:val="24"/>
                <w:szCs w:val="24"/>
              </w:rPr>
              <w:t>核心亮点</w:t>
            </w:r>
          </w:p>
        </w:tc>
      </w:tr>
      <w:tr w14:paraId="361E62D6">
        <w:trPr>
          <w:trHeight w:val="442" w:hRule="atLeast"/>
        </w:trPr>
        <w:tc>
          <w:tcPr>
            <w:tcW w:w="1510" w:type="dxa"/>
            <w:shd w:val="clear" w:color="auto" w:fill="A2C4B2"/>
            <w:vAlign w:val="top"/>
          </w:tcPr>
          <w:p w14:paraId="0B951345">
            <w:pPr>
              <w:pStyle w:val="6"/>
              <w:spacing w:before="97" w:line="217" w:lineRule="auto"/>
              <w:ind w:left="158"/>
              <w:rPr>
                <w:sz w:val="20"/>
                <w:szCs w:val="20"/>
              </w:rPr>
            </w:pPr>
            <w:r>
              <w:rPr>
                <w:color w:val="2F6C40"/>
                <w:spacing w:val="-2"/>
                <w:sz w:val="20"/>
                <w:szCs w:val="20"/>
              </w:rPr>
              <w:t>郯城澳思柏恩</w:t>
            </w:r>
          </w:p>
        </w:tc>
        <w:tc>
          <w:tcPr>
            <w:tcW w:w="1665" w:type="dxa"/>
            <w:vAlign w:val="top"/>
          </w:tcPr>
          <w:p w14:paraId="43CBBDF8">
            <w:pPr>
              <w:pStyle w:val="6"/>
              <w:spacing w:before="109" w:line="210" w:lineRule="auto"/>
              <w:ind w:left="443"/>
              <w:rPr>
                <w:sz w:val="18"/>
                <w:szCs w:val="18"/>
              </w:rPr>
            </w:pPr>
            <w:r>
              <w:rPr>
                <w:color w:val="2F6C40"/>
                <w:spacing w:val="-1"/>
                <w:sz w:val="18"/>
                <w:szCs w:val="18"/>
              </w:rPr>
              <w:t>14,031.34</w:t>
            </w:r>
          </w:p>
        </w:tc>
        <w:tc>
          <w:tcPr>
            <w:tcW w:w="2176" w:type="dxa"/>
            <w:vAlign w:val="top"/>
          </w:tcPr>
          <w:p w14:paraId="0C3C4AF4">
            <w:pPr>
              <w:pStyle w:val="6"/>
              <w:spacing w:before="109" w:line="229" w:lineRule="auto"/>
              <w:ind w:left="825"/>
              <w:rPr>
                <w:sz w:val="18"/>
                <w:szCs w:val="18"/>
              </w:rPr>
            </w:pPr>
            <w:r>
              <w:rPr>
                <w:color w:val="2F6C40"/>
                <w:spacing w:val="-3"/>
                <w:sz w:val="18"/>
                <w:szCs w:val="18"/>
              </w:rPr>
              <w:t>24.7%</w:t>
            </w:r>
          </w:p>
        </w:tc>
        <w:tc>
          <w:tcPr>
            <w:tcW w:w="3996" w:type="dxa"/>
            <w:vAlign w:val="top"/>
          </w:tcPr>
          <w:p w14:paraId="53AD39A4">
            <w:pPr>
              <w:pStyle w:val="6"/>
              <w:spacing w:before="109" w:line="210" w:lineRule="auto"/>
              <w:ind w:left="349"/>
              <w:rPr>
                <w:sz w:val="18"/>
                <w:szCs w:val="18"/>
              </w:rPr>
            </w:pPr>
            <w:r>
              <w:rPr>
                <w:color w:val="2F6C40"/>
                <w:spacing w:val="-2"/>
                <w:sz w:val="18"/>
                <w:szCs w:val="18"/>
              </w:rPr>
              <w:t>柴油降 20.3%、电力降 12.2%，均衡降碳</w:t>
            </w:r>
          </w:p>
        </w:tc>
      </w:tr>
      <w:tr w14:paraId="77847426">
        <w:trPr>
          <w:trHeight w:val="428" w:hRule="atLeast"/>
        </w:trPr>
        <w:tc>
          <w:tcPr>
            <w:tcW w:w="1510" w:type="dxa"/>
            <w:shd w:val="clear" w:color="auto" w:fill="A2C4B2"/>
            <w:vAlign w:val="top"/>
          </w:tcPr>
          <w:p w14:paraId="5726FACC">
            <w:pPr>
              <w:pStyle w:val="6"/>
              <w:spacing w:before="91" w:line="215" w:lineRule="auto"/>
              <w:ind w:left="159"/>
              <w:rPr>
                <w:sz w:val="20"/>
                <w:szCs w:val="20"/>
              </w:rPr>
            </w:pPr>
            <w:r>
              <w:rPr>
                <w:color w:val="2F6C40"/>
                <w:spacing w:val="-2"/>
                <w:sz w:val="20"/>
                <w:szCs w:val="20"/>
              </w:rPr>
              <w:t>江苏澳思柏恩</w:t>
            </w:r>
          </w:p>
        </w:tc>
        <w:tc>
          <w:tcPr>
            <w:tcW w:w="1665" w:type="dxa"/>
            <w:vAlign w:val="top"/>
          </w:tcPr>
          <w:p w14:paraId="04695625">
            <w:pPr>
              <w:pStyle w:val="6"/>
              <w:spacing w:before="103" w:line="210" w:lineRule="auto"/>
              <w:ind w:left="443"/>
              <w:rPr>
                <w:sz w:val="18"/>
                <w:szCs w:val="18"/>
              </w:rPr>
            </w:pPr>
            <w:r>
              <w:rPr>
                <w:color w:val="2F6C40"/>
                <w:spacing w:val="-1"/>
                <w:sz w:val="18"/>
                <w:szCs w:val="18"/>
              </w:rPr>
              <w:t>16,852.16</w:t>
            </w:r>
          </w:p>
        </w:tc>
        <w:tc>
          <w:tcPr>
            <w:tcW w:w="2176" w:type="dxa"/>
            <w:vAlign w:val="top"/>
          </w:tcPr>
          <w:p w14:paraId="0C616FD5">
            <w:pPr>
              <w:pStyle w:val="6"/>
              <w:spacing w:before="104" w:line="229" w:lineRule="auto"/>
              <w:ind w:left="836"/>
              <w:rPr>
                <w:sz w:val="18"/>
                <w:szCs w:val="18"/>
              </w:rPr>
            </w:pPr>
            <w:r>
              <w:rPr>
                <w:color w:val="2F6C40"/>
                <w:spacing w:val="-2"/>
                <w:sz w:val="18"/>
                <w:szCs w:val="18"/>
              </w:rPr>
              <w:t>51.9%</w:t>
            </w:r>
          </w:p>
        </w:tc>
        <w:tc>
          <w:tcPr>
            <w:tcW w:w="3996" w:type="dxa"/>
            <w:vAlign w:val="top"/>
          </w:tcPr>
          <w:p w14:paraId="039DF28B">
            <w:pPr>
              <w:pStyle w:val="6"/>
              <w:spacing w:before="103" w:line="210" w:lineRule="auto"/>
              <w:ind w:left="714"/>
              <w:rPr>
                <w:sz w:val="18"/>
                <w:szCs w:val="18"/>
              </w:rPr>
            </w:pPr>
            <w:r>
              <w:rPr>
                <w:color w:val="2F6C40"/>
                <w:spacing w:val="-2"/>
                <w:sz w:val="18"/>
                <w:szCs w:val="18"/>
              </w:rPr>
              <w:t>用电量降 36.8%，深度节电驱动</w:t>
            </w:r>
          </w:p>
        </w:tc>
      </w:tr>
      <w:tr w14:paraId="52DE2982">
        <w:trPr>
          <w:trHeight w:val="414" w:hRule="atLeast"/>
        </w:trPr>
        <w:tc>
          <w:tcPr>
            <w:tcW w:w="1510" w:type="dxa"/>
            <w:shd w:val="clear" w:color="auto" w:fill="A2C4B2"/>
            <w:vAlign w:val="top"/>
          </w:tcPr>
          <w:p w14:paraId="6ECBFD47">
            <w:pPr>
              <w:pStyle w:val="6"/>
              <w:spacing w:before="85" w:line="210" w:lineRule="auto"/>
              <w:ind w:left="189"/>
              <w:rPr>
                <w:sz w:val="20"/>
                <w:szCs w:val="20"/>
              </w:rPr>
            </w:pPr>
            <w:r>
              <w:rPr>
                <w:color w:val="2F6C40"/>
                <w:spacing w:val="-6"/>
                <w:sz w:val="20"/>
                <w:szCs w:val="20"/>
              </w:rPr>
              <w:t>日照澳思柏恩</w:t>
            </w:r>
          </w:p>
        </w:tc>
        <w:tc>
          <w:tcPr>
            <w:tcW w:w="1665" w:type="dxa"/>
            <w:vAlign w:val="top"/>
          </w:tcPr>
          <w:p w14:paraId="71940A54">
            <w:pPr>
              <w:pStyle w:val="6"/>
              <w:spacing w:before="98" w:line="210" w:lineRule="auto"/>
              <w:ind w:left="430"/>
              <w:rPr>
                <w:sz w:val="18"/>
                <w:szCs w:val="18"/>
              </w:rPr>
            </w:pPr>
            <w:r>
              <w:rPr>
                <w:color w:val="2F6C40"/>
                <w:spacing w:val="-1"/>
                <w:sz w:val="18"/>
                <w:szCs w:val="18"/>
              </w:rPr>
              <w:t>19,498.07</w:t>
            </w:r>
          </w:p>
        </w:tc>
        <w:tc>
          <w:tcPr>
            <w:tcW w:w="2176" w:type="dxa"/>
            <w:vAlign w:val="top"/>
          </w:tcPr>
          <w:p w14:paraId="5D4655CF">
            <w:pPr>
              <w:pStyle w:val="6"/>
              <w:spacing w:before="98" w:line="224" w:lineRule="auto"/>
              <w:ind w:left="825"/>
              <w:rPr>
                <w:sz w:val="18"/>
                <w:szCs w:val="18"/>
              </w:rPr>
            </w:pPr>
            <w:r>
              <w:rPr>
                <w:color w:val="2F6C40"/>
                <w:spacing w:val="-3"/>
                <w:sz w:val="18"/>
                <w:szCs w:val="18"/>
              </w:rPr>
              <w:t>27.0%</w:t>
            </w:r>
          </w:p>
        </w:tc>
        <w:tc>
          <w:tcPr>
            <w:tcW w:w="3996" w:type="dxa"/>
            <w:vAlign w:val="top"/>
          </w:tcPr>
          <w:p w14:paraId="49960817">
            <w:pPr>
              <w:pStyle w:val="6"/>
              <w:spacing w:before="98" w:line="210" w:lineRule="auto"/>
              <w:ind w:left="732"/>
              <w:rPr>
                <w:sz w:val="18"/>
                <w:szCs w:val="18"/>
              </w:rPr>
            </w:pPr>
            <w:r>
              <w:rPr>
                <w:color w:val="2F6C40"/>
                <w:spacing w:val="-2"/>
                <w:sz w:val="18"/>
                <w:szCs w:val="18"/>
              </w:rPr>
              <w:t>用电量降 15.5%，电力减排主导</w:t>
            </w:r>
          </w:p>
        </w:tc>
      </w:tr>
      <w:tr w14:paraId="34103DB1">
        <w:trPr>
          <w:trHeight w:val="386" w:hRule="atLeast"/>
        </w:trPr>
        <w:tc>
          <w:tcPr>
            <w:tcW w:w="1510" w:type="dxa"/>
            <w:shd w:val="clear" w:color="auto" w:fill="A2C4B2"/>
            <w:vAlign w:val="top"/>
          </w:tcPr>
          <w:p w14:paraId="55EA541C">
            <w:pPr>
              <w:pStyle w:val="6"/>
              <w:spacing w:before="72" w:line="200" w:lineRule="auto"/>
              <w:ind w:left="265"/>
              <w:rPr>
                <w:sz w:val="20"/>
                <w:szCs w:val="20"/>
              </w:rPr>
            </w:pPr>
            <w:r>
              <w:rPr>
                <w:color w:val="2F6C40"/>
                <w:spacing w:val="-3"/>
                <w:sz w:val="20"/>
                <w:szCs w:val="20"/>
              </w:rPr>
              <w:t>临沂分公司</w:t>
            </w:r>
          </w:p>
        </w:tc>
        <w:tc>
          <w:tcPr>
            <w:tcW w:w="1665" w:type="dxa"/>
            <w:vAlign w:val="top"/>
          </w:tcPr>
          <w:p w14:paraId="7A2D3AE0">
            <w:pPr>
              <w:pStyle w:val="6"/>
              <w:spacing w:before="85" w:line="210" w:lineRule="auto"/>
              <w:ind w:left="462"/>
              <w:rPr>
                <w:sz w:val="18"/>
                <w:szCs w:val="18"/>
              </w:rPr>
            </w:pPr>
            <w:r>
              <w:rPr>
                <w:color w:val="2F6C40"/>
                <w:spacing w:val="-2"/>
                <w:sz w:val="18"/>
                <w:szCs w:val="18"/>
              </w:rPr>
              <w:t>3,022.98</w:t>
            </w:r>
          </w:p>
        </w:tc>
        <w:tc>
          <w:tcPr>
            <w:tcW w:w="2176" w:type="dxa"/>
            <w:vAlign w:val="top"/>
          </w:tcPr>
          <w:p w14:paraId="21030B0F">
            <w:pPr>
              <w:pStyle w:val="6"/>
              <w:spacing w:before="85" w:line="213" w:lineRule="auto"/>
              <w:ind w:left="872"/>
              <w:rPr>
                <w:sz w:val="18"/>
                <w:szCs w:val="18"/>
              </w:rPr>
            </w:pPr>
            <w:r>
              <w:rPr>
                <w:color w:val="2F6C40"/>
                <w:spacing w:val="-3"/>
                <w:sz w:val="18"/>
                <w:szCs w:val="18"/>
              </w:rPr>
              <w:t>9.4%</w:t>
            </w:r>
          </w:p>
        </w:tc>
        <w:tc>
          <w:tcPr>
            <w:tcW w:w="3996" w:type="dxa"/>
            <w:vAlign w:val="top"/>
          </w:tcPr>
          <w:p w14:paraId="2D962ABE">
            <w:pPr>
              <w:pStyle w:val="6"/>
              <w:spacing w:before="85" w:line="210" w:lineRule="auto"/>
              <w:ind w:left="313"/>
              <w:rPr>
                <w:sz w:val="18"/>
                <w:szCs w:val="18"/>
              </w:rPr>
            </w:pPr>
            <w:r>
              <w:rPr>
                <w:color w:val="2F6C40"/>
                <w:spacing w:val="-2"/>
                <w:sz w:val="18"/>
                <w:szCs w:val="18"/>
              </w:rPr>
              <w:t>柴油降 21.5%、天然气降 5.4%，多能协同</w:t>
            </w:r>
          </w:p>
        </w:tc>
      </w:tr>
      <w:tr w14:paraId="7610E591">
        <w:trPr>
          <w:trHeight w:val="414" w:hRule="atLeast"/>
        </w:trPr>
        <w:tc>
          <w:tcPr>
            <w:tcW w:w="1510" w:type="dxa"/>
            <w:shd w:val="clear" w:color="auto" w:fill="A2C4B2"/>
            <w:vAlign w:val="top"/>
          </w:tcPr>
          <w:p w14:paraId="00F290A5">
            <w:pPr>
              <w:pStyle w:val="6"/>
              <w:spacing w:before="88" w:line="208" w:lineRule="auto"/>
              <w:ind w:left="257"/>
              <w:rPr>
                <w:sz w:val="20"/>
                <w:szCs w:val="20"/>
              </w:rPr>
            </w:pPr>
            <w:r>
              <w:rPr>
                <w:color w:val="2F6C40"/>
                <w:spacing w:val="-2"/>
                <w:sz w:val="20"/>
                <w:szCs w:val="20"/>
              </w:rPr>
              <w:t>杭州柏菲伦</w:t>
            </w:r>
          </w:p>
        </w:tc>
        <w:tc>
          <w:tcPr>
            <w:tcW w:w="1665" w:type="dxa"/>
            <w:vAlign w:val="top"/>
          </w:tcPr>
          <w:p w14:paraId="05E7DED7">
            <w:pPr>
              <w:pStyle w:val="6"/>
              <w:spacing w:before="99" w:line="223" w:lineRule="auto"/>
              <w:ind w:left="547"/>
              <w:rPr>
                <w:sz w:val="18"/>
                <w:szCs w:val="18"/>
              </w:rPr>
            </w:pPr>
            <w:r>
              <w:rPr>
                <w:color w:val="2F6C40"/>
                <w:spacing w:val="-1"/>
                <w:sz w:val="18"/>
                <w:szCs w:val="18"/>
              </w:rPr>
              <w:t>734.79</w:t>
            </w:r>
          </w:p>
        </w:tc>
        <w:tc>
          <w:tcPr>
            <w:tcW w:w="2176" w:type="dxa"/>
            <w:vAlign w:val="top"/>
          </w:tcPr>
          <w:p w14:paraId="4EB4B65A">
            <w:pPr>
              <w:pStyle w:val="6"/>
              <w:spacing w:before="203" w:line="171" w:lineRule="exact"/>
              <w:ind w:left="992"/>
              <w:rPr>
                <w:sz w:val="18"/>
                <w:szCs w:val="18"/>
              </w:rPr>
            </w:pPr>
            <w:r>
              <w:rPr>
                <w:color w:val="2F6C40"/>
                <w:position w:val="-1"/>
                <w:sz w:val="18"/>
                <w:szCs w:val="18"/>
              </w:rPr>
              <w:t>—</w:t>
            </w:r>
          </w:p>
        </w:tc>
        <w:tc>
          <w:tcPr>
            <w:tcW w:w="3996" w:type="dxa"/>
            <w:vAlign w:val="top"/>
          </w:tcPr>
          <w:p w14:paraId="78272AF5">
            <w:pPr>
              <w:pStyle w:val="6"/>
              <w:spacing w:before="100" w:line="210" w:lineRule="auto"/>
              <w:ind w:left="170"/>
              <w:rPr>
                <w:sz w:val="18"/>
                <w:szCs w:val="18"/>
              </w:rPr>
            </w:pPr>
            <w:r>
              <w:rPr>
                <w:color w:val="2F6C40"/>
                <w:spacing w:val="-5"/>
                <w:sz w:val="18"/>
                <w:szCs w:val="18"/>
              </w:rPr>
              <w:t>电力占比 99.6%，化石燃料仅 0.4%，</w:t>
            </w:r>
            <w:r>
              <w:rPr>
                <w:color w:val="2F6C40"/>
                <w:spacing w:val="-6"/>
                <w:sz w:val="18"/>
                <w:szCs w:val="18"/>
              </w:rPr>
              <w:t>低碳基底</w:t>
            </w:r>
          </w:p>
        </w:tc>
      </w:tr>
      <w:tr w14:paraId="7371CE3C">
        <w:trPr>
          <w:trHeight w:val="357" w:hRule="atLeast"/>
        </w:trPr>
        <w:tc>
          <w:tcPr>
            <w:tcW w:w="1510" w:type="dxa"/>
            <w:shd w:val="clear" w:color="auto" w:fill="A2C4B2"/>
            <w:vAlign w:val="top"/>
          </w:tcPr>
          <w:p w14:paraId="05179426">
            <w:pPr>
              <w:pStyle w:val="6"/>
              <w:spacing w:before="57" w:line="191" w:lineRule="auto"/>
              <w:ind w:left="555"/>
              <w:rPr>
                <w:sz w:val="20"/>
                <w:szCs w:val="20"/>
              </w:rPr>
            </w:pPr>
            <w:r>
              <w:rPr>
                <w:color w:val="2F6C40"/>
                <w:spacing w:val="-2"/>
                <w:sz w:val="20"/>
                <w:szCs w:val="20"/>
              </w:rPr>
              <w:t>合计</w:t>
            </w:r>
          </w:p>
        </w:tc>
        <w:tc>
          <w:tcPr>
            <w:tcW w:w="1665" w:type="dxa"/>
            <w:vAlign w:val="top"/>
          </w:tcPr>
          <w:p w14:paraId="00F1C504">
            <w:pPr>
              <w:pStyle w:val="6"/>
              <w:spacing w:before="69" w:line="203" w:lineRule="auto"/>
              <w:ind w:left="426"/>
              <w:rPr>
                <w:sz w:val="18"/>
                <w:szCs w:val="18"/>
              </w:rPr>
            </w:pPr>
            <w:r>
              <w:rPr>
                <w:color w:val="2F6C40"/>
                <w:spacing w:val="-2"/>
                <w:sz w:val="18"/>
                <w:szCs w:val="18"/>
              </w:rPr>
              <w:t>54,139.34</w:t>
            </w:r>
          </w:p>
        </w:tc>
        <w:tc>
          <w:tcPr>
            <w:tcW w:w="2176" w:type="dxa"/>
            <w:vAlign w:val="top"/>
          </w:tcPr>
          <w:p w14:paraId="1326D272">
            <w:pPr>
              <w:pStyle w:val="6"/>
              <w:spacing w:before="69" w:line="203" w:lineRule="auto"/>
              <w:ind w:left="818"/>
              <w:rPr>
                <w:sz w:val="18"/>
                <w:szCs w:val="18"/>
              </w:rPr>
            </w:pPr>
            <w:r>
              <w:rPr>
                <w:color w:val="2F6C40"/>
                <w:spacing w:val="-2"/>
                <w:sz w:val="18"/>
                <w:szCs w:val="18"/>
              </w:rPr>
              <w:t>35.3%</w:t>
            </w:r>
          </w:p>
        </w:tc>
        <w:tc>
          <w:tcPr>
            <w:tcW w:w="3996" w:type="dxa"/>
            <w:vAlign w:val="top"/>
          </w:tcPr>
          <w:p w14:paraId="7C0F4078">
            <w:pPr>
              <w:pStyle w:val="6"/>
              <w:spacing w:before="69" w:line="203" w:lineRule="auto"/>
              <w:ind w:left="1116"/>
              <w:rPr>
                <w:sz w:val="18"/>
                <w:szCs w:val="18"/>
              </w:rPr>
            </w:pPr>
            <w:r>
              <w:rPr>
                <w:color w:val="2F6C40"/>
                <w:spacing w:val="-2"/>
                <w:sz w:val="18"/>
                <w:szCs w:val="18"/>
              </w:rPr>
              <w:t>总减排 2.96 万</w:t>
            </w:r>
            <w:r>
              <w:rPr>
                <w:color w:val="2F6C40"/>
                <w:spacing w:val="-6"/>
                <w:sz w:val="18"/>
                <w:szCs w:val="18"/>
              </w:rPr>
              <w:t xml:space="preserve"> </w:t>
            </w:r>
            <w:r>
              <w:rPr>
                <w:color w:val="2F6C40"/>
                <w:spacing w:val="-2"/>
                <w:sz w:val="18"/>
                <w:szCs w:val="18"/>
              </w:rPr>
              <w:t>tCO₂e</w:t>
            </w:r>
          </w:p>
        </w:tc>
      </w:tr>
    </w:tbl>
    <w:p w14:paraId="7D3473EE">
      <w:pPr>
        <w:pStyle w:val="2"/>
        <w:spacing w:before="146" w:line="210" w:lineRule="auto"/>
        <w:ind w:left="11933"/>
      </w:pPr>
      <w:r>
        <w:rPr>
          <w:color w:val="2F6C40"/>
          <w:spacing w:val="-2"/>
        </w:rPr>
        <w:t>注：杭州柏菲伦为 2025 年新纳入核算子公司，排放结构清洁，为集团低碳运营提供样板。</w:t>
      </w:r>
    </w:p>
    <w:p w14:paraId="0B2804D9">
      <w:pPr>
        <w:spacing w:line="352" w:lineRule="auto"/>
        <w:rPr>
          <w:rFonts w:ascii="Arial"/>
          <w:sz w:val="21"/>
        </w:rPr>
      </w:pPr>
    </w:p>
    <w:p w14:paraId="56752D01">
      <w:pPr>
        <w:pStyle w:val="2"/>
        <w:spacing w:before="182" w:line="228" w:lineRule="auto"/>
        <w:ind w:left="12068"/>
        <w:outlineLvl w:val="4"/>
        <w:rPr>
          <w:sz w:val="30"/>
          <w:szCs w:val="30"/>
        </w:rPr>
      </w:pPr>
      <w:r>
        <w:drawing>
          <wp:anchor distT="0" distB="0" distL="0" distR="0" simplePos="0" relativeHeight="252008448" behindDoc="1" locked="0" layoutInCell="1" allowOverlap="1">
            <wp:simplePos x="0" y="0"/>
            <wp:positionH relativeFrom="column">
              <wp:posOffset>7568565</wp:posOffset>
            </wp:positionH>
            <wp:positionV relativeFrom="paragraph">
              <wp:posOffset>96520</wp:posOffset>
            </wp:positionV>
            <wp:extent cx="348615" cy="348615"/>
            <wp:effectExtent l="0" t="0" r="0" b="0"/>
            <wp:wrapNone/>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14"/>
                    <a:stretch>
                      <a:fillRect/>
                    </a:stretch>
                  </pic:blipFill>
                  <pic:spPr>
                    <a:xfrm>
                      <a:off x="0" y="0"/>
                      <a:ext cx="348627" cy="348627"/>
                    </a:xfrm>
                    <a:prstGeom prst="rect">
                      <a:avLst/>
                    </a:prstGeom>
                  </pic:spPr>
                </pic:pic>
              </a:graphicData>
            </a:graphic>
          </wp:anchor>
        </w:drawing>
      </w:r>
      <w:r>
        <w:rPr>
          <w:b/>
          <w:bCs/>
          <w:color w:val="FFFFFF"/>
          <w:spacing w:val="-3"/>
          <w:position w:val="-2"/>
          <w:sz w:val="40"/>
          <w:szCs w:val="40"/>
        </w:rPr>
        <w:t>4</w:t>
      </w:r>
      <w:r>
        <w:rPr>
          <w:color w:val="FFFFFF"/>
          <w:spacing w:val="39"/>
          <w:position w:val="-2"/>
          <w:sz w:val="40"/>
          <w:szCs w:val="40"/>
        </w:rPr>
        <w:t xml:space="preserve">  </w:t>
      </w:r>
      <w:r>
        <w:rPr>
          <w:b/>
          <w:bCs/>
          <w:color w:val="231F20"/>
          <w:spacing w:val="-3"/>
          <w:sz w:val="30"/>
          <w:szCs w:val="30"/>
        </w:rPr>
        <w:t>“双碳”目标</w:t>
      </w:r>
    </w:p>
    <w:p w14:paraId="7A12503B">
      <w:pPr>
        <w:pStyle w:val="2"/>
        <w:spacing w:before="93" w:line="239" w:lineRule="auto"/>
        <w:ind w:left="11929" w:right="302" w:firstLine="431"/>
        <w:jc w:val="both"/>
      </w:pPr>
      <w:r>
        <w:rPr>
          <w:color w:val="231F20"/>
          <w:spacing w:val="-1"/>
        </w:rPr>
        <w:t>2025 年全年碳排放总量为 55050.98 吨 CO</w:t>
      </w:r>
      <w:r>
        <w:rPr>
          <w:color w:val="231F20"/>
          <w:spacing w:val="-1"/>
          <w:position w:val="-3"/>
          <w:sz w:val="12"/>
          <w:szCs w:val="12"/>
        </w:rPr>
        <w:t>2</w:t>
      </w:r>
      <w:r>
        <w:rPr>
          <w:color w:val="231F20"/>
          <w:spacing w:val="-1"/>
        </w:rPr>
        <w:t>e，较去年同比下降 34.57%。各子公司均设立专门</w:t>
      </w:r>
      <w:r>
        <w:rPr>
          <w:color w:val="231F20"/>
          <w:spacing w:val="2"/>
        </w:rPr>
        <w:t>团队负责碳排放核算与报告，将双碳目标纳入日常运营管理，体现公司自上而下对碳管理的</w:t>
      </w:r>
      <w:r>
        <w:rPr>
          <w:color w:val="231F20"/>
          <w:spacing w:val="1"/>
        </w:rPr>
        <w:t>重视与投</w:t>
      </w:r>
      <w:r>
        <w:rPr>
          <w:color w:val="231F20"/>
          <w:spacing w:val="-10"/>
        </w:rPr>
        <w:t>入。</w:t>
      </w:r>
    </w:p>
    <w:p w14:paraId="74F7E4BA">
      <w:pPr>
        <w:pStyle w:val="2"/>
        <w:spacing w:before="2" w:line="238" w:lineRule="auto"/>
        <w:ind w:left="11934" w:right="291" w:firstLine="424"/>
      </w:pPr>
      <w:r>
        <w:rPr>
          <w:color w:val="231F20"/>
          <w:spacing w:val="-1"/>
        </w:rPr>
        <w:t>千年舟集团以产品碳足迹认证矩阵为基石，以产品碳中和突破为引领，持续构建“量化—减排—抵消—认证”的产品碳管理体系，将低碳理念贯穿产品全生命</w:t>
      </w:r>
      <w:r>
        <w:rPr>
          <w:color w:val="231F20"/>
          <w:spacing w:val="-2"/>
        </w:rPr>
        <w:t>周期，为行业绿色转型贡献千年舟方案。</w:t>
      </w:r>
    </w:p>
    <w:p w14:paraId="588128B8">
      <w:pPr>
        <w:pStyle w:val="2"/>
        <w:spacing w:before="1" w:line="254" w:lineRule="auto"/>
        <w:ind w:left="11929" w:right="325" w:firstLine="427"/>
      </w:pPr>
      <w:r>
        <w:rPr>
          <w:color w:val="231F20"/>
          <w:spacing w:val="1"/>
        </w:rPr>
        <w:t>未来，千年舟集团将迈入“量化管理、精准降碳、产品引领”的双碳工作新阶段，充分</w:t>
      </w:r>
      <w:r>
        <w:rPr>
          <w:color w:val="231F20"/>
        </w:rPr>
        <w:t>展现了公司</w:t>
      </w:r>
      <w:r>
        <w:rPr>
          <w:color w:val="231F20"/>
          <w:spacing w:val="-3"/>
        </w:rPr>
        <w:t>对碳排放管理的高度重视与坚定承诺。</w:t>
      </w:r>
    </w:p>
    <w:p w14:paraId="532437AC">
      <w:pPr>
        <w:pStyle w:val="2"/>
        <w:spacing w:before="78" w:line="1749" w:lineRule="exact"/>
        <w:ind w:firstLine="16322"/>
      </w:pPr>
      <w:r>
        <w:pict>
          <v:shape id="_x0000_s1359" o:spid="_x0000_s1359" o:spt="202" type="#_x0000_t202" style="position:absolute;left:0pt;margin-left:560.85pt;margin-top:3.85pt;height:87.45pt;width:123.75pt;z-index:252013568;mso-width-relative:page;mso-height-relative:page;" fillcolor="#006E3C" filled="t" stroked="f" coordsize="21600,21600">
            <v:path/>
            <v:fill on="t" focussize="0,0"/>
            <v:stroke on="f"/>
            <v:imagedata o:title=""/>
            <o:lock v:ext="edit" aspectratio="f"/>
            <v:textbox inset="0mm,0mm,0mm,0mm">
              <w:txbxContent>
                <w:p w14:paraId="35179ED7">
                  <w:pPr>
                    <w:pStyle w:val="2"/>
                    <w:spacing w:before="140" w:line="218" w:lineRule="auto"/>
                    <w:ind w:left="203"/>
                  </w:pPr>
                  <w:r>
                    <w:rPr>
                      <w:b/>
                      <w:bCs/>
                      <w:color w:val="FFFFFF"/>
                      <w:spacing w:val="-5"/>
                    </w:rPr>
                    <w:t>2025</w:t>
                  </w:r>
                  <w:r>
                    <w:rPr>
                      <w:color w:val="FFFFFF"/>
                      <w:spacing w:val="-9"/>
                    </w:rPr>
                    <w:t xml:space="preserve"> </w:t>
                  </w:r>
                  <w:r>
                    <w:rPr>
                      <w:b/>
                      <w:bCs/>
                      <w:color w:val="FFFFFF"/>
                      <w:spacing w:val="-5"/>
                    </w:rPr>
                    <w:t>年</w:t>
                  </w:r>
                </w:p>
                <w:p w14:paraId="18A8189C">
                  <w:pPr>
                    <w:pStyle w:val="2"/>
                    <w:spacing w:before="33" w:line="217" w:lineRule="auto"/>
                    <w:ind w:left="205"/>
                  </w:pPr>
                  <w:r>
                    <w:rPr>
                      <w:color w:val="FFFFFF"/>
                      <w:spacing w:val="-2"/>
                    </w:rPr>
                    <w:t>澳松板产品碳中和</w:t>
                  </w:r>
                </w:p>
                <w:p w14:paraId="06605C4C">
                  <w:pPr>
                    <w:pStyle w:val="2"/>
                    <w:spacing w:before="33" w:line="218" w:lineRule="auto"/>
                    <w:ind w:left="205"/>
                  </w:pPr>
                  <w:r>
                    <w:rPr>
                      <w:color w:val="FFFFFF"/>
                      <w:spacing w:val="-2"/>
                    </w:rPr>
                    <w:t>五家工厂全面核查</w:t>
                  </w:r>
                </w:p>
                <w:p w14:paraId="49224209">
                  <w:pPr>
                    <w:pStyle w:val="2"/>
                    <w:spacing w:before="32" w:line="224" w:lineRule="auto"/>
                    <w:ind w:left="203"/>
                  </w:pPr>
                  <w:r>
                    <w:rPr>
                      <w:color w:val="FFFFFF"/>
                      <w:spacing w:val="-5"/>
                    </w:rPr>
                    <w:t>总减排 2.96 万吨 CO</w:t>
                  </w:r>
                  <w:r>
                    <w:rPr>
                      <w:color w:val="FFFFFF"/>
                      <w:spacing w:val="-5"/>
                      <w:position w:val="-3"/>
                      <w:sz w:val="12"/>
                      <w:szCs w:val="12"/>
                    </w:rPr>
                    <w:t>2</w:t>
                  </w:r>
                  <w:r>
                    <w:rPr>
                      <w:color w:val="FFFFFF"/>
                      <w:spacing w:val="-5"/>
                    </w:rPr>
                    <w:t>e</w:t>
                  </w:r>
                </w:p>
              </w:txbxContent>
            </v:textbox>
          </v:shape>
        </w:pict>
      </w:r>
      <w:r>
        <w:pict>
          <v:shape id="_x0000_s1360" o:spid="_x0000_s1360" o:spt="202" type="#_x0000_t202" style="position:absolute;left:0pt;margin-left:693.05pt;margin-top:3.85pt;height:87.45pt;width:114.55pt;z-index:252014592;mso-width-relative:page;mso-height-relative:page;" fillcolor="#006E3C" filled="t" stroked="f" coordsize="21600,21600">
            <v:path/>
            <v:fill on="t" focussize="0,0"/>
            <v:stroke on="f"/>
            <v:imagedata o:title=""/>
            <o:lock v:ext="edit" aspectratio="f"/>
            <v:textbox inset="0mm,0mm,0mm,0mm">
              <w:txbxContent>
                <w:p w14:paraId="499D8A5A">
                  <w:pPr>
                    <w:pStyle w:val="2"/>
                    <w:spacing w:before="140" w:line="218" w:lineRule="auto"/>
                    <w:ind w:left="203"/>
                  </w:pPr>
                  <w:r>
                    <w:rPr>
                      <w:b/>
                      <w:bCs/>
                      <w:color w:val="FFFFFF"/>
                      <w:spacing w:val="-4"/>
                    </w:rPr>
                    <w:t>2026-2027</w:t>
                  </w:r>
                  <w:r>
                    <w:rPr>
                      <w:color w:val="FFFFFF"/>
                      <w:spacing w:val="-4"/>
                    </w:rPr>
                    <w:t xml:space="preserve"> </w:t>
                  </w:r>
                  <w:r>
                    <w:rPr>
                      <w:b/>
                      <w:bCs/>
                      <w:color w:val="FFFFFF"/>
                      <w:spacing w:val="-4"/>
                    </w:rPr>
                    <w:t>年</w:t>
                  </w:r>
                </w:p>
                <w:p w14:paraId="21DCCF46">
                  <w:pPr>
                    <w:pStyle w:val="2"/>
                    <w:spacing w:before="35" w:line="249" w:lineRule="auto"/>
                    <w:ind w:left="202" w:right="207"/>
                  </w:pPr>
                  <w:r>
                    <w:rPr>
                      <w:color w:val="FFFFFF"/>
                      <w:spacing w:val="-2"/>
                    </w:rPr>
                    <w:t>拓展产品碳中和品类扩大光伏发电规模</w:t>
                  </w:r>
                  <w:r>
                    <w:rPr>
                      <w:color w:val="FFFFFF"/>
                      <w:spacing w:val="1"/>
                    </w:rPr>
                    <w:t xml:space="preserve"> </w:t>
                  </w:r>
                  <w:r>
                    <w:rPr>
                      <w:color w:val="FFFFFF"/>
                      <w:spacing w:val="-2"/>
                    </w:rPr>
                    <w:t>启动绿电交易试点</w:t>
                  </w:r>
                </w:p>
              </w:txbxContent>
            </v:textbox>
          </v:shape>
        </w:pict>
      </w:r>
      <w:r>
        <w:pict>
          <v:shape id="_x0000_s1361" o:spid="_x0000_s1361" o:spt="202" type="#_x0000_t202" style="position:absolute;left:0pt;margin-left:955.95pt;margin-top:3.85pt;height:87.45pt;width:112pt;z-index:252016640;mso-width-relative:page;mso-height-relative:page;" fillcolor="#006E3C" filled="t" stroked="f" coordsize="21600,21600">
            <v:path/>
            <v:fill on="t" focussize="0,0"/>
            <v:stroke on="f"/>
            <v:imagedata o:title=""/>
            <o:lock v:ext="edit" aspectratio="f"/>
            <v:textbox inset="0mm,0mm,0mm,0mm">
              <w:txbxContent>
                <w:p w14:paraId="6F74D884">
                  <w:pPr>
                    <w:pStyle w:val="2"/>
                    <w:spacing w:before="140" w:line="218" w:lineRule="auto"/>
                    <w:ind w:left="203"/>
                  </w:pPr>
                  <w:r>
                    <w:rPr>
                      <w:b/>
                      <w:bCs/>
                      <w:color w:val="FFFFFF"/>
                      <w:spacing w:val="-4"/>
                    </w:rPr>
                    <w:t>2030-2050</w:t>
                  </w:r>
                  <w:r>
                    <w:rPr>
                      <w:color w:val="FFFFFF"/>
                      <w:spacing w:val="-4"/>
                    </w:rPr>
                    <w:t xml:space="preserve"> </w:t>
                  </w:r>
                  <w:r>
                    <w:rPr>
                      <w:b/>
                      <w:bCs/>
                      <w:color w:val="FFFFFF"/>
                      <w:spacing w:val="-4"/>
                    </w:rPr>
                    <w:t>年</w:t>
                  </w:r>
                </w:p>
                <w:p w14:paraId="3858EB41">
                  <w:pPr>
                    <w:pStyle w:val="2"/>
                    <w:spacing w:before="32" w:line="218" w:lineRule="auto"/>
                    <w:ind w:left="205"/>
                  </w:pPr>
                  <w:r>
                    <w:rPr>
                      <w:color w:val="FFFFFF"/>
                      <w:spacing w:val="-2"/>
                    </w:rPr>
                    <w:t>持续深度减排</w:t>
                  </w:r>
                </w:p>
                <w:p w14:paraId="1E32BA05">
                  <w:pPr>
                    <w:pStyle w:val="2"/>
                    <w:spacing w:before="33" w:line="217" w:lineRule="auto"/>
                    <w:ind w:left="204"/>
                  </w:pPr>
                  <w:r>
                    <w:rPr>
                      <w:color w:val="FFFFFF"/>
                      <w:spacing w:val="-2"/>
                    </w:rPr>
                    <w:t>迈向净零排放目标</w:t>
                  </w:r>
                </w:p>
              </w:txbxContent>
            </v:textbox>
          </v:shape>
        </w:pict>
      </w:r>
      <w:r>
        <w:drawing>
          <wp:anchor distT="0" distB="0" distL="0" distR="0" simplePos="0" relativeHeight="252021760" behindDoc="0" locked="0" layoutInCell="1" allowOverlap="1">
            <wp:simplePos x="0" y="0"/>
            <wp:positionH relativeFrom="column">
              <wp:posOffset>7037705</wp:posOffset>
            </wp:positionH>
            <wp:positionV relativeFrom="paragraph">
              <wp:posOffset>1125220</wp:posOffset>
            </wp:positionV>
            <wp:extent cx="6525260" cy="79248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15"/>
                    <a:stretch>
                      <a:fillRect/>
                    </a:stretch>
                  </pic:blipFill>
                  <pic:spPr>
                    <a:xfrm>
                      <a:off x="0" y="0"/>
                      <a:ext cx="6525000" cy="792502"/>
                    </a:xfrm>
                    <a:prstGeom prst="rect">
                      <a:avLst/>
                    </a:prstGeom>
                  </pic:spPr>
                </pic:pic>
              </a:graphicData>
            </a:graphic>
          </wp:anchor>
        </w:drawing>
      </w:r>
      <w:r>
        <w:rPr>
          <w:position w:val="-34"/>
        </w:rPr>
        <w:pict>
          <v:shape id="_x0000_s1362" o:spid="_x0000_s1362" o:spt="202" type="#_x0000_t202" style="height:87.45pt;width:131.4pt;" fillcolor="#006E3C" filled="t" stroked="f" coordsize="21600,21600">
            <v:path/>
            <v:fill on="t" focussize="0,0"/>
            <v:stroke on="f"/>
            <v:imagedata o:title=""/>
            <o:lock v:ext="edit" aspectratio="f"/>
            <v:textbox inset="0mm,0mm,0mm,0mm">
              <w:txbxContent>
                <w:p w14:paraId="5B9168BE">
                  <w:pPr>
                    <w:spacing w:before="140" w:line="218" w:lineRule="auto"/>
                    <w:ind w:left="203"/>
                    <w:rPr>
                      <w:rFonts w:ascii="PingFang SC" w:hAnsi="PingFang SC" w:eastAsia="PingFang SC" w:cs="PingFang SC"/>
                      <w:sz w:val="21"/>
                      <w:szCs w:val="21"/>
                    </w:rPr>
                  </w:pPr>
                  <w:r>
                    <w:rPr>
                      <w:rFonts w:ascii="PingFang SC" w:hAnsi="PingFang SC" w:eastAsia="PingFang SC" w:cs="PingFang SC"/>
                      <w:b/>
                      <w:bCs/>
                      <w:color w:val="FFFFFF"/>
                      <w:spacing w:val="-4"/>
                      <w:sz w:val="21"/>
                      <w:szCs w:val="21"/>
                    </w:rPr>
                    <w:t>2028-2030</w:t>
                  </w:r>
                  <w:r>
                    <w:rPr>
                      <w:rFonts w:ascii="PingFang SC" w:hAnsi="PingFang SC" w:eastAsia="PingFang SC" w:cs="PingFang SC"/>
                      <w:color w:val="FFFFFF"/>
                      <w:spacing w:val="-4"/>
                      <w:sz w:val="21"/>
                      <w:szCs w:val="21"/>
                    </w:rPr>
                    <w:t xml:space="preserve"> </w:t>
                  </w:r>
                  <w:r>
                    <w:rPr>
                      <w:rFonts w:ascii="PingFang SC" w:hAnsi="PingFang SC" w:eastAsia="PingFang SC" w:cs="PingFang SC"/>
                      <w:b/>
                      <w:bCs/>
                      <w:color w:val="FFFFFF"/>
                      <w:spacing w:val="-4"/>
                      <w:sz w:val="21"/>
                      <w:szCs w:val="21"/>
                    </w:rPr>
                    <w:t>年</w:t>
                  </w:r>
                </w:p>
                <w:p w14:paraId="534775F7">
                  <w:pPr>
                    <w:spacing w:before="33" w:line="249" w:lineRule="auto"/>
                    <w:ind w:left="206" w:right="124" w:firstLine="2"/>
                    <w:rPr>
                      <w:rFonts w:ascii="PingFang SC" w:hAnsi="PingFang SC" w:eastAsia="PingFang SC" w:cs="PingFang SC"/>
                      <w:sz w:val="21"/>
                      <w:szCs w:val="21"/>
                    </w:rPr>
                  </w:pPr>
                  <w:r>
                    <w:rPr>
                      <w:rFonts w:ascii="PingFang SC" w:hAnsi="PingFang SC" w:eastAsia="PingFang SC" w:cs="PingFang SC"/>
                      <w:color w:val="FFFFFF"/>
                      <w:spacing w:val="-2"/>
                      <w:sz w:val="21"/>
                      <w:szCs w:val="21"/>
                    </w:rPr>
                    <w:t>实现主要产品碳足迹合算</w:t>
                  </w:r>
                  <w:r>
                    <w:rPr>
                      <w:rFonts w:ascii="PingFang SC" w:hAnsi="PingFang SC" w:eastAsia="PingFang SC" w:cs="PingFang SC"/>
                      <w:color w:val="FFFFFF"/>
                      <w:spacing w:val="-4"/>
                      <w:sz w:val="21"/>
                      <w:szCs w:val="21"/>
                    </w:rPr>
                    <w:t>清洁能源占比提升 30%</w:t>
                  </w:r>
                  <w:r>
                    <w:rPr>
                      <w:rFonts w:ascii="PingFang SC" w:hAnsi="PingFang SC" w:eastAsia="PingFang SC" w:cs="PingFang SC"/>
                      <w:color w:val="FFFFFF"/>
                      <w:spacing w:val="-2"/>
                      <w:sz w:val="21"/>
                      <w:szCs w:val="21"/>
                    </w:rPr>
                    <w:t>建设零碳示范工厂</w:t>
                  </w:r>
                </w:p>
              </w:txbxContent>
            </v:textbox>
            <w10:wrap type="none"/>
            <w10:anchorlock/>
          </v:shape>
        </w:pict>
      </w:r>
    </w:p>
    <w:p w14:paraId="4980D450">
      <w:pPr>
        <w:spacing w:line="249" w:lineRule="auto"/>
        <w:rPr>
          <w:rFonts w:ascii="Arial"/>
          <w:sz w:val="21"/>
        </w:rPr>
      </w:pPr>
    </w:p>
    <w:p w14:paraId="1EF71B6A">
      <w:pPr>
        <w:spacing w:line="249" w:lineRule="auto"/>
        <w:rPr>
          <w:rFonts w:ascii="Arial"/>
          <w:sz w:val="21"/>
        </w:rPr>
      </w:pPr>
    </w:p>
    <w:p w14:paraId="19D670BA">
      <w:pPr>
        <w:spacing w:line="249" w:lineRule="auto"/>
        <w:rPr>
          <w:rFonts w:ascii="Arial"/>
          <w:sz w:val="21"/>
        </w:rPr>
      </w:pPr>
    </w:p>
    <w:p w14:paraId="1684E636">
      <w:pPr>
        <w:spacing w:line="250" w:lineRule="auto"/>
        <w:rPr>
          <w:rFonts w:ascii="Arial"/>
          <w:sz w:val="21"/>
        </w:rPr>
      </w:pPr>
    </w:p>
    <w:p w14:paraId="6DC7F918">
      <w:pPr>
        <w:spacing w:line="250" w:lineRule="auto"/>
        <w:rPr>
          <w:rFonts w:ascii="Arial"/>
          <w:sz w:val="21"/>
        </w:rPr>
      </w:pPr>
    </w:p>
    <w:p w14:paraId="3A52A0CB">
      <w:pPr>
        <w:pStyle w:val="2"/>
        <w:spacing w:before="100" w:line="218" w:lineRule="auto"/>
        <w:ind w:left="15239"/>
        <w:rPr>
          <w:sz w:val="22"/>
          <w:szCs w:val="22"/>
        </w:rPr>
      </w:pPr>
      <w:r>
        <w:pict>
          <v:shape id="_x0000_s1363" o:spid="_x0000_s1363" style="position:absolute;left:0pt;margin-left:15.15pt;margin-top:26.3pt;height:1pt;width:1048.55pt;z-index:252018688;mso-width-relative:page;mso-height-relative:page;" filled="f" stroked="t" coordsize="20971,20" path="m0,10l20970,10e">
            <v:fill on="f" focussize="0,0"/>
            <v:stroke weight="1pt" color="#006E3C" miterlimit="4" joinstyle="miter"/>
            <v:imagedata o:title=""/>
            <o:lock v:ext="edit"/>
          </v:shape>
        </w:pict>
      </w:r>
      <w:r>
        <w:pict>
          <v:shape id="_x0000_s1364" o:spid="_x0000_s1364" style="position:absolute;left:0pt;margin-left:1063.35pt;margin-top:12.25pt;height:14.9pt;width:14.9pt;z-index:252020736;mso-width-relative:page;mso-height-relative:page;" filled="f" stroked="t" coordsize="298,298" path="m7,290l290,7e">
            <v:fill on="f" focussize="0,0"/>
            <v:stroke weight="1pt" color="#006E3C" miterlimit="4" joinstyle="miter"/>
            <v:imagedata o:title=""/>
            <o:lock v:ext="edit"/>
          </v:shape>
        </w:pict>
      </w:r>
      <w:r>
        <w:rPr>
          <w:b/>
          <w:bCs/>
          <w:color w:val="231F20"/>
          <w:spacing w:val="-4"/>
          <w:sz w:val="22"/>
          <w:szCs w:val="22"/>
        </w:rPr>
        <w:t>双碳工作推进线路图</w:t>
      </w:r>
    </w:p>
    <w:p w14:paraId="391F754A">
      <w:pPr>
        <w:spacing w:line="218" w:lineRule="auto"/>
        <w:rPr>
          <w:sz w:val="22"/>
          <w:szCs w:val="22"/>
        </w:rPr>
        <w:sectPr>
          <w:footerReference r:id="rId31" w:type="default"/>
          <w:pgSz w:w="23811" w:h="16158"/>
          <w:pgMar w:top="400" w:right="1133" w:bottom="933" w:left="1119" w:header="0" w:footer="516" w:gutter="0"/>
          <w:cols w:space="720" w:num="1"/>
        </w:sectPr>
      </w:pPr>
    </w:p>
    <w:p w14:paraId="7349606B">
      <w:pPr>
        <w:pStyle w:val="2"/>
        <w:spacing w:before="81" w:line="403" w:lineRule="exact"/>
        <w:ind w:firstLine="7"/>
      </w:pPr>
      <w:r>
        <w:rPr>
          <w:position w:val="-8"/>
        </w:rPr>
        <w:pict>
          <v:shape id="_x0000_s1365" o:spid="_x0000_s1365" o:spt="202" type="#_x0000_t202" style="height:20.15pt;width:268.2pt;" fillcolor="#006E3C" filled="t" stroked="f" coordsize="21600,21600">
            <v:path/>
            <v:fill on="t" opacity="39322f" focussize="0,0"/>
            <v:stroke on="f"/>
            <v:imagedata o:title=""/>
            <o:lock v:ext="edit" aspectratio="f"/>
            <v:textbox inset="0mm,0mm,0mm,0mm">
              <w:txbxContent>
                <w:p w14:paraId="5E9D109C">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1FB810C5">
      <w:pPr>
        <w:pStyle w:val="2"/>
        <w:spacing w:before="210" w:line="217" w:lineRule="auto"/>
        <w:ind w:left="30"/>
        <w:outlineLvl w:val="1"/>
        <w:rPr>
          <w:sz w:val="40"/>
          <w:szCs w:val="40"/>
        </w:rPr>
      </w:pPr>
      <w:r>
        <w:rPr>
          <w:b/>
          <w:bCs/>
          <w:color w:val="2F6C40"/>
          <w:spacing w:val="-7"/>
          <w:sz w:val="40"/>
          <w:szCs w:val="40"/>
        </w:rPr>
        <w:t>四、守护碧水蓝天</w:t>
      </w:r>
      <w:r>
        <w:rPr>
          <w:color w:val="2F6C40"/>
          <w:spacing w:val="-7"/>
          <w:sz w:val="40"/>
          <w:szCs w:val="40"/>
        </w:rPr>
        <w:t xml:space="preserve"> </w:t>
      </w:r>
      <w:r>
        <w:rPr>
          <w:b/>
          <w:bCs/>
          <w:color w:val="2F6C40"/>
          <w:spacing w:val="-7"/>
          <w:sz w:val="40"/>
          <w:szCs w:val="40"/>
        </w:rPr>
        <w:t>环境合规与治理</w:t>
      </w:r>
    </w:p>
    <w:p w14:paraId="566346D5">
      <w:pPr>
        <w:pStyle w:val="2"/>
        <w:spacing w:before="149" w:line="239" w:lineRule="auto"/>
        <w:ind w:left="8" w:right="2174" w:firstLine="427"/>
        <w:jc w:val="both"/>
      </w:pPr>
      <w:r>
        <w:rPr>
          <w:color w:val="231F20"/>
          <w:spacing w:val="4"/>
        </w:rPr>
        <w:t>集团始终致力于环境保护事业，建立了系统完善的环境管理制度，构建了健全的突发环境事</w:t>
      </w:r>
      <w:r>
        <w:rPr>
          <w:color w:val="231F20"/>
          <w:spacing w:val="3"/>
        </w:rPr>
        <w:t>件应急</w:t>
      </w:r>
      <w:r>
        <w:rPr>
          <w:color w:val="231F20"/>
          <w:spacing w:val="4"/>
        </w:rPr>
        <w:t>救援体系与应急响应机制。集团每年开展合规性评价，以保障环境管理的有效性，并持续推进集团</w:t>
      </w:r>
      <w:r>
        <w:rPr>
          <w:color w:val="231F20"/>
          <w:spacing w:val="3"/>
        </w:rPr>
        <w:t>环境</w:t>
      </w:r>
      <w:r>
        <w:rPr>
          <w:color w:val="231F20"/>
          <w:spacing w:val="-1"/>
        </w:rPr>
        <w:t>治理工作的改进，旨在实现保护环境、推动</w:t>
      </w:r>
      <w:r>
        <w:rPr>
          <w:color w:val="231F20"/>
          <w:spacing w:val="-2"/>
        </w:rPr>
        <w:t>可持续发展的目标。</w:t>
      </w:r>
    </w:p>
    <w:p w14:paraId="0C7CEF7C">
      <w:pPr>
        <w:pStyle w:val="2"/>
        <w:spacing w:line="251" w:lineRule="auto"/>
        <w:ind w:left="17" w:right="2167" w:firstLine="419"/>
      </w:pPr>
      <w:r>
        <w:rPr>
          <w:color w:val="231F20"/>
        </w:rPr>
        <w:t>截至报告期末，</w:t>
      </w:r>
      <w:r>
        <w:rPr>
          <w:color w:val="231F20"/>
          <w:spacing w:val="-41"/>
        </w:rPr>
        <w:t xml:space="preserve"> </w:t>
      </w:r>
      <w:r>
        <w:rPr>
          <w:color w:val="231F20"/>
        </w:rPr>
        <w:t>公司已通过 GB/T24001-2016/ISO14001</w:t>
      </w:r>
      <w:r>
        <w:rPr>
          <w:color w:val="231F20"/>
          <w:spacing w:val="-1"/>
        </w:rPr>
        <w:t>：2015 环境管理体系认证。2025 年， 日</w:t>
      </w:r>
      <w:r>
        <w:rPr>
          <w:color w:val="231F20"/>
          <w:spacing w:val="-2"/>
        </w:rPr>
        <w:t>照工厂荣获“国家级绿色工厂”称号，这标志着公司在绿色制造与环境绩效领域已达到国家领先水平。</w:t>
      </w:r>
    </w:p>
    <w:p w14:paraId="752BE594">
      <w:pPr>
        <w:spacing w:line="203" w:lineRule="exact"/>
      </w:pPr>
    </w:p>
    <w:tbl>
      <w:tblPr>
        <w:tblStyle w:val="5"/>
        <w:tblW w:w="964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479"/>
        <w:gridCol w:w="3165"/>
      </w:tblGrid>
      <w:tr w14:paraId="796728E6">
        <w:trPr>
          <w:trHeight w:val="10975" w:hRule="atLeast"/>
        </w:trPr>
        <w:tc>
          <w:tcPr>
            <w:tcW w:w="6479" w:type="dxa"/>
            <w:vAlign w:val="top"/>
          </w:tcPr>
          <w:p w14:paraId="145D414E">
            <w:pPr>
              <w:spacing w:line="255" w:lineRule="auto"/>
              <w:rPr>
                <w:rFonts w:ascii="Arial"/>
                <w:sz w:val="21"/>
              </w:rPr>
            </w:pPr>
            <w:r>
              <w:pict>
                <v:rect id="_x0000_s1366" o:spid="_x0000_s1366" o:spt="1" style="position:absolute;left:0pt;margin-left:171.2pt;margin-top:290.05pt;height:186.9pt;width:133.2pt;mso-position-horizontal-relative:page;mso-position-vertical-relative:page;z-index:252027904;mso-width-relative:page;mso-height-relative:page;" fillcolor="#231F20" filled="t" stroked="f" coordsize="21600,21600">
                  <v:path/>
                  <v:fill on="t" opacity="12079f" focussize="0,0"/>
                  <v:stroke on="f"/>
                  <v:imagedata o:title=""/>
                  <o:lock v:ext="edit"/>
                </v:rect>
              </w:pict>
            </w:r>
            <w:r>
              <w:pict>
                <v:shape id="_x0000_s1367" o:spid="_x0000_s1367" o:spt="202" type="#_x0000_t202" style="position:absolute;left:0pt;margin-left:169.05pt;margin-top:478.25pt;height:23.45pt;width:113.45pt;mso-position-horizontal-relative:page;mso-position-vertical-relative:page;z-index:252035072;mso-width-relative:page;mso-height-relative:page;" filled="f" stroked="f" coordsize="21600,21600">
                  <v:path/>
                  <v:fill on="f" focussize="0,0"/>
                  <v:stroke on="f"/>
                  <v:imagedata o:title=""/>
                  <o:lock v:ext="edit" aspectratio="f"/>
                  <v:textbox inset="0mm,0mm,0mm,0mm">
                    <w:txbxContent>
                      <w:p w14:paraId="21173F4D">
                        <w:pPr>
                          <w:pStyle w:val="6"/>
                          <w:spacing w:before="19" w:line="218" w:lineRule="auto"/>
                          <w:ind w:left="20"/>
                          <w:rPr>
                            <w:sz w:val="26"/>
                            <w:szCs w:val="26"/>
                          </w:rPr>
                        </w:pPr>
                        <w:r>
                          <w:rPr>
                            <w:b/>
                            <w:bCs/>
                            <w:color w:val="2F6C40"/>
                            <w:spacing w:val="-5"/>
                            <w:sz w:val="26"/>
                            <w:szCs w:val="26"/>
                          </w:rPr>
                          <w:t>2025</w:t>
                        </w:r>
                        <w:r>
                          <w:rPr>
                            <w:color w:val="2F6C40"/>
                            <w:spacing w:val="-19"/>
                            <w:sz w:val="26"/>
                            <w:szCs w:val="26"/>
                          </w:rPr>
                          <w:t xml:space="preserve"> </w:t>
                        </w:r>
                        <w:r>
                          <w:rPr>
                            <w:b/>
                            <w:bCs/>
                            <w:color w:val="2F6C40"/>
                            <w:spacing w:val="-5"/>
                            <w:sz w:val="26"/>
                            <w:szCs w:val="26"/>
                          </w:rPr>
                          <w:t>年环保投入约</w:t>
                        </w:r>
                      </w:p>
                    </w:txbxContent>
                  </v:textbox>
                </v:shape>
              </w:pict>
            </w:r>
            <w:r>
              <w:pict>
                <v:shape id="_x0000_s1368" o:spid="_x0000_s1368" o:spt="202" type="#_x0000_t202" style="position:absolute;left:0pt;margin-left:169.95pt;margin-top:494.7pt;height:64.6pt;width:106.2pt;mso-position-horizontal-relative:page;mso-position-vertical-relative:page;z-index:252036096;mso-width-relative:page;mso-height-relative:page;" filled="f" stroked="f" coordsize="21600,21600">
                  <v:path/>
                  <v:fill on="f" focussize="0,0"/>
                  <v:stroke on="f"/>
                  <v:imagedata o:title=""/>
                  <o:lock v:ext="edit" aspectratio="f"/>
                  <v:textbox inset="0mm,0mm,0mm,0mm">
                    <w:txbxContent>
                      <w:p w14:paraId="194D3692">
                        <w:pPr>
                          <w:pStyle w:val="6"/>
                          <w:spacing w:before="22" w:line="229" w:lineRule="auto"/>
                          <w:jc w:val="right"/>
                          <w:rPr>
                            <w:sz w:val="19"/>
                            <w:szCs w:val="19"/>
                          </w:rPr>
                        </w:pPr>
                        <w:r>
                          <w:rPr>
                            <w:color w:val="2F6C40"/>
                            <w:spacing w:val="-11"/>
                            <w:sz w:val="72"/>
                            <w:szCs w:val="72"/>
                          </w:rPr>
                          <w:t>1200</w:t>
                        </w:r>
                        <w:r>
                          <w:rPr>
                            <w:color w:val="2F6C40"/>
                            <w:spacing w:val="-11"/>
                            <w:position w:val="10"/>
                            <w:sz w:val="19"/>
                            <w:szCs w:val="19"/>
                          </w:rPr>
                          <w:t>余万元</w:t>
                        </w:r>
                      </w:p>
                    </w:txbxContent>
                  </v:textbox>
                </v:shape>
              </w:pict>
            </w:r>
            <w:r>
              <w:drawing>
                <wp:anchor distT="0" distB="0" distL="0" distR="0" simplePos="0" relativeHeight="252033024" behindDoc="0" locked="0" layoutInCell="1" allowOverlap="1">
                  <wp:simplePos x="0" y="0"/>
                  <wp:positionH relativeFrom="rightMargin">
                    <wp:posOffset>-2009140</wp:posOffset>
                  </wp:positionH>
                  <wp:positionV relativeFrom="topMargin">
                    <wp:posOffset>3614420</wp:posOffset>
                  </wp:positionV>
                  <wp:extent cx="1655445" cy="234823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16"/>
                          <a:stretch>
                            <a:fillRect/>
                          </a:stretch>
                        </pic:blipFill>
                        <pic:spPr>
                          <a:xfrm>
                            <a:off x="0" y="0"/>
                            <a:ext cx="1655757" cy="2347922"/>
                          </a:xfrm>
                          <a:prstGeom prst="rect">
                            <a:avLst/>
                          </a:prstGeom>
                        </pic:spPr>
                      </pic:pic>
                    </a:graphicData>
                  </a:graphic>
                </wp:anchor>
              </w:drawing>
            </w:r>
          </w:p>
          <w:p w14:paraId="284ED25C">
            <w:pPr>
              <w:spacing w:line="255" w:lineRule="auto"/>
              <w:rPr>
                <w:rFonts w:ascii="Arial"/>
                <w:sz w:val="21"/>
              </w:rPr>
            </w:pPr>
          </w:p>
          <w:p w14:paraId="1A97424C">
            <w:pPr>
              <w:pStyle w:val="6"/>
              <w:spacing w:before="136" w:line="192" w:lineRule="auto"/>
              <w:ind w:left="2341" w:right="2821"/>
              <w:rPr>
                <w:sz w:val="30"/>
                <w:szCs w:val="30"/>
              </w:rPr>
            </w:pPr>
            <w:r>
              <w:drawing>
                <wp:anchor distT="0" distB="0" distL="0" distR="0" simplePos="0" relativeHeight="252025856" behindDoc="1" locked="0" layoutInCell="1" allowOverlap="1">
                  <wp:simplePos x="0" y="0"/>
                  <wp:positionH relativeFrom="column">
                    <wp:posOffset>0</wp:posOffset>
                  </wp:positionH>
                  <wp:positionV relativeFrom="paragraph">
                    <wp:posOffset>-325120</wp:posOffset>
                  </wp:positionV>
                  <wp:extent cx="3801745" cy="296037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317"/>
                          <a:stretch>
                            <a:fillRect/>
                          </a:stretch>
                        </pic:blipFill>
                        <pic:spPr>
                          <a:xfrm>
                            <a:off x="0" y="0"/>
                            <a:ext cx="3801844" cy="2960536"/>
                          </a:xfrm>
                          <a:prstGeom prst="rect">
                            <a:avLst/>
                          </a:prstGeom>
                        </pic:spPr>
                      </pic:pic>
                    </a:graphicData>
                  </a:graphic>
                </wp:anchor>
              </w:drawing>
            </w:r>
            <w:r>
              <w:rPr>
                <w:b/>
                <w:bCs/>
                <w:color w:val="FFFFFF"/>
                <w:spacing w:val="25"/>
                <w:sz w:val="30"/>
                <w:szCs w:val="30"/>
              </w:rPr>
              <w:t>生命至上环保尽责</w:t>
            </w:r>
          </w:p>
          <w:p w14:paraId="7267D418">
            <w:pPr>
              <w:spacing w:line="304" w:lineRule="auto"/>
              <w:rPr>
                <w:rFonts w:ascii="Arial"/>
                <w:sz w:val="21"/>
              </w:rPr>
            </w:pPr>
          </w:p>
          <w:p w14:paraId="2D894794">
            <w:pPr>
              <w:spacing w:line="305" w:lineRule="auto"/>
              <w:rPr>
                <w:rFonts w:ascii="Arial"/>
                <w:sz w:val="21"/>
              </w:rPr>
            </w:pPr>
          </w:p>
          <w:p w14:paraId="1915C1C9">
            <w:pPr>
              <w:spacing w:line="305" w:lineRule="auto"/>
              <w:rPr>
                <w:rFonts w:ascii="Arial"/>
                <w:sz w:val="21"/>
              </w:rPr>
            </w:pPr>
          </w:p>
          <w:p w14:paraId="0D33BF08">
            <w:pPr>
              <w:pStyle w:val="6"/>
              <w:spacing w:before="136" w:line="218" w:lineRule="auto"/>
              <w:ind w:left="2338"/>
              <w:rPr>
                <w:sz w:val="30"/>
                <w:szCs w:val="30"/>
              </w:rPr>
            </w:pPr>
            <w:r>
              <w:rPr>
                <w:b/>
                <w:bCs/>
                <w:color w:val="2F6C40"/>
                <w:spacing w:val="25"/>
                <w:sz w:val="30"/>
                <w:szCs w:val="30"/>
              </w:rPr>
              <w:t>环境方针</w:t>
            </w:r>
          </w:p>
          <w:p w14:paraId="18C48A69">
            <w:pPr>
              <w:pStyle w:val="6"/>
              <w:spacing w:before="181" w:line="192" w:lineRule="auto"/>
              <w:ind w:left="368" w:right="4794" w:hanging="2"/>
              <w:rPr>
                <w:sz w:val="30"/>
                <w:szCs w:val="30"/>
              </w:rPr>
            </w:pPr>
            <w:r>
              <w:pict>
                <v:shape id="_x0000_s1369" o:spid="_x0000_s1369" o:spt="202" type="#_x0000_t202" style="position:absolute;left:0pt;margin-left:214.35pt;margin-top:8.05pt;height:45.8pt;width:67.8pt;z-index:252034048;mso-width-relative:page;mso-height-relative:page;" filled="f" stroked="f" coordsize="21600,21600">
                  <v:path/>
                  <v:fill on="f" focussize="0,0"/>
                  <v:stroke on="f"/>
                  <v:imagedata o:title=""/>
                  <o:lock v:ext="edit" aspectratio="f"/>
                  <v:textbox inset="0mm,0mm,0mm,0mm">
                    <w:txbxContent>
                      <w:p w14:paraId="66286741">
                        <w:pPr>
                          <w:pStyle w:val="6"/>
                          <w:spacing w:before="22" w:line="192" w:lineRule="auto"/>
                          <w:ind w:left="20" w:right="20"/>
                          <w:rPr>
                            <w:sz w:val="30"/>
                            <w:szCs w:val="30"/>
                          </w:rPr>
                        </w:pPr>
                        <w:r>
                          <w:rPr>
                            <w:b/>
                            <w:bCs/>
                            <w:color w:val="FFFFFF"/>
                            <w:spacing w:val="25"/>
                            <w:sz w:val="30"/>
                            <w:szCs w:val="30"/>
                          </w:rPr>
                          <w:t>持续改进绿色健康</w:t>
                        </w:r>
                      </w:p>
                    </w:txbxContent>
                  </v:textbox>
                </v:shape>
              </w:pict>
            </w:r>
            <w:r>
              <w:rPr>
                <w:b/>
                <w:bCs/>
                <w:color w:val="FFFFFF"/>
                <w:spacing w:val="26"/>
                <w:sz w:val="30"/>
                <w:szCs w:val="30"/>
              </w:rPr>
              <w:t>全员参与</w:t>
            </w:r>
            <w:r>
              <w:rPr>
                <w:b/>
                <w:bCs/>
                <w:color w:val="FFFFFF"/>
                <w:spacing w:val="25"/>
                <w:sz w:val="30"/>
                <w:szCs w:val="30"/>
              </w:rPr>
              <w:t>综合预防</w:t>
            </w:r>
          </w:p>
          <w:p w14:paraId="6A63A9C6">
            <w:pPr>
              <w:spacing w:line="264" w:lineRule="auto"/>
              <w:rPr>
                <w:rFonts w:ascii="Arial"/>
                <w:sz w:val="21"/>
              </w:rPr>
            </w:pPr>
          </w:p>
          <w:p w14:paraId="0A9DB08E">
            <w:pPr>
              <w:spacing w:line="264" w:lineRule="auto"/>
              <w:rPr>
                <w:rFonts w:ascii="Arial"/>
                <w:sz w:val="21"/>
              </w:rPr>
            </w:pPr>
          </w:p>
          <w:p w14:paraId="20E0A9E0">
            <w:pPr>
              <w:spacing w:line="264" w:lineRule="auto"/>
              <w:rPr>
                <w:rFonts w:ascii="Arial"/>
                <w:sz w:val="21"/>
              </w:rPr>
            </w:pPr>
          </w:p>
          <w:p w14:paraId="5AACDF71">
            <w:pPr>
              <w:spacing w:line="265" w:lineRule="auto"/>
              <w:rPr>
                <w:rFonts w:ascii="Arial"/>
                <w:sz w:val="21"/>
              </w:rPr>
            </w:pPr>
          </w:p>
          <w:p w14:paraId="6A2DCD6D">
            <w:pPr>
              <w:spacing w:line="265" w:lineRule="auto"/>
              <w:rPr>
                <w:rFonts w:ascii="Arial"/>
                <w:sz w:val="21"/>
              </w:rPr>
            </w:pPr>
          </w:p>
          <w:p w14:paraId="6AB81D69">
            <w:pPr>
              <w:pStyle w:val="6"/>
              <w:spacing w:line="5446" w:lineRule="exact"/>
              <w:ind w:firstLine="7"/>
            </w:pPr>
            <w:r>
              <w:rPr>
                <w:position w:val="-108"/>
              </w:rPr>
              <w:pict>
                <v:roundrect id="_x0000_s1370" o:spid="_x0000_s1370" o:spt="2" style="height:271.3pt;width:310.9pt;" fillcolor="#FFFFFF" filled="t" stroked="t" coordsize="21600,21600" arcsize="0.0428703703703704">
                  <v:path/>
                  <v:fill on="t" focussize="0,0"/>
                  <v:stroke weight="1pt" color="#2F6C40" miterlimit="0" joinstyle="miter"/>
                  <v:imagedata o:title=""/>
                  <o:lock v:ext="edit" aspectratio="f"/>
                  <v:textbox inset="0mm,0mm,0mm,0mm" style="layout-flow:vertical-ideographic;">
                    <w:txbxContent>
                      <w:p w14:paraId="3EEAEE64">
                        <w:pPr>
                          <w:spacing w:line="248" w:lineRule="auto"/>
                          <w:rPr>
                            <w:rFonts w:ascii="Arial"/>
                            <w:sz w:val="21"/>
                          </w:rPr>
                        </w:pPr>
                      </w:p>
                      <w:p w14:paraId="34FE83E5">
                        <w:pPr>
                          <w:spacing w:line="248" w:lineRule="auto"/>
                          <w:rPr>
                            <w:rFonts w:ascii="Arial"/>
                            <w:sz w:val="21"/>
                          </w:rPr>
                        </w:pPr>
                      </w:p>
                      <w:p w14:paraId="4C128FEA">
                        <w:pPr>
                          <w:spacing w:line="248" w:lineRule="auto"/>
                          <w:rPr>
                            <w:rFonts w:ascii="Arial"/>
                            <w:sz w:val="21"/>
                          </w:rPr>
                        </w:pPr>
                      </w:p>
                      <w:p w14:paraId="01C3241D">
                        <w:pPr>
                          <w:spacing w:line="248" w:lineRule="auto"/>
                          <w:rPr>
                            <w:rFonts w:ascii="Arial"/>
                            <w:sz w:val="21"/>
                          </w:rPr>
                        </w:pPr>
                      </w:p>
                      <w:p w14:paraId="0982F654">
                        <w:pPr>
                          <w:spacing w:line="248" w:lineRule="auto"/>
                          <w:rPr>
                            <w:rFonts w:ascii="Arial"/>
                            <w:sz w:val="21"/>
                          </w:rPr>
                        </w:pPr>
                      </w:p>
                      <w:p w14:paraId="694733AA">
                        <w:pPr>
                          <w:spacing w:line="248" w:lineRule="auto"/>
                          <w:rPr>
                            <w:rFonts w:ascii="Arial"/>
                            <w:sz w:val="21"/>
                          </w:rPr>
                        </w:pPr>
                      </w:p>
                      <w:p w14:paraId="5311819B">
                        <w:pPr>
                          <w:spacing w:line="248" w:lineRule="auto"/>
                          <w:rPr>
                            <w:rFonts w:ascii="Arial"/>
                            <w:sz w:val="21"/>
                          </w:rPr>
                        </w:pPr>
                      </w:p>
                      <w:p w14:paraId="3A1125D8">
                        <w:pPr>
                          <w:spacing w:line="248" w:lineRule="auto"/>
                          <w:rPr>
                            <w:rFonts w:ascii="Arial"/>
                            <w:sz w:val="21"/>
                          </w:rPr>
                        </w:pPr>
                      </w:p>
                      <w:p w14:paraId="5FECD622">
                        <w:pPr>
                          <w:spacing w:line="248" w:lineRule="auto"/>
                          <w:rPr>
                            <w:rFonts w:ascii="Arial"/>
                            <w:sz w:val="21"/>
                          </w:rPr>
                        </w:pPr>
                      </w:p>
                      <w:p w14:paraId="1DFCBBF1">
                        <w:pPr>
                          <w:spacing w:line="248" w:lineRule="auto"/>
                          <w:rPr>
                            <w:rFonts w:ascii="Arial"/>
                            <w:sz w:val="21"/>
                          </w:rPr>
                        </w:pPr>
                      </w:p>
                      <w:p w14:paraId="540B765B">
                        <w:pPr>
                          <w:spacing w:line="248" w:lineRule="auto"/>
                          <w:rPr>
                            <w:rFonts w:ascii="Arial"/>
                            <w:sz w:val="21"/>
                          </w:rPr>
                        </w:pPr>
                      </w:p>
                      <w:p w14:paraId="2D3D6B5D">
                        <w:pPr>
                          <w:spacing w:line="248" w:lineRule="auto"/>
                          <w:rPr>
                            <w:rFonts w:ascii="Arial"/>
                            <w:sz w:val="21"/>
                          </w:rPr>
                        </w:pPr>
                      </w:p>
                      <w:p w14:paraId="52867566">
                        <w:pPr>
                          <w:spacing w:line="248" w:lineRule="auto"/>
                          <w:rPr>
                            <w:rFonts w:ascii="Arial"/>
                            <w:sz w:val="21"/>
                          </w:rPr>
                        </w:pPr>
                      </w:p>
                      <w:p w14:paraId="3B633778">
                        <w:pPr>
                          <w:spacing w:line="249" w:lineRule="auto"/>
                          <w:rPr>
                            <w:rFonts w:ascii="Arial"/>
                            <w:sz w:val="21"/>
                          </w:rPr>
                        </w:pPr>
                      </w:p>
                      <w:p w14:paraId="1A67D247">
                        <w:pPr>
                          <w:spacing w:before="122" w:line="180" w:lineRule="auto"/>
                          <w:ind w:left="338"/>
                          <w:rPr>
                            <w:rFonts w:ascii="PingFang SC" w:hAnsi="PingFang SC" w:eastAsia="PingFang SC" w:cs="PingFang SC"/>
                            <w:sz w:val="26"/>
                            <w:szCs w:val="26"/>
                          </w:rPr>
                        </w:pPr>
                        <w:r>
                          <w:rPr>
                            <w:rFonts w:ascii="PingFang SC" w:hAnsi="PingFang SC" w:eastAsia="PingFang SC" w:cs="PingFang SC"/>
                            <w:b/>
                            <w:bCs/>
                            <w:color w:val="2F6C40"/>
                            <w:spacing w:val="-3"/>
                            <w:sz w:val="26"/>
                            <w:szCs w:val="26"/>
                          </w:rPr>
                          <w:t>环境管理制度建设</w:t>
                        </w:r>
                      </w:p>
                      <w:p w14:paraId="14623C08">
                        <w:pPr>
                          <w:spacing w:before="170" w:line="178" w:lineRule="auto"/>
                          <w:ind w:left="233"/>
                          <w:rPr>
                            <w:rFonts w:ascii="PingFang SC" w:hAnsi="PingFang SC" w:eastAsia="PingFang SC" w:cs="PingFang SC"/>
                            <w:sz w:val="21"/>
                            <w:szCs w:val="21"/>
                          </w:rPr>
                        </w:pPr>
                        <w:r>
                          <w:rPr>
                            <w:rFonts w:ascii="PingFang SC" w:hAnsi="PingFang SC" w:eastAsia="PingFang SC" w:cs="PingFang SC"/>
                            <w:color w:val="2F6C40"/>
                            <w:spacing w:val="24"/>
                            <w:sz w:val="21"/>
                            <w:szCs w:val="21"/>
                          </w:rPr>
                          <w:t>《</w:t>
                        </w:r>
                        <w:r>
                          <w:rPr>
                            <w:rFonts w:ascii="PingFang SC" w:hAnsi="PingFang SC" w:eastAsia="PingFang SC" w:cs="PingFang SC"/>
                            <w:color w:val="2F6C40"/>
                            <w:sz w:val="21"/>
                            <w:szCs w:val="21"/>
                          </w:rPr>
                          <w:t>EHS</w:t>
                        </w:r>
                        <w:r>
                          <w:rPr>
                            <w:rFonts w:ascii="PingFang SC" w:hAnsi="PingFang SC" w:eastAsia="PingFang SC" w:cs="PingFang SC"/>
                            <w:color w:val="2F6C40"/>
                            <w:spacing w:val="-11"/>
                            <w:sz w:val="21"/>
                            <w:szCs w:val="21"/>
                          </w:rPr>
                          <w:t xml:space="preserve"> </w:t>
                        </w:r>
                        <w:r>
                          <w:rPr>
                            <w:rFonts w:ascii="PingFang SC" w:hAnsi="PingFang SC" w:eastAsia="PingFang SC" w:cs="PingFang SC"/>
                            <w:color w:val="2F6C40"/>
                            <w:spacing w:val="24"/>
                            <w:sz w:val="21"/>
                            <w:szCs w:val="21"/>
                          </w:rPr>
                          <w:t>综合管理制度》</w:t>
                        </w:r>
                      </w:p>
                      <w:p w14:paraId="7395D3CE">
                        <w:pPr>
                          <w:spacing w:before="86" w:line="245" w:lineRule="auto"/>
                          <w:ind w:left="233" w:right="416"/>
                          <w:rPr>
                            <w:rFonts w:ascii="PingFang SC" w:hAnsi="PingFang SC" w:eastAsia="PingFang SC" w:cs="PingFang SC"/>
                            <w:sz w:val="21"/>
                            <w:szCs w:val="21"/>
                          </w:rPr>
                        </w:pPr>
                        <w:r>
                          <w:rPr>
                            <w:rFonts w:ascii="PingFang SC" w:hAnsi="PingFang SC" w:eastAsia="PingFang SC" w:cs="PingFang SC"/>
                            <w:color w:val="2F6C40"/>
                            <w:spacing w:val="10"/>
                            <w:sz w:val="21"/>
                            <w:szCs w:val="21"/>
                          </w:rPr>
                          <w:t>《环境因素危险源识别与风险评价控制程序》</w:t>
                        </w:r>
                        <w:r>
                          <w:rPr>
                            <w:rFonts w:ascii="PingFang SC" w:hAnsi="PingFang SC" w:eastAsia="PingFang SC" w:cs="PingFang SC"/>
                            <w:color w:val="2F6C40"/>
                            <w:spacing w:val="2"/>
                            <w:sz w:val="21"/>
                            <w:szCs w:val="21"/>
                          </w:rPr>
                          <w:t xml:space="preserve"> </w:t>
                        </w:r>
                        <w:r>
                          <w:rPr>
                            <w:rFonts w:ascii="PingFang SC" w:hAnsi="PingFang SC" w:eastAsia="PingFang SC" w:cs="PingFang SC"/>
                            <w:color w:val="2F6C40"/>
                            <w:spacing w:val="10"/>
                            <w:sz w:val="21"/>
                            <w:szCs w:val="21"/>
                          </w:rPr>
                          <w:t>《环境和职业健康安全的监视和测量管理程</w:t>
                        </w:r>
                        <w:r>
                          <w:rPr>
                            <w:rFonts w:ascii="PingFang SC" w:hAnsi="PingFang SC" w:eastAsia="PingFang SC" w:cs="PingFang SC"/>
                            <w:color w:val="2F6C40"/>
                            <w:spacing w:val="9"/>
                            <w:sz w:val="21"/>
                            <w:szCs w:val="21"/>
                          </w:rPr>
                          <w:t>序》</w:t>
                        </w:r>
                        <w:r>
                          <w:rPr>
                            <w:rFonts w:ascii="PingFang SC" w:hAnsi="PingFang SC" w:eastAsia="PingFang SC" w:cs="PingFang SC"/>
                            <w:color w:val="2F6C40"/>
                            <w:sz w:val="21"/>
                            <w:szCs w:val="21"/>
                          </w:rPr>
                          <w:t xml:space="preserve"> </w:t>
                        </w:r>
                        <w:r>
                          <w:rPr>
                            <w:rFonts w:ascii="PingFang SC" w:hAnsi="PingFang SC" w:eastAsia="PingFang SC" w:cs="PingFang SC"/>
                            <w:color w:val="2F6C40"/>
                            <w:spacing w:val="13"/>
                            <w:sz w:val="21"/>
                            <w:szCs w:val="21"/>
                          </w:rPr>
                          <w:t>《法律法规和其他要求管理程序》</w:t>
                        </w:r>
                      </w:p>
                    </w:txbxContent>
                  </v:textbox>
                  <w10:wrap type="none"/>
                  <w10:anchorlock/>
                </v:roundrect>
              </w:pict>
            </w:r>
          </w:p>
        </w:tc>
        <w:tc>
          <w:tcPr>
            <w:tcW w:w="3165" w:type="dxa"/>
            <w:vAlign w:val="top"/>
          </w:tcPr>
          <w:p w14:paraId="38AB0A01">
            <w:pPr>
              <w:pStyle w:val="6"/>
              <w:spacing w:line="779" w:lineRule="exact"/>
              <w:ind w:firstLine="142"/>
            </w:pPr>
            <w:r>
              <w:pict>
                <v:shape id="_x0000_s1371" o:spid="_x0000_s1371" style="position:absolute;left:0pt;margin-left:21.8pt;margin-top:113.9pt;height:0.5pt;width:32.6pt;mso-position-horizontal-relative:page;mso-position-vertical-relative:page;z-index:252028928;mso-width-relative:page;mso-height-relative:page;" filled="f" stroked="t" coordsize="652,10" path="m0,4l651,4e">
                  <v:fill on="f" focussize="0,0"/>
                  <v:stroke weight="0.5pt" color="#006E3C" miterlimit="4" joinstyle="miter"/>
                  <v:imagedata o:title=""/>
                  <o:lock v:ext="edit"/>
                </v:shape>
              </w:pict>
            </w:r>
            <w:r>
              <w:pict>
                <v:shape id="_x0000_s1372" o:spid="_x0000_s1372" style="position:absolute;left:0pt;margin-left:21.8pt;margin-top:444.5pt;height:0.5pt;width:32.6pt;mso-position-horizontal-relative:page;mso-position-vertical-relative:page;z-index:252030976;mso-width-relative:page;mso-height-relative:page;" filled="f" stroked="t" coordsize="652,10" path="m0,4l651,4e">
                  <v:fill on="f" focussize="0,0"/>
                  <v:stroke weight="0.5pt" color="#006E3C" miterlimit="4" joinstyle="miter"/>
                  <v:imagedata o:title=""/>
                  <o:lock v:ext="edit"/>
                </v:shape>
              </w:pict>
            </w:r>
            <w:r>
              <w:rPr>
                <w:position w:val="-15"/>
              </w:rPr>
              <w:pict>
                <v:shape id="_x0000_s1373" o:spid="_x0000_s1373" o:spt="202" type="#_x0000_t202" style="height:39pt;width:151.2pt;" fillcolor="#2F6C40" filled="t" stroked="f" coordsize="21600,21600">
                  <v:path/>
                  <v:fill on="t" focussize="0,0"/>
                  <v:stroke on="f"/>
                  <v:imagedata o:title=""/>
                  <o:lock v:ext="edit" aspectratio="f"/>
                  <v:textbox inset="0mm,0mm,0mm,0mm">
                    <w:txbxContent>
                      <w:p w14:paraId="236471D3">
                        <w:pPr>
                          <w:spacing w:before="206" w:line="218" w:lineRule="auto"/>
                          <w:ind w:left="622"/>
                          <w:rPr>
                            <w:rFonts w:ascii="PingFang SC" w:hAnsi="PingFang SC" w:eastAsia="PingFang SC" w:cs="PingFang SC"/>
                            <w:sz w:val="30"/>
                            <w:szCs w:val="30"/>
                          </w:rPr>
                        </w:pPr>
                        <w:r>
                          <w:rPr>
                            <w:rFonts w:ascii="PingFang SC" w:hAnsi="PingFang SC" w:eastAsia="PingFang SC" w:cs="PingFang SC"/>
                            <w:b/>
                            <w:bCs/>
                            <w:color w:val="FFFFFF"/>
                            <w:spacing w:val="-5"/>
                            <w:sz w:val="30"/>
                            <w:szCs w:val="30"/>
                          </w:rPr>
                          <w:t>环境管理目标</w:t>
                        </w:r>
                      </w:p>
                    </w:txbxContent>
                  </v:textbox>
                  <w10:wrap type="none"/>
                  <w10:anchorlock/>
                </v:shape>
              </w:pict>
            </w:r>
          </w:p>
          <w:p w14:paraId="1B73902B">
            <w:pPr>
              <w:spacing w:line="298" w:lineRule="auto"/>
              <w:rPr>
                <w:rFonts w:ascii="Arial"/>
                <w:sz w:val="21"/>
              </w:rPr>
            </w:pPr>
          </w:p>
          <w:p w14:paraId="558AC527">
            <w:pPr>
              <w:spacing w:line="299" w:lineRule="auto"/>
              <w:rPr>
                <w:rFonts w:ascii="Arial"/>
                <w:sz w:val="21"/>
              </w:rPr>
            </w:pPr>
          </w:p>
          <w:p w14:paraId="0BAD89B1">
            <w:pPr>
              <w:spacing w:line="299" w:lineRule="auto"/>
              <w:rPr>
                <w:rFonts w:ascii="Arial"/>
                <w:sz w:val="21"/>
              </w:rPr>
            </w:pPr>
          </w:p>
          <w:p w14:paraId="1D477C92">
            <w:pPr>
              <w:spacing w:line="512" w:lineRule="exact"/>
              <w:ind w:firstLine="435"/>
            </w:pPr>
            <w:r>
              <w:rPr>
                <w:position w:val="-10"/>
              </w:rPr>
              <w:drawing>
                <wp:inline distT="0" distB="0" distL="0" distR="0">
                  <wp:extent cx="325120" cy="325120"/>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318"/>
                          <a:stretch>
                            <a:fillRect/>
                          </a:stretch>
                        </pic:blipFill>
                        <pic:spPr>
                          <a:xfrm>
                            <a:off x="0" y="0"/>
                            <a:ext cx="325196" cy="325180"/>
                          </a:xfrm>
                          <a:prstGeom prst="rect">
                            <a:avLst/>
                          </a:prstGeom>
                        </pic:spPr>
                      </pic:pic>
                    </a:graphicData>
                  </a:graphic>
                </wp:inline>
              </w:drawing>
            </w:r>
          </w:p>
          <w:p w14:paraId="35C17FC9">
            <w:pPr>
              <w:pStyle w:val="6"/>
              <w:spacing w:before="286" w:line="207" w:lineRule="auto"/>
              <w:ind w:left="461" w:right="1529" w:hanging="18"/>
              <w:rPr>
                <w:sz w:val="16"/>
                <w:szCs w:val="16"/>
              </w:rPr>
            </w:pPr>
            <w:r>
              <mc:AlternateContent>
                <mc:Choice Requires="wps">
                  <w:drawing>
                    <wp:anchor distT="0" distB="0" distL="0" distR="0" simplePos="0" relativeHeight="252022784" behindDoc="1" locked="0" layoutInCell="1" allowOverlap="1">
                      <wp:simplePos x="0" y="0"/>
                      <wp:positionH relativeFrom="column">
                        <wp:posOffset>90170</wp:posOffset>
                      </wp:positionH>
                      <wp:positionV relativeFrom="paragraph">
                        <wp:posOffset>-1391285</wp:posOffset>
                      </wp:positionV>
                      <wp:extent cx="1920240" cy="6969125"/>
                      <wp:effectExtent l="0" t="0" r="0" b="0"/>
                      <wp:wrapNone/>
                      <wp:docPr id="512" name="Rect 512"/>
                      <wp:cNvGraphicFramePr/>
                      <a:graphic xmlns:a="http://schemas.openxmlformats.org/drawingml/2006/main">
                        <a:graphicData uri="http://schemas.microsoft.com/office/word/2010/wordprocessingShape">
                          <wps:wsp>
                            <wps:cNvSpPr/>
                            <wps:spPr>
                              <a:xfrm>
                                <a:off x="90388" y="-1391854"/>
                                <a:ext cx="1920240" cy="696912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2" o:spid="_x0000_s1026" o:spt="1" style="position:absolute;left:0pt;margin-left:7.1pt;margin-top:-109.55pt;height:548.75pt;width:151.2pt;z-index:-251293696;mso-width-relative:page;mso-height-relative:page;" fillcolor="#2F6C40" filled="t" stroked="f" coordsize="21600,21600" o:gfxdata="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pwJ82QAAAAsBAAAPAAAAAAAAAAEAIAAA&#10;ACIAAABkcnMvZG93bnJldi54bWxQSwECFAAUAAAACACHTuJATl6N+0QCAACTBAAADgAAAAAAAAAB&#10;ACAAAAAoAQAAZHJzL2Uyb0RvYy54bWxQSwUGAAAAAAYABgBZAQAA3gUAAAAA&#10;">
                      <v:fill on="t" opacity="19531f" focussize="0,0"/>
                      <v:stroke on="f" weight="0pt"/>
                      <v:imagedata o:title=""/>
                      <o:lock v:ext="edit" aspectratio="f"/>
                      <v:textbox inset="0mm,0mm,0mm,0mm"/>
                    </v:rect>
                  </w:pict>
                </mc:Fallback>
              </mc:AlternateContent>
            </w:r>
            <w:r>
              <w:rPr>
                <w:color w:val="2F6C40"/>
                <w:spacing w:val="-2"/>
                <w:sz w:val="20"/>
                <w:szCs w:val="20"/>
              </w:rPr>
              <w:t>环境污染事故</w:t>
            </w:r>
            <w:r>
              <w:rPr>
                <w:color w:val="2F6C40"/>
                <w:spacing w:val="10"/>
                <w:sz w:val="54"/>
                <w:szCs w:val="54"/>
              </w:rPr>
              <w:t>0</w:t>
            </w:r>
            <w:r>
              <w:rPr>
                <w:color w:val="2F6C40"/>
                <w:spacing w:val="10"/>
                <w:position w:val="3"/>
                <w:sz w:val="16"/>
                <w:szCs w:val="16"/>
              </w:rPr>
              <w:t>次</w:t>
            </w:r>
          </w:p>
          <w:tbl>
            <w:tblPr>
              <w:tblStyle w:val="5"/>
              <w:tblW w:w="2352" w:type="dxa"/>
              <w:tblInd w:w="4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52"/>
            </w:tblGrid>
            <w:tr w14:paraId="2FA95DBB">
              <w:trPr>
                <w:trHeight w:val="2208" w:hRule="atLeast"/>
              </w:trPr>
              <w:tc>
                <w:tcPr>
                  <w:tcW w:w="2352" w:type="dxa"/>
                  <w:tcBorders>
                    <w:top w:val="single" w:color="006E3C" w:sz="6" w:space="0"/>
                    <w:bottom w:val="single" w:color="006E3C" w:sz="6" w:space="0"/>
                  </w:tcBorders>
                  <w:vAlign w:val="top"/>
                </w:tcPr>
                <w:p w14:paraId="681568D2">
                  <w:pPr>
                    <w:spacing w:before="215" w:line="512" w:lineRule="exact"/>
                  </w:pPr>
                  <w:r>
                    <w:pict>
                      <v:shape id="_x0000_s1374" o:spid="_x0000_s1374" style="position:absolute;left:0pt;margin-left:0pt;margin-top:41.35pt;height:0.5pt;width:32.6pt;mso-position-horizontal-relative:page;mso-position-vertical-relative:page;z-index:252032000;mso-width-relative:page;mso-height-relative:page;" filled="f" stroked="t" coordsize="652,10" path="m0,4l651,4e">
                        <v:fill on="f" focussize="0,0"/>
                        <v:stroke weight="0.5pt" color="#006E3C" miterlimit="4" joinstyle="miter"/>
                        <v:imagedata o:title=""/>
                        <o:lock v:ext="edit"/>
                      </v:shape>
                    </w:pict>
                  </w:r>
                  <w:r>
                    <w:rPr>
                      <w:position w:val="-10"/>
                    </w:rPr>
                    <w:drawing>
                      <wp:inline distT="0" distB="0" distL="0" distR="0">
                        <wp:extent cx="325120" cy="32512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19"/>
                                <a:stretch>
                                  <a:fillRect/>
                                </a:stretch>
                              </pic:blipFill>
                              <pic:spPr>
                                <a:xfrm>
                                  <a:off x="0" y="0"/>
                                  <a:ext cx="325196" cy="325180"/>
                                </a:xfrm>
                                <a:prstGeom prst="rect">
                                  <a:avLst/>
                                </a:prstGeom>
                              </pic:spPr>
                            </pic:pic>
                          </a:graphicData>
                        </a:graphic>
                      </wp:inline>
                    </w:drawing>
                  </w:r>
                </w:p>
                <w:p w14:paraId="33D10218">
                  <w:pPr>
                    <w:pStyle w:val="6"/>
                    <w:spacing w:before="284" w:line="218" w:lineRule="auto"/>
                    <w:ind w:left="8"/>
                    <w:rPr>
                      <w:sz w:val="20"/>
                      <w:szCs w:val="20"/>
                    </w:rPr>
                  </w:pPr>
                  <w:r>
                    <w:rPr>
                      <w:color w:val="2F6C40"/>
                      <w:spacing w:val="-1"/>
                      <w:sz w:val="20"/>
                      <w:szCs w:val="20"/>
                    </w:rPr>
                    <w:t>废弃物分类存放率</w:t>
                  </w:r>
                </w:p>
                <w:p w14:paraId="4BCE8898">
                  <w:pPr>
                    <w:pStyle w:val="6"/>
                    <w:spacing w:before="32" w:line="201" w:lineRule="auto"/>
                    <w:ind w:left="23"/>
                    <w:rPr>
                      <w:sz w:val="16"/>
                      <w:szCs w:val="16"/>
                    </w:rPr>
                  </w:pPr>
                  <w:r>
                    <w:rPr>
                      <w:color w:val="2F6C40"/>
                      <w:spacing w:val="-6"/>
                      <w:sz w:val="54"/>
                      <w:szCs w:val="54"/>
                    </w:rPr>
                    <w:t>100</w:t>
                  </w:r>
                  <w:r>
                    <w:rPr>
                      <w:color w:val="2F6C40"/>
                      <w:spacing w:val="-6"/>
                      <w:position w:val="4"/>
                      <w:sz w:val="16"/>
                      <w:szCs w:val="16"/>
                    </w:rPr>
                    <w:t>%</w:t>
                  </w:r>
                </w:p>
              </w:tc>
            </w:tr>
            <w:tr w14:paraId="03D2A57B">
              <w:trPr>
                <w:trHeight w:val="2187" w:hRule="atLeast"/>
              </w:trPr>
              <w:tc>
                <w:tcPr>
                  <w:tcW w:w="2352" w:type="dxa"/>
                  <w:tcBorders>
                    <w:top w:val="single" w:color="006E3C" w:sz="6" w:space="0"/>
                    <w:bottom w:val="single" w:color="006E3C" w:sz="6" w:space="0"/>
                  </w:tcBorders>
                  <w:vAlign w:val="top"/>
                </w:tcPr>
                <w:p w14:paraId="51DB0500">
                  <w:pPr>
                    <w:spacing w:before="212" w:line="512" w:lineRule="exact"/>
                  </w:pPr>
                  <w:r>
                    <w:pict>
                      <v:shape id="_x0000_s1375" o:spid="_x0000_s1375" style="position:absolute;left:0pt;margin-left:0pt;margin-top:41.25pt;height:0.5pt;width:32.6pt;mso-position-horizontal-relative:page;mso-position-vertical-relative:page;z-index:252029952;mso-width-relative:page;mso-height-relative:page;" filled="f" stroked="t" coordsize="652,10" path="m0,4l651,4e">
                        <v:fill on="f" focussize="0,0"/>
                        <v:stroke weight="0.5pt" color="#006E3C" miterlimit="4" joinstyle="miter"/>
                        <v:imagedata o:title=""/>
                        <o:lock v:ext="edit"/>
                      </v:shape>
                    </w:pict>
                  </w:r>
                  <w:r>
                    <w:rPr>
                      <w:position w:val="-10"/>
                    </w:rPr>
                    <w:drawing>
                      <wp:inline distT="0" distB="0" distL="0" distR="0">
                        <wp:extent cx="325120" cy="32512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20"/>
                                <a:stretch>
                                  <a:fillRect/>
                                </a:stretch>
                              </pic:blipFill>
                              <pic:spPr>
                                <a:xfrm>
                                  <a:off x="0" y="0"/>
                                  <a:ext cx="325196" cy="325180"/>
                                </a:xfrm>
                                <a:prstGeom prst="rect">
                                  <a:avLst/>
                                </a:prstGeom>
                              </pic:spPr>
                            </pic:pic>
                          </a:graphicData>
                        </a:graphic>
                      </wp:inline>
                    </w:drawing>
                  </w:r>
                </w:p>
                <w:p w14:paraId="7F458B88">
                  <w:pPr>
                    <w:pStyle w:val="6"/>
                    <w:spacing w:before="284" w:line="218" w:lineRule="auto"/>
                    <w:ind w:left="8"/>
                    <w:rPr>
                      <w:sz w:val="20"/>
                      <w:szCs w:val="20"/>
                    </w:rPr>
                  </w:pPr>
                  <w:r>
                    <w:rPr>
                      <w:color w:val="2F6C40"/>
                      <w:spacing w:val="-1"/>
                      <w:sz w:val="20"/>
                      <w:szCs w:val="20"/>
                    </w:rPr>
                    <w:t>废弃物收集处置率</w:t>
                  </w:r>
                </w:p>
                <w:p w14:paraId="7A177842">
                  <w:pPr>
                    <w:pStyle w:val="6"/>
                    <w:spacing w:before="29" w:line="197" w:lineRule="auto"/>
                    <w:ind w:left="23"/>
                    <w:rPr>
                      <w:sz w:val="16"/>
                      <w:szCs w:val="16"/>
                    </w:rPr>
                  </w:pPr>
                  <w:r>
                    <w:rPr>
                      <w:color w:val="2F6C40"/>
                      <w:spacing w:val="-6"/>
                      <w:sz w:val="54"/>
                      <w:szCs w:val="54"/>
                    </w:rPr>
                    <w:t>100</w:t>
                  </w:r>
                  <w:r>
                    <w:rPr>
                      <w:color w:val="2F6C40"/>
                      <w:spacing w:val="-6"/>
                      <w:position w:val="4"/>
                      <w:sz w:val="16"/>
                      <w:szCs w:val="16"/>
                    </w:rPr>
                    <w:t>%</w:t>
                  </w:r>
                </w:p>
              </w:tc>
            </w:tr>
          </w:tbl>
          <w:p w14:paraId="47E09CC0">
            <w:pPr>
              <w:spacing w:before="210" w:line="512" w:lineRule="exact"/>
              <w:ind w:firstLine="435"/>
            </w:pPr>
            <w:r>
              <w:rPr>
                <w:position w:val="-10"/>
              </w:rPr>
              <w:drawing>
                <wp:inline distT="0" distB="0" distL="0" distR="0">
                  <wp:extent cx="325120" cy="325120"/>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21"/>
                          <a:stretch>
                            <a:fillRect/>
                          </a:stretch>
                        </pic:blipFill>
                        <pic:spPr>
                          <a:xfrm>
                            <a:off x="0" y="0"/>
                            <a:ext cx="325196" cy="325180"/>
                          </a:xfrm>
                          <a:prstGeom prst="rect">
                            <a:avLst/>
                          </a:prstGeom>
                        </pic:spPr>
                      </pic:pic>
                    </a:graphicData>
                  </a:graphic>
                </wp:inline>
              </w:drawing>
            </w:r>
          </w:p>
          <w:p w14:paraId="49CB8C7C">
            <w:pPr>
              <w:pStyle w:val="6"/>
              <w:spacing w:before="284" w:line="218" w:lineRule="auto"/>
              <w:ind w:left="443"/>
              <w:rPr>
                <w:sz w:val="20"/>
                <w:szCs w:val="20"/>
              </w:rPr>
            </w:pPr>
            <w:r>
              <w:rPr>
                <w:color w:val="2F6C40"/>
                <w:spacing w:val="-1"/>
                <w:sz w:val="20"/>
                <w:szCs w:val="20"/>
              </w:rPr>
              <w:t>危废无害化处理率</w:t>
            </w:r>
          </w:p>
          <w:p w14:paraId="574DB7BA">
            <w:pPr>
              <w:pStyle w:val="6"/>
              <w:spacing w:before="33" w:line="160" w:lineRule="auto"/>
              <w:ind w:left="459"/>
              <w:rPr>
                <w:sz w:val="16"/>
                <w:szCs w:val="16"/>
              </w:rPr>
            </w:pPr>
            <w:r>
              <w:rPr>
                <w:color w:val="2F6C40"/>
                <w:spacing w:val="-6"/>
                <w:sz w:val="54"/>
                <w:szCs w:val="54"/>
              </w:rPr>
              <w:t>100</w:t>
            </w:r>
            <w:r>
              <w:rPr>
                <w:color w:val="2F6C40"/>
                <w:spacing w:val="-6"/>
                <w:position w:val="4"/>
                <w:sz w:val="16"/>
                <w:szCs w:val="16"/>
              </w:rPr>
              <w:t>%</w:t>
            </w:r>
          </w:p>
          <w:p w14:paraId="32E5F4C8">
            <w:pPr>
              <w:spacing w:line="705" w:lineRule="exact"/>
              <w:ind w:firstLine="2298"/>
            </w:pPr>
            <w:r>
              <w:rPr>
                <w:position w:val="-14"/>
              </w:rPr>
              <w:drawing>
                <wp:inline distT="0" distB="0" distL="0" distR="0">
                  <wp:extent cx="433070" cy="447675"/>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22"/>
                          <a:stretch>
                            <a:fillRect/>
                          </a:stretch>
                        </pic:blipFill>
                        <pic:spPr>
                          <a:xfrm>
                            <a:off x="0" y="0"/>
                            <a:ext cx="433147" cy="447916"/>
                          </a:xfrm>
                          <a:prstGeom prst="rect">
                            <a:avLst/>
                          </a:prstGeom>
                        </pic:spPr>
                      </pic:pic>
                    </a:graphicData>
                  </a:graphic>
                </wp:inline>
              </w:drawing>
            </w:r>
          </w:p>
        </w:tc>
      </w:tr>
    </w:tbl>
    <w:p w14:paraId="02AD5AFA">
      <w:pPr>
        <w:spacing w:line="14" w:lineRule="auto"/>
        <w:rPr>
          <w:rFonts w:ascii="Arial"/>
          <w:sz w:val="2"/>
        </w:rPr>
      </w:pPr>
    </w:p>
    <w:p w14:paraId="3B65ED50">
      <w:pPr>
        <w:spacing w:line="14" w:lineRule="auto"/>
        <w:rPr>
          <w:rFonts w:ascii="Arial"/>
          <w:sz w:val="2"/>
        </w:rPr>
      </w:pPr>
      <w:r>
        <w:rPr>
          <w:rFonts w:ascii="Arial" w:hAnsi="Arial" w:eastAsia="Arial" w:cs="Arial"/>
          <w:sz w:val="2"/>
          <w:szCs w:val="2"/>
        </w:rPr>
        <w:br w:type="column"/>
      </w:r>
    </w:p>
    <w:p w14:paraId="69E19A52">
      <w:pPr>
        <w:pStyle w:val="2"/>
        <w:spacing w:before="80" w:line="499" w:lineRule="exact"/>
        <w:ind w:right="1"/>
        <w:jc w:val="right"/>
        <w:rPr>
          <w:sz w:val="20"/>
          <w:szCs w:val="20"/>
        </w:rPr>
      </w:pPr>
      <w:r>
        <w:rPr>
          <w:b/>
          <w:bCs/>
          <w:color w:val="006E3C"/>
          <w:spacing w:val="-3"/>
          <w:position w:val="-2"/>
          <w:sz w:val="20"/>
          <w:szCs w:val="20"/>
        </w:rPr>
        <w:t>绿舟护林，环境责任的千年担当</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276"/>
                    <a:stretch>
                      <a:fillRect/>
                    </a:stretch>
                  </pic:blipFill>
                  <pic:spPr>
                    <a:xfrm>
                      <a:off x="0" y="0"/>
                      <a:ext cx="186658" cy="255599"/>
                    </a:xfrm>
                    <a:prstGeom prst="rect">
                      <a:avLst/>
                    </a:prstGeom>
                  </pic:spPr>
                </pic:pic>
              </a:graphicData>
            </a:graphic>
          </wp:inline>
        </w:drawing>
      </w:r>
    </w:p>
    <w:p w14:paraId="23CF8071">
      <w:pPr>
        <w:spacing w:line="249" w:lineRule="auto"/>
        <w:rPr>
          <w:rFonts w:ascii="Arial"/>
          <w:sz w:val="21"/>
        </w:rPr>
      </w:pPr>
    </w:p>
    <w:p w14:paraId="75F31A42">
      <w:pPr>
        <w:spacing w:line="250" w:lineRule="auto"/>
        <w:rPr>
          <w:rFonts w:ascii="Arial"/>
          <w:sz w:val="21"/>
        </w:rPr>
      </w:pPr>
    </w:p>
    <w:p w14:paraId="1D014FD5">
      <w:pPr>
        <w:spacing w:line="250" w:lineRule="auto"/>
        <w:rPr>
          <w:rFonts w:ascii="Arial"/>
          <w:sz w:val="21"/>
        </w:rPr>
      </w:pPr>
    </w:p>
    <w:p w14:paraId="2157A9B9">
      <w:pPr>
        <w:pStyle w:val="2"/>
        <w:spacing w:before="100" w:line="218" w:lineRule="auto"/>
        <w:ind w:left="8"/>
        <w:rPr>
          <w:sz w:val="22"/>
          <w:szCs w:val="22"/>
        </w:rPr>
      </w:pPr>
      <w:r>
        <w:rPr>
          <w:b/>
          <w:bCs/>
          <w:color w:val="2F6C40"/>
          <w:spacing w:val="-4"/>
          <w:sz w:val="22"/>
          <w:szCs w:val="22"/>
        </w:rPr>
        <w:t>污染物排放治理</w:t>
      </w:r>
    </w:p>
    <w:p w14:paraId="3DD1E1A3">
      <w:pPr>
        <w:pStyle w:val="2"/>
        <w:spacing w:before="14" w:line="239" w:lineRule="auto"/>
        <w:ind w:left="8" w:firstLine="427"/>
        <w:jc w:val="both"/>
      </w:pPr>
      <w:r>
        <w:rPr>
          <w:color w:val="231F20"/>
          <w:spacing w:val="4"/>
        </w:rPr>
        <w:t>集团建立了完善的污染物排放制度，定期检测废水、废气、噪声等污染物</w:t>
      </w:r>
      <w:r>
        <w:rPr>
          <w:color w:val="231F20"/>
          <w:spacing w:val="3"/>
        </w:rPr>
        <w:t>，确保各项指标符合法律法规要求；危险废物则 100% 交由具</w:t>
      </w:r>
      <w:r>
        <w:rPr>
          <w:color w:val="231F20"/>
          <w:spacing w:val="2"/>
        </w:rPr>
        <w:t>备资质的单位处置。报告期内，公司各排放物指标均符合地方及行</w:t>
      </w:r>
      <w:r>
        <w:rPr>
          <w:color w:val="231F20"/>
        </w:rPr>
        <w:t>业排放要求，未发生因污染物超标或违规排放受到处罚的事件。2025 年，集团通过对干燥尾气治理设施</w:t>
      </w:r>
      <w:r>
        <w:rPr>
          <w:color w:val="231F20"/>
          <w:spacing w:val="-2"/>
        </w:rPr>
        <w:t>进行技术改造，增设热压废气 RTO 处理设施，有效降低 VOCs 排放；同时新增催化燃烧设备对 VOCs 开展专项治理，确保废气排放全面达到国家及地方排放标准。</w:t>
      </w:r>
    </w:p>
    <w:p w14:paraId="01817595">
      <w:pPr>
        <w:pStyle w:val="2"/>
        <w:spacing w:line="251" w:lineRule="auto"/>
        <w:ind w:left="10" w:right="58" w:firstLine="425"/>
      </w:pPr>
      <w:r>
        <w:rPr>
          <w:color w:val="231F20"/>
          <w:spacing w:val="-2"/>
        </w:rPr>
        <w:t>集团建立了生产过程的水资源循环利用系统，增设初期雨水及生产废水收集池，</w:t>
      </w:r>
      <w:r>
        <w:rPr>
          <w:color w:val="231F20"/>
          <w:spacing w:val="-3"/>
        </w:rPr>
        <w:t>实现废水回收利用，</w:t>
      </w:r>
      <w:r>
        <w:rPr>
          <w:color w:val="231F20"/>
          <w:spacing w:val="-2"/>
        </w:rPr>
        <w:t>生产废水经处理后达标排放，实现生产过程的零污染排放。</w:t>
      </w:r>
    </w:p>
    <w:p w14:paraId="39B9EF33">
      <w:pPr>
        <w:spacing w:before="22"/>
      </w:pPr>
    </w:p>
    <w:p w14:paraId="75FB9E11">
      <w:pPr>
        <w:spacing w:before="21"/>
      </w:pPr>
    </w:p>
    <w:tbl>
      <w:tblPr>
        <w:tblStyle w:val="5"/>
        <w:tblW w:w="963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65"/>
        <w:gridCol w:w="3303"/>
        <w:gridCol w:w="3162"/>
      </w:tblGrid>
      <w:tr w14:paraId="520829CA">
        <w:trPr>
          <w:trHeight w:val="9579" w:hRule="atLeast"/>
        </w:trPr>
        <w:tc>
          <w:tcPr>
            <w:tcW w:w="3165" w:type="dxa"/>
            <w:vAlign w:val="top"/>
          </w:tcPr>
          <w:p w14:paraId="521C8FE7">
            <w:pPr>
              <w:spacing w:line="255" w:lineRule="auto"/>
              <w:rPr>
                <w:rFonts w:ascii="Arial"/>
                <w:sz w:val="21"/>
              </w:rPr>
            </w:pPr>
          </w:p>
          <w:p w14:paraId="64D25AF2">
            <w:pPr>
              <w:spacing w:line="255" w:lineRule="auto"/>
              <w:rPr>
                <w:rFonts w:ascii="Arial"/>
                <w:sz w:val="21"/>
              </w:rPr>
            </w:pPr>
          </w:p>
          <w:p w14:paraId="43398430">
            <w:pPr>
              <w:spacing w:line="255" w:lineRule="auto"/>
              <w:rPr>
                <w:rFonts w:ascii="Arial"/>
                <w:sz w:val="21"/>
              </w:rPr>
            </w:pPr>
          </w:p>
          <w:p w14:paraId="6C79DD0C">
            <w:pPr>
              <w:spacing w:line="255" w:lineRule="auto"/>
              <w:rPr>
                <w:rFonts w:ascii="Arial"/>
                <w:sz w:val="21"/>
              </w:rPr>
            </w:pPr>
          </w:p>
          <w:p w14:paraId="3E50B14A">
            <w:pPr>
              <w:spacing w:line="255" w:lineRule="auto"/>
              <w:rPr>
                <w:rFonts w:ascii="Arial"/>
                <w:sz w:val="21"/>
              </w:rPr>
            </w:pPr>
          </w:p>
          <w:p w14:paraId="377520BD">
            <w:pPr>
              <w:spacing w:line="256" w:lineRule="auto"/>
              <w:rPr>
                <w:rFonts w:ascii="Arial"/>
                <w:sz w:val="21"/>
              </w:rPr>
            </w:pPr>
          </w:p>
          <w:p w14:paraId="14F10D87">
            <w:pPr>
              <w:pStyle w:val="6"/>
              <w:spacing w:before="137" w:line="218" w:lineRule="auto"/>
              <w:ind w:left="302"/>
              <w:rPr>
                <w:sz w:val="30"/>
                <w:szCs w:val="30"/>
              </w:rPr>
            </w:pPr>
            <w:r>
              <w:drawing>
                <wp:anchor distT="0" distB="0" distL="0" distR="0" simplePos="0" relativeHeight="252026880" behindDoc="1" locked="0" layoutInCell="1" allowOverlap="1">
                  <wp:simplePos x="0" y="0"/>
                  <wp:positionH relativeFrom="column">
                    <wp:posOffset>0</wp:posOffset>
                  </wp:positionH>
                  <wp:positionV relativeFrom="paragraph">
                    <wp:posOffset>-978535</wp:posOffset>
                  </wp:positionV>
                  <wp:extent cx="1920240" cy="608330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23"/>
                          <a:stretch>
                            <a:fillRect/>
                          </a:stretch>
                        </pic:blipFill>
                        <pic:spPr>
                          <a:xfrm>
                            <a:off x="0" y="0"/>
                            <a:ext cx="1919999" cy="6083122"/>
                          </a:xfrm>
                          <a:prstGeom prst="rect">
                            <a:avLst/>
                          </a:prstGeom>
                        </pic:spPr>
                      </pic:pic>
                    </a:graphicData>
                  </a:graphic>
                </wp:anchor>
              </w:drawing>
            </w:r>
            <w:r>
              <w:rPr>
                <w:b/>
                <w:bCs/>
                <w:color w:val="FFFFFF"/>
                <w:spacing w:val="-6"/>
                <w:sz w:val="30"/>
                <w:szCs w:val="30"/>
              </w:rPr>
              <w:t>废气</w:t>
            </w:r>
          </w:p>
          <w:p w14:paraId="580EF241">
            <w:pPr>
              <w:pStyle w:val="6"/>
              <w:spacing w:before="323" w:line="172" w:lineRule="auto"/>
              <w:ind w:left="293"/>
            </w:pPr>
            <w:r>
              <w:rPr>
                <w:b/>
                <w:bCs/>
                <w:color w:val="FFFFFF"/>
                <w:spacing w:val="-3"/>
              </w:rPr>
              <w:t>VOCs、</w:t>
            </w:r>
          </w:p>
          <w:p w14:paraId="19B334F0">
            <w:pPr>
              <w:pStyle w:val="6"/>
              <w:spacing w:before="58" w:line="216" w:lineRule="auto"/>
              <w:ind w:left="300"/>
            </w:pPr>
            <w:r>
              <w:rPr>
                <w:b/>
                <w:bCs/>
                <w:color w:val="FFFFFF"/>
                <w:spacing w:val="-4"/>
              </w:rPr>
              <w:t>颗粒物、氮氧化物</w:t>
            </w:r>
          </w:p>
          <w:p w14:paraId="6611289A">
            <w:pPr>
              <w:spacing w:line="349" w:lineRule="auto"/>
              <w:rPr>
                <w:rFonts w:ascii="Arial"/>
                <w:sz w:val="21"/>
              </w:rPr>
            </w:pPr>
          </w:p>
          <w:p w14:paraId="4C947209">
            <w:pPr>
              <w:spacing w:line="349" w:lineRule="auto"/>
              <w:rPr>
                <w:rFonts w:ascii="Arial"/>
                <w:sz w:val="21"/>
              </w:rPr>
            </w:pPr>
          </w:p>
          <w:p w14:paraId="59ACFF24">
            <w:pPr>
              <w:pStyle w:val="6"/>
              <w:spacing w:before="95" w:line="242" w:lineRule="auto"/>
              <w:ind w:left="300" w:right="386" w:firstLine="4"/>
            </w:pPr>
            <w:r>
              <w:rPr>
                <w:color w:val="FFFFFF"/>
              </w:rPr>
              <w:t>采</w:t>
            </w:r>
            <w:r>
              <w:rPr>
                <w:color w:val="FFFFFF"/>
                <w:spacing w:val="-22"/>
              </w:rPr>
              <w:t xml:space="preserve"> </w:t>
            </w:r>
            <w:r>
              <w:rPr>
                <w:color w:val="FFFFFF"/>
              </w:rPr>
              <w:t>用先</w:t>
            </w:r>
            <w:r>
              <w:rPr>
                <w:color w:val="FFFFFF"/>
                <w:spacing w:val="-27"/>
              </w:rPr>
              <w:t xml:space="preserve"> </w:t>
            </w:r>
            <w:r>
              <w:rPr>
                <w:color w:val="FFFFFF"/>
              </w:rPr>
              <w:t>进的</w:t>
            </w:r>
            <w:r>
              <w:rPr>
                <w:color w:val="FFFFFF"/>
                <w:spacing w:val="-30"/>
              </w:rPr>
              <w:t xml:space="preserve"> </w:t>
            </w:r>
            <w:r>
              <w:rPr>
                <w:color w:val="FFFFFF"/>
              </w:rPr>
              <w:t>德国 EWK 公</w:t>
            </w:r>
            <w:r>
              <w:rPr>
                <w:color w:val="FFFFFF"/>
                <w:spacing w:val="-9"/>
              </w:rPr>
              <w:t>司湿法静电除尘（WESP</w:t>
            </w:r>
            <w:r>
              <w:rPr>
                <w:color w:val="FFFFFF"/>
                <w:spacing w:val="-37"/>
                <w:w w:val="91"/>
              </w:rPr>
              <w:t>），</w:t>
            </w:r>
            <w:r>
              <w:rPr>
                <w:color w:val="FFFFFF"/>
                <w:spacing w:val="-15"/>
              </w:rPr>
              <w:t>对</w:t>
            </w:r>
            <w:r>
              <w:rPr>
                <w:color w:val="FFFFFF"/>
                <w:spacing w:val="19"/>
              </w:rPr>
              <w:t xml:space="preserve"> </w:t>
            </w:r>
            <w:r>
              <w:rPr>
                <w:color w:val="FFFFFF"/>
                <w:spacing w:val="-15"/>
              </w:rPr>
              <w:t>尾</w:t>
            </w:r>
            <w:r>
              <w:rPr>
                <w:color w:val="FFFFFF"/>
                <w:spacing w:val="20"/>
                <w:w w:val="101"/>
              </w:rPr>
              <w:t xml:space="preserve"> </w:t>
            </w:r>
            <w:r>
              <w:rPr>
                <w:color w:val="FFFFFF"/>
                <w:spacing w:val="-15"/>
              </w:rPr>
              <w:t>气</w:t>
            </w:r>
            <w:r>
              <w:rPr>
                <w:color w:val="FFFFFF"/>
                <w:spacing w:val="33"/>
              </w:rPr>
              <w:t xml:space="preserve"> </w:t>
            </w:r>
            <w:r>
              <w:rPr>
                <w:color w:val="FFFFFF"/>
                <w:spacing w:val="-15"/>
              </w:rPr>
              <w:t>中</w:t>
            </w:r>
            <w:r>
              <w:rPr>
                <w:color w:val="FFFFFF"/>
                <w:spacing w:val="29"/>
              </w:rPr>
              <w:t xml:space="preserve"> </w:t>
            </w:r>
            <w:r>
              <w:rPr>
                <w:color w:val="FFFFFF"/>
                <w:spacing w:val="-15"/>
              </w:rPr>
              <w:t>的</w:t>
            </w:r>
            <w:r>
              <w:rPr>
                <w:color w:val="FFFFFF"/>
                <w:spacing w:val="18"/>
              </w:rPr>
              <w:t xml:space="preserve"> </w:t>
            </w:r>
            <w:r>
              <w:rPr>
                <w:color w:val="FFFFFF"/>
                <w:spacing w:val="-15"/>
              </w:rPr>
              <w:t>颗</w:t>
            </w:r>
            <w:r>
              <w:rPr>
                <w:color w:val="FFFFFF"/>
                <w:spacing w:val="18"/>
                <w:w w:val="101"/>
              </w:rPr>
              <w:t xml:space="preserve"> </w:t>
            </w:r>
            <w:r>
              <w:rPr>
                <w:color w:val="FFFFFF"/>
                <w:spacing w:val="-15"/>
              </w:rPr>
              <w:t>粒</w:t>
            </w:r>
            <w:r>
              <w:rPr>
                <w:color w:val="FFFFFF"/>
                <w:spacing w:val="17"/>
              </w:rPr>
              <w:t xml:space="preserve"> </w:t>
            </w:r>
            <w:r>
              <w:rPr>
                <w:color w:val="FFFFFF"/>
                <w:spacing w:val="-15"/>
              </w:rPr>
              <w:t>物、</w:t>
            </w:r>
            <w:r>
              <w:rPr>
                <w:color w:val="FFFFFF"/>
              </w:rPr>
              <w:t xml:space="preserve"> </w:t>
            </w:r>
            <w:r>
              <w:rPr>
                <w:color w:val="FFFFFF"/>
                <w:spacing w:val="-5"/>
              </w:rPr>
              <w:t>SOx、NOx 及 VOCs</w:t>
            </w:r>
            <w:r>
              <w:rPr>
                <w:color w:val="FFFFFF"/>
                <w:spacing w:val="21"/>
              </w:rPr>
              <w:t xml:space="preserve"> </w:t>
            </w:r>
            <w:r>
              <w:rPr>
                <w:color w:val="FFFFFF"/>
                <w:spacing w:val="-5"/>
              </w:rPr>
              <w:t>进 行</w:t>
            </w:r>
            <w:r>
              <w:rPr>
                <w:color w:val="FFFFFF"/>
                <w:spacing w:val="9"/>
              </w:rPr>
              <w:t>高效净化处理，通过自动</w:t>
            </w:r>
            <w:r>
              <w:rPr>
                <w:color w:val="FFFFFF"/>
                <w:spacing w:val="10"/>
              </w:rPr>
              <w:t>化控制系统和实时在线监测系统，实时监控废气处理设备的运行状态和废气</w:t>
            </w:r>
            <w:r>
              <w:rPr>
                <w:color w:val="FFFFFF"/>
                <w:spacing w:val="-2"/>
              </w:rPr>
              <w:t>排放情况</w:t>
            </w:r>
          </w:p>
          <w:p w14:paraId="4B58CD3F">
            <w:pPr>
              <w:spacing w:before="85" w:line="706" w:lineRule="exact"/>
              <w:ind w:firstLine="2246"/>
            </w:pPr>
            <w:r>
              <w:rPr>
                <w:position w:val="-14"/>
              </w:rPr>
              <w:drawing>
                <wp:inline distT="0" distB="0" distL="0" distR="0">
                  <wp:extent cx="433070" cy="447675"/>
                  <wp:effectExtent l="0" t="0" r="0" b="0"/>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24"/>
                          <a:stretch>
                            <a:fillRect/>
                          </a:stretch>
                        </pic:blipFill>
                        <pic:spPr>
                          <a:xfrm>
                            <a:off x="0" y="0"/>
                            <a:ext cx="433147" cy="447907"/>
                          </a:xfrm>
                          <a:prstGeom prst="rect">
                            <a:avLst/>
                          </a:prstGeom>
                        </pic:spPr>
                      </pic:pic>
                    </a:graphicData>
                  </a:graphic>
                </wp:inline>
              </w:drawing>
            </w:r>
          </w:p>
        </w:tc>
        <w:tc>
          <w:tcPr>
            <w:tcW w:w="3303" w:type="dxa"/>
            <w:vAlign w:val="top"/>
          </w:tcPr>
          <w:p w14:paraId="6F024890">
            <w:pPr>
              <w:spacing w:line="255" w:lineRule="auto"/>
              <w:rPr>
                <w:rFonts w:ascii="Arial"/>
                <w:sz w:val="21"/>
              </w:rPr>
            </w:pPr>
          </w:p>
          <w:p w14:paraId="1D9D6E18">
            <w:pPr>
              <w:spacing w:line="255" w:lineRule="auto"/>
              <w:rPr>
                <w:rFonts w:ascii="Arial"/>
                <w:sz w:val="21"/>
              </w:rPr>
            </w:pPr>
          </w:p>
          <w:p w14:paraId="162F3895">
            <w:pPr>
              <w:spacing w:line="255" w:lineRule="auto"/>
              <w:rPr>
                <w:rFonts w:ascii="Arial"/>
                <w:sz w:val="21"/>
              </w:rPr>
            </w:pPr>
          </w:p>
          <w:p w14:paraId="3AA26216">
            <w:pPr>
              <w:spacing w:line="255" w:lineRule="auto"/>
              <w:rPr>
                <w:rFonts w:ascii="Arial"/>
                <w:sz w:val="21"/>
              </w:rPr>
            </w:pPr>
          </w:p>
          <w:p w14:paraId="1B1D2336">
            <w:pPr>
              <w:spacing w:line="255" w:lineRule="auto"/>
              <w:rPr>
                <w:rFonts w:ascii="Arial"/>
                <w:sz w:val="21"/>
              </w:rPr>
            </w:pPr>
          </w:p>
          <w:p w14:paraId="73759F02">
            <w:pPr>
              <w:spacing w:line="256" w:lineRule="auto"/>
              <w:rPr>
                <w:rFonts w:ascii="Arial"/>
                <w:sz w:val="21"/>
              </w:rPr>
            </w:pPr>
          </w:p>
          <w:p w14:paraId="0AF6AE22">
            <w:pPr>
              <w:pStyle w:val="6"/>
              <w:spacing w:before="137" w:line="218" w:lineRule="auto"/>
              <w:ind w:left="444"/>
              <w:rPr>
                <w:sz w:val="30"/>
                <w:szCs w:val="30"/>
              </w:rPr>
            </w:pPr>
            <w:r>
              <w:drawing>
                <wp:anchor distT="0" distB="0" distL="0" distR="0" simplePos="0" relativeHeight="252024832" behindDoc="1" locked="0" layoutInCell="1" allowOverlap="1">
                  <wp:simplePos x="0" y="0"/>
                  <wp:positionH relativeFrom="column">
                    <wp:posOffset>90170</wp:posOffset>
                  </wp:positionH>
                  <wp:positionV relativeFrom="paragraph">
                    <wp:posOffset>-978535</wp:posOffset>
                  </wp:positionV>
                  <wp:extent cx="1920240" cy="608330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25"/>
                          <a:stretch>
                            <a:fillRect/>
                          </a:stretch>
                        </pic:blipFill>
                        <pic:spPr>
                          <a:xfrm>
                            <a:off x="0" y="0"/>
                            <a:ext cx="1919999" cy="6083122"/>
                          </a:xfrm>
                          <a:prstGeom prst="rect">
                            <a:avLst/>
                          </a:prstGeom>
                        </pic:spPr>
                      </pic:pic>
                    </a:graphicData>
                  </a:graphic>
                </wp:anchor>
              </w:drawing>
            </w:r>
            <w:r>
              <w:rPr>
                <w:b/>
                <w:bCs/>
                <w:color w:val="FFFFFF"/>
                <w:spacing w:val="-6"/>
                <w:sz w:val="30"/>
                <w:szCs w:val="30"/>
              </w:rPr>
              <w:t>废水</w:t>
            </w:r>
          </w:p>
          <w:p w14:paraId="6159DB44">
            <w:pPr>
              <w:pStyle w:val="6"/>
              <w:spacing w:before="275" w:line="217" w:lineRule="auto"/>
              <w:ind w:left="446"/>
            </w:pPr>
            <w:r>
              <w:rPr>
                <w:b/>
                <w:bCs/>
                <w:color w:val="FFFFFF"/>
                <w:spacing w:val="-4"/>
              </w:rPr>
              <w:t>工业废水、生活污水</w:t>
            </w:r>
          </w:p>
          <w:p w14:paraId="19578546">
            <w:pPr>
              <w:spacing w:line="267" w:lineRule="auto"/>
              <w:rPr>
                <w:rFonts w:ascii="Arial"/>
                <w:sz w:val="21"/>
              </w:rPr>
            </w:pPr>
          </w:p>
          <w:p w14:paraId="0E59D898">
            <w:pPr>
              <w:spacing w:line="268" w:lineRule="auto"/>
              <w:rPr>
                <w:rFonts w:ascii="Arial"/>
                <w:sz w:val="21"/>
              </w:rPr>
            </w:pPr>
          </w:p>
          <w:p w14:paraId="4BE009E6">
            <w:pPr>
              <w:spacing w:line="268" w:lineRule="auto"/>
              <w:rPr>
                <w:rFonts w:ascii="Arial"/>
                <w:sz w:val="21"/>
              </w:rPr>
            </w:pPr>
          </w:p>
          <w:p w14:paraId="01D9A3A0">
            <w:pPr>
              <w:spacing w:line="268" w:lineRule="auto"/>
              <w:rPr>
                <w:rFonts w:ascii="Arial"/>
                <w:sz w:val="21"/>
              </w:rPr>
            </w:pPr>
          </w:p>
          <w:p w14:paraId="20A5400F">
            <w:pPr>
              <w:pStyle w:val="6"/>
              <w:spacing w:before="96" w:line="245" w:lineRule="auto"/>
              <w:ind w:left="443" w:right="429"/>
              <w:jc w:val="both"/>
            </w:pPr>
            <w:r>
              <w:rPr>
                <w:color w:val="FFFFFF"/>
                <w:spacing w:val="10"/>
              </w:rPr>
              <w:t>按国家和地方政府要求办理污水排放许可证，严格</w:t>
            </w:r>
            <w:r>
              <w:rPr>
                <w:color w:val="FFFFFF"/>
                <w:spacing w:val="-13"/>
              </w:rPr>
              <w:t>执行排污申报、排污登记，</w:t>
            </w:r>
            <w:r>
              <w:rPr>
                <w:color w:val="FFFFFF"/>
                <w:spacing w:val="9"/>
              </w:rPr>
              <w:t>并建立污水处理系统，通</w:t>
            </w:r>
            <w:r>
              <w:rPr>
                <w:color w:val="FFFFFF"/>
                <w:spacing w:val="-1"/>
              </w:rPr>
              <w:t>过排放口统一达标排放</w:t>
            </w:r>
          </w:p>
          <w:p w14:paraId="3B797602">
            <w:pPr>
              <w:spacing w:line="266" w:lineRule="auto"/>
              <w:rPr>
                <w:rFonts w:ascii="Arial"/>
                <w:sz w:val="21"/>
              </w:rPr>
            </w:pPr>
          </w:p>
          <w:p w14:paraId="10E624ED">
            <w:pPr>
              <w:spacing w:line="266" w:lineRule="auto"/>
              <w:rPr>
                <w:rFonts w:ascii="Arial"/>
                <w:sz w:val="21"/>
              </w:rPr>
            </w:pPr>
          </w:p>
          <w:p w14:paraId="166B7933">
            <w:pPr>
              <w:spacing w:line="266" w:lineRule="auto"/>
              <w:rPr>
                <w:rFonts w:ascii="Arial"/>
                <w:sz w:val="21"/>
              </w:rPr>
            </w:pPr>
          </w:p>
          <w:p w14:paraId="5D1CD608">
            <w:pPr>
              <w:spacing w:line="266" w:lineRule="auto"/>
              <w:rPr>
                <w:rFonts w:ascii="Arial"/>
                <w:sz w:val="21"/>
              </w:rPr>
            </w:pPr>
          </w:p>
          <w:p w14:paraId="4F3245F6">
            <w:pPr>
              <w:spacing w:line="266" w:lineRule="auto"/>
              <w:rPr>
                <w:rFonts w:ascii="Arial"/>
                <w:sz w:val="21"/>
              </w:rPr>
            </w:pPr>
          </w:p>
          <w:p w14:paraId="702E7516">
            <w:pPr>
              <w:spacing w:line="266" w:lineRule="auto"/>
              <w:rPr>
                <w:rFonts w:ascii="Arial"/>
                <w:sz w:val="21"/>
              </w:rPr>
            </w:pPr>
          </w:p>
          <w:p w14:paraId="61D421EB">
            <w:pPr>
              <w:spacing w:line="705" w:lineRule="exact"/>
              <w:ind w:firstLine="2376"/>
            </w:pPr>
            <w:r>
              <w:rPr>
                <w:position w:val="-14"/>
              </w:rPr>
              <w:drawing>
                <wp:inline distT="0" distB="0" distL="0" distR="0">
                  <wp:extent cx="433070" cy="44767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26"/>
                          <a:stretch>
                            <a:fillRect/>
                          </a:stretch>
                        </pic:blipFill>
                        <pic:spPr>
                          <a:xfrm>
                            <a:off x="0" y="0"/>
                            <a:ext cx="433148" cy="447907"/>
                          </a:xfrm>
                          <a:prstGeom prst="rect">
                            <a:avLst/>
                          </a:prstGeom>
                        </pic:spPr>
                      </pic:pic>
                    </a:graphicData>
                  </a:graphic>
                </wp:inline>
              </w:drawing>
            </w:r>
          </w:p>
        </w:tc>
        <w:tc>
          <w:tcPr>
            <w:tcW w:w="3162" w:type="dxa"/>
            <w:vAlign w:val="top"/>
          </w:tcPr>
          <w:p w14:paraId="52CF45F6">
            <w:pPr>
              <w:spacing w:line="255" w:lineRule="auto"/>
              <w:rPr>
                <w:rFonts w:ascii="Arial"/>
                <w:sz w:val="21"/>
              </w:rPr>
            </w:pPr>
          </w:p>
          <w:p w14:paraId="6F2F5B07">
            <w:pPr>
              <w:spacing w:line="255" w:lineRule="auto"/>
              <w:rPr>
                <w:rFonts w:ascii="Arial"/>
                <w:sz w:val="21"/>
              </w:rPr>
            </w:pPr>
          </w:p>
          <w:p w14:paraId="296C2C77">
            <w:pPr>
              <w:spacing w:line="255" w:lineRule="auto"/>
              <w:rPr>
                <w:rFonts w:ascii="Arial"/>
                <w:sz w:val="21"/>
              </w:rPr>
            </w:pPr>
          </w:p>
          <w:p w14:paraId="4C5E017E">
            <w:pPr>
              <w:spacing w:line="255" w:lineRule="auto"/>
              <w:rPr>
                <w:rFonts w:ascii="Arial"/>
                <w:sz w:val="21"/>
              </w:rPr>
            </w:pPr>
          </w:p>
          <w:p w14:paraId="561FAA65">
            <w:pPr>
              <w:spacing w:line="255" w:lineRule="auto"/>
              <w:rPr>
                <w:rFonts w:ascii="Arial"/>
                <w:sz w:val="21"/>
              </w:rPr>
            </w:pPr>
          </w:p>
          <w:p w14:paraId="75E1BF42">
            <w:pPr>
              <w:spacing w:line="256" w:lineRule="auto"/>
              <w:rPr>
                <w:rFonts w:ascii="Arial"/>
                <w:sz w:val="21"/>
              </w:rPr>
            </w:pPr>
          </w:p>
          <w:p w14:paraId="3F9FB84D">
            <w:pPr>
              <w:pStyle w:val="6"/>
              <w:spacing w:before="137" w:line="218" w:lineRule="auto"/>
              <w:ind w:left="456"/>
              <w:rPr>
                <w:sz w:val="30"/>
                <w:szCs w:val="30"/>
              </w:rPr>
            </w:pPr>
            <w:r>
              <w:drawing>
                <wp:anchor distT="0" distB="0" distL="0" distR="0" simplePos="0" relativeHeight="252023808" behindDoc="1" locked="0" layoutInCell="1" allowOverlap="1">
                  <wp:simplePos x="0" y="0"/>
                  <wp:positionH relativeFrom="column">
                    <wp:posOffset>87630</wp:posOffset>
                  </wp:positionH>
                  <wp:positionV relativeFrom="paragraph">
                    <wp:posOffset>-978535</wp:posOffset>
                  </wp:positionV>
                  <wp:extent cx="1920240" cy="608330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27"/>
                          <a:stretch>
                            <a:fillRect/>
                          </a:stretch>
                        </pic:blipFill>
                        <pic:spPr>
                          <a:xfrm>
                            <a:off x="0" y="0"/>
                            <a:ext cx="1919999" cy="6083122"/>
                          </a:xfrm>
                          <a:prstGeom prst="rect">
                            <a:avLst/>
                          </a:prstGeom>
                        </pic:spPr>
                      </pic:pic>
                    </a:graphicData>
                  </a:graphic>
                </wp:anchor>
              </w:drawing>
            </w:r>
            <w:r>
              <w:rPr>
                <w:b/>
                <w:bCs/>
                <w:color w:val="FFFFFF"/>
                <w:spacing w:val="-10"/>
                <w:sz w:val="30"/>
                <w:szCs w:val="30"/>
              </w:rPr>
              <w:t>固废</w:t>
            </w:r>
          </w:p>
          <w:p w14:paraId="5D449940">
            <w:pPr>
              <w:pStyle w:val="6"/>
              <w:spacing w:before="275" w:line="217" w:lineRule="auto"/>
              <w:ind w:left="442"/>
            </w:pPr>
            <w:r>
              <w:rPr>
                <w:b/>
                <w:bCs/>
                <w:color w:val="FFFFFF"/>
                <w:spacing w:val="-8"/>
              </w:rPr>
              <w:t>工业固废、</w:t>
            </w:r>
          </w:p>
          <w:p w14:paraId="05A6DE59">
            <w:pPr>
              <w:pStyle w:val="6"/>
              <w:spacing w:before="34" w:line="217" w:lineRule="auto"/>
              <w:ind w:left="438"/>
            </w:pPr>
            <w:r>
              <w:rPr>
                <w:b/>
                <w:bCs/>
                <w:color w:val="FFFFFF"/>
                <w:spacing w:val="-3"/>
              </w:rPr>
              <w:t>生活垃圾、办公固废</w:t>
            </w:r>
          </w:p>
          <w:p w14:paraId="63228966">
            <w:pPr>
              <w:spacing w:line="347" w:lineRule="auto"/>
              <w:rPr>
                <w:rFonts w:ascii="Arial"/>
                <w:sz w:val="21"/>
              </w:rPr>
            </w:pPr>
          </w:p>
          <w:p w14:paraId="627AEAE1">
            <w:pPr>
              <w:spacing w:line="347" w:lineRule="auto"/>
              <w:rPr>
                <w:rFonts w:ascii="Arial"/>
                <w:sz w:val="21"/>
              </w:rPr>
            </w:pPr>
          </w:p>
          <w:p w14:paraId="63F4E84E">
            <w:pPr>
              <w:pStyle w:val="6"/>
              <w:spacing w:before="95" w:line="245" w:lineRule="auto"/>
              <w:ind w:left="440" w:right="244" w:firstLine="2"/>
              <w:jc w:val="both"/>
            </w:pPr>
            <w:r>
              <w:rPr>
                <w:color w:val="FFFFFF"/>
                <w:spacing w:val="-4"/>
              </w:rPr>
              <w:t>公司通过提高资源利用率，</w:t>
            </w:r>
            <w:r>
              <w:rPr>
                <w:color w:val="FFFFFF"/>
                <w:spacing w:val="10"/>
              </w:rPr>
              <w:t>尽量减少固废的产生量，并对固废进行分类存放，</w:t>
            </w:r>
            <w:r>
              <w:rPr>
                <w:color w:val="FFFFFF"/>
                <w:spacing w:val="4"/>
              </w:rPr>
              <w:t>危险废物 100% 交由资质</w:t>
            </w:r>
            <w:r>
              <w:rPr>
                <w:color w:val="FFFFFF"/>
                <w:spacing w:val="-2"/>
              </w:rPr>
              <w:t>单位处理</w:t>
            </w:r>
          </w:p>
          <w:p w14:paraId="6BDDB3AD">
            <w:pPr>
              <w:spacing w:line="265" w:lineRule="auto"/>
              <w:rPr>
                <w:rFonts w:ascii="Arial"/>
                <w:sz w:val="21"/>
              </w:rPr>
            </w:pPr>
          </w:p>
          <w:p w14:paraId="15EB0315">
            <w:pPr>
              <w:spacing w:line="266" w:lineRule="auto"/>
              <w:rPr>
                <w:rFonts w:ascii="Arial"/>
                <w:sz w:val="21"/>
              </w:rPr>
            </w:pPr>
          </w:p>
          <w:p w14:paraId="2CC5F44E">
            <w:pPr>
              <w:spacing w:line="266" w:lineRule="auto"/>
              <w:rPr>
                <w:rFonts w:ascii="Arial"/>
                <w:sz w:val="21"/>
              </w:rPr>
            </w:pPr>
          </w:p>
          <w:p w14:paraId="5E6A16CD">
            <w:pPr>
              <w:spacing w:line="266" w:lineRule="auto"/>
              <w:rPr>
                <w:rFonts w:ascii="Arial"/>
                <w:sz w:val="21"/>
              </w:rPr>
            </w:pPr>
          </w:p>
          <w:p w14:paraId="00627AC0">
            <w:pPr>
              <w:spacing w:line="266" w:lineRule="auto"/>
              <w:rPr>
                <w:rFonts w:ascii="Arial"/>
                <w:sz w:val="21"/>
              </w:rPr>
            </w:pPr>
          </w:p>
          <w:p w14:paraId="7DED7080">
            <w:pPr>
              <w:spacing w:line="266" w:lineRule="auto"/>
              <w:rPr>
                <w:rFonts w:ascii="Arial"/>
                <w:sz w:val="21"/>
              </w:rPr>
            </w:pPr>
          </w:p>
          <w:p w14:paraId="660D0063">
            <w:pPr>
              <w:spacing w:before="1" w:line="705" w:lineRule="exact"/>
              <w:ind w:firstLine="2354"/>
            </w:pPr>
            <w:r>
              <w:rPr>
                <w:position w:val="-14"/>
              </w:rPr>
              <w:drawing>
                <wp:inline distT="0" distB="0" distL="0" distR="0">
                  <wp:extent cx="433070" cy="447675"/>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28"/>
                          <a:stretch>
                            <a:fillRect/>
                          </a:stretch>
                        </pic:blipFill>
                        <pic:spPr>
                          <a:xfrm>
                            <a:off x="0" y="0"/>
                            <a:ext cx="433147" cy="447907"/>
                          </a:xfrm>
                          <a:prstGeom prst="rect">
                            <a:avLst/>
                          </a:prstGeom>
                        </pic:spPr>
                      </pic:pic>
                    </a:graphicData>
                  </a:graphic>
                </wp:inline>
              </w:drawing>
            </w:r>
          </w:p>
        </w:tc>
      </w:tr>
    </w:tbl>
    <w:p w14:paraId="60CD0978">
      <w:pPr>
        <w:spacing w:line="14" w:lineRule="auto"/>
        <w:rPr>
          <w:rFonts w:ascii="Arial"/>
          <w:sz w:val="2"/>
        </w:rPr>
      </w:pPr>
    </w:p>
    <w:p w14:paraId="5ED66C09">
      <w:pPr>
        <w:spacing w:line="14" w:lineRule="auto"/>
        <w:rPr>
          <w:rFonts w:ascii="Arial" w:hAnsi="Arial" w:eastAsia="Arial" w:cs="Arial"/>
          <w:sz w:val="2"/>
          <w:szCs w:val="2"/>
        </w:rPr>
        <w:sectPr>
          <w:footerReference r:id="rId32" w:type="default"/>
          <w:pgSz w:w="23811" w:h="16158"/>
          <w:pgMar w:top="400" w:right="1132" w:bottom="933" w:left="1126" w:header="0" w:footer="516" w:gutter="0"/>
          <w:cols w:equalWidth="0" w:num="2">
            <w:col w:w="11813" w:space="100"/>
            <w:col w:w="9640"/>
          </w:cols>
        </w:sectPr>
      </w:pPr>
    </w:p>
    <w:p w14:paraId="555357E8">
      <w:pPr>
        <w:pStyle w:val="2"/>
        <w:spacing w:before="81" w:line="403" w:lineRule="exact"/>
        <w:ind w:firstLine="14"/>
      </w:pPr>
      <w:r>
        <w:pict>
          <v:shape id="_x0000_s1376" o:spid="_x0000_s1376" o:spt="202" type="#_x0000_t202" style="position:absolute;left:0pt;margin-left:975.15pt;margin-top:23.05pt;height:26.95pt;width:159.7pt;mso-position-horizontal-relative:page;mso-position-vertical-relative:page;z-index:252037120;mso-width-relative:page;mso-height-relative:page;" filled="f" stroked="f" coordsize="21600,21600" o:allowincell="f">
            <v:path/>
            <v:fill on="f" focussize="0,0"/>
            <v:stroke on="f"/>
            <v:imagedata o:title=""/>
            <o:lock v:ext="edit" aspectratio="f"/>
            <v:textbox inset="0mm,0mm,0mm,0mm">
              <w:txbxContent>
                <w:p w14:paraId="2661849C">
                  <w:pPr>
                    <w:pStyle w:val="2"/>
                    <w:spacing w:before="20" w:line="498" w:lineRule="exact"/>
                    <w:ind w:left="20"/>
                    <w:rPr>
                      <w:sz w:val="20"/>
                      <w:szCs w:val="20"/>
                    </w:rPr>
                  </w:pPr>
                  <w:r>
                    <w:rPr>
                      <w:b/>
                      <w:bCs/>
                      <w:color w:val="006E3C"/>
                      <w:spacing w:val="-3"/>
                      <w:position w:val="-2"/>
                      <w:sz w:val="20"/>
                      <w:szCs w:val="20"/>
                    </w:rPr>
                    <w:t>绿舟护林，环境责任的千年担当</w:t>
                  </w:r>
                  <w:r>
                    <w:rPr>
                      <w:color w:val="006E3C"/>
                      <w:spacing w:val="-3"/>
                      <w:position w:val="-2"/>
                      <w:sz w:val="20"/>
                      <w:szCs w:val="20"/>
                    </w:rPr>
                    <w:t xml:space="preserve"> </w:t>
                  </w:r>
                  <w:r>
                    <w:rPr>
                      <w:position w:val="-5"/>
                      <w:sz w:val="20"/>
                      <w:szCs w:val="20"/>
                    </w:rPr>
                    <w:drawing>
                      <wp:inline distT="0" distB="0" distL="0" distR="0">
                        <wp:extent cx="186055" cy="255270"/>
                        <wp:effectExtent l="0" t="0" r="0" b="0"/>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276"/>
                                <a:stretch>
                                  <a:fillRect/>
                                </a:stretch>
                              </pic:blipFill>
                              <pic:spPr>
                                <a:xfrm>
                                  <a:off x="0" y="0"/>
                                  <a:ext cx="186658" cy="255599"/>
                                </a:xfrm>
                                <a:prstGeom prst="rect">
                                  <a:avLst/>
                                </a:prstGeom>
                              </pic:spPr>
                            </pic:pic>
                          </a:graphicData>
                        </a:graphic>
                      </wp:inline>
                    </w:drawing>
                  </w:r>
                </w:p>
              </w:txbxContent>
            </v:textbox>
          </v:shape>
        </w:pict>
      </w:r>
      <w:r>
        <w:rPr>
          <w:position w:val="-8"/>
        </w:rPr>
        <w:pict>
          <v:shape id="_x0000_s1377" o:spid="_x0000_s1377" o:spt="202" type="#_x0000_t202" style="height:20.15pt;width:268.2pt;" fillcolor="#006E3C" filled="t" stroked="f" coordsize="21600,21600">
            <v:path/>
            <v:fill on="t" opacity="39322f" focussize="0,0"/>
            <v:stroke on="f"/>
            <v:imagedata o:title=""/>
            <o:lock v:ext="edit" aspectratio="f"/>
            <v:textbox inset="0mm,0mm,0mm,0mm">
              <w:txbxContent>
                <w:p w14:paraId="74DD06A2">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7E976D7">
      <w:pPr>
        <w:pStyle w:val="2"/>
        <w:spacing w:before="208" w:line="159" w:lineRule="auto"/>
        <w:ind w:left="27"/>
        <w:outlineLvl w:val="1"/>
        <w:rPr>
          <w:sz w:val="40"/>
          <w:szCs w:val="40"/>
        </w:rPr>
      </w:pPr>
      <w:r>
        <w:rPr>
          <w:b/>
          <w:bCs/>
          <w:color w:val="2F6C40"/>
          <w:spacing w:val="-3"/>
          <w:sz w:val="40"/>
          <w:szCs w:val="40"/>
        </w:rPr>
        <w:t>五、十年树木</w:t>
      </w:r>
      <w:r>
        <w:rPr>
          <w:color w:val="2F6C40"/>
          <w:spacing w:val="-3"/>
          <w:sz w:val="40"/>
          <w:szCs w:val="40"/>
        </w:rPr>
        <w:t xml:space="preserve"> </w:t>
      </w:r>
      <w:r>
        <w:rPr>
          <w:b/>
          <w:bCs/>
          <w:color w:val="2F6C40"/>
          <w:spacing w:val="-3"/>
          <w:sz w:val="40"/>
          <w:szCs w:val="40"/>
        </w:rPr>
        <w:t>从</w:t>
      </w:r>
      <w:r>
        <w:rPr>
          <w:color w:val="2F6C40"/>
          <w:spacing w:val="-3"/>
          <w:sz w:val="40"/>
          <w:szCs w:val="40"/>
        </w:rPr>
        <w:t xml:space="preserve"> </w:t>
      </w:r>
      <w:r>
        <w:rPr>
          <w:b/>
          <w:bCs/>
          <w:color w:val="2F6C40"/>
          <w:spacing w:val="-3"/>
          <w:sz w:val="40"/>
          <w:szCs w:val="40"/>
        </w:rPr>
        <w:t>FSC</w:t>
      </w:r>
      <w:r>
        <w:rPr>
          <w:color w:val="2F6C40"/>
          <w:spacing w:val="-3"/>
          <w:sz w:val="40"/>
          <w:szCs w:val="40"/>
        </w:rPr>
        <w:t xml:space="preserve"> </w:t>
      </w:r>
      <w:r>
        <w:rPr>
          <w:b/>
          <w:bCs/>
          <w:color w:val="2F6C40"/>
          <w:spacing w:val="-3"/>
          <w:sz w:val="40"/>
          <w:szCs w:val="40"/>
        </w:rPr>
        <w:t>到公益修复林</w:t>
      </w:r>
      <w:r>
        <w:rPr>
          <w:color w:val="2F6C40"/>
          <w:spacing w:val="-3"/>
          <w:sz w:val="40"/>
          <w:szCs w:val="40"/>
        </w:rPr>
        <w:t xml:space="preserve">                                                                                                                      </w:t>
      </w:r>
    </w:p>
    <w:p w14:paraId="70D7BC84">
      <w:pPr>
        <w:spacing w:line="159" w:lineRule="auto"/>
        <w:rPr>
          <w:sz w:val="40"/>
          <w:szCs w:val="40"/>
        </w:rPr>
        <w:sectPr>
          <w:footerReference r:id="rId33" w:type="default"/>
          <w:pgSz w:w="23811" w:h="16158"/>
          <w:pgMar w:top="400" w:right="907" w:bottom="933" w:left="1119" w:header="0" w:footer="516" w:gutter="0"/>
          <w:cols w:equalWidth="0" w:num="1">
            <w:col w:w="21785"/>
          </w:cols>
        </w:sectPr>
      </w:pPr>
    </w:p>
    <w:p w14:paraId="496852D8">
      <w:pPr>
        <w:pStyle w:val="2"/>
        <w:spacing w:before="330" w:line="249" w:lineRule="auto"/>
        <w:ind w:left="370" w:right="2564" w:firstLine="432"/>
        <w:jc w:val="both"/>
      </w:pPr>
      <w:r>
        <w:pict>
          <v:shape id="_x0000_s1378" o:spid="_x0000_s1378" style="position:absolute;left:0pt;margin-left:0.5pt;margin-top:3pt;height:655.3pt;width:1pt;z-index:252039168;mso-width-relative:page;mso-height-relative:page;" filled="f" stroked="t" coordsize="20,13106" path="m10,0l10,13105e">
            <v:fill on="f" focussize="0,0"/>
            <v:stroke weight="1pt" color="#2F6C40" miterlimit="4" joinstyle="miter"/>
            <v:imagedata o:title=""/>
            <o:lock v:ext="edit"/>
          </v:shape>
        </w:pict>
      </w:r>
      <w:r>
        <w:rPr>
          <w:color w:val="231F20"/>
          <w:spacing w:val="-1"/>
        </w:rPr>
        <w:t>2025 年，千年舟集团秉持 “十年树木、百年塑人” 的公益宗旨，将绿色发展理念融入</w:t>
      </w:r>
      <w:r>
        <w:rPr>
          <w:color w:val="231F20"/>
          <w:spacing w:val="-2"/>
        </w:rPr>
        <w:t>公益实</w:t>
      </w:r>
      <w:r>
        <w:rPr>
          <w:color w:val="231F20"/>
        </w:rPr>
        <w:t>践，在森林认证与生态修复领域持续发力，</w:t>
      </w:r>
      <w:r>
        <w:rPr>
          <w:color w:val="231F20"/>
          <w:spacing w:val="-42"/>
        </w:rPr>
        <w:t xml:space="preserve"> </w:t>
      </w:r>
      <w:r>
        <w:rPr>
          <w:color w:val="231F20"/>
        </w:rPr>
        <w:t>开展多维度、跨区域的绿色公益行动，</w:t>
      </w:r>
      <w:r>
        <w:rPr>
          <w:color w:val="231F20"/>
          <w:spacing w:val="-34"/>
        </w:rPr>
        <w:t xml:space="preserve"> </w:t>
      </w:r>
      <w:r>
        <w:rPr>
          <w:color w:val="231F20"/>
        </w:rPr>
        <w:t>以实际行动践</w:t>
      </w:r>
      <w:r>
        <w:rPr>
          <w:color w:val="231F20"/>
          <w:spacing w:val="-4"/>
        </w:rPr>
        <w:t>行企业生态社会责任。</w:t>
      </w:r>
    </w:p>
    <w:p w14:paraId="6EE61C3A">
      <w:pPr>
        <w:pStyle w:val="2"/>
        <w:spacing w:before="325" w:line="189" w:lineRule="auto"/>
        <w:ind w:left="803"/>
        <w:outlineLvl w:val="5"/>
        <w:rPr>
          <w:sz w:val="24"/>
          <w:szCs w:val="24"/>
        </w:rPr>
      </w:pPr>
      <w:r>
        <w:rPr>
          <w:b/>
          <w:bCs/>
          <w:color w:val="2F6C40"/>
          <w:spacing w:val="-6"/>
          <w:sz w:val="24"/>
          <w:szCs w:val="24"/>
        </w:rPr>
        <w:t>FSC</w:t>
      </w:r>
      <w:r>
        <w:rPr>
          <w:color w:val="2F6C40"/>
          <w:spacing w:val="-9"/>
          <w:sz w:val="24"/>
          <w:szCs w:val="24"/>
        </w:rPr>
        <w:t xml:space="preserve"> </w:t>
      </w:r>
      <w:r>
        <w:rPr>
          <w:b/>
          <w:bCs/>
          <w:color w:val="2F6C40"/>
          <w:spacing w:val="-6"/>
          <w:sz w:val="24"/>
          <w:szCs w:val="24"/>
        </w:rPr>
        <w:t>认证</w:t>
      </w:r>
    </w:p>
    <w:p w14:paraId="5CBBE84C">
      <w:pPr>
        <w:pStyle w:val="2"/>
        <w:spacing w:before="7" w:line="216" w:lineRule="auto"/>
        <w:ind w:left="368" w:right="2487" w:firstLine="428"/>
        <w:jc w:val="both"/>
      </w:pPr>
      <w:r>
        <w:rPr>
          <w:color w:val="231F20"/>
          <w:spacing w:val="1"/>
        </w:rPr>
        <w:t>我们深知，森林是地球的“肺”，可持续经营的森林不仅</w:t>
      </w:r>
      <w:r>
        <w:rPr>
          <w:color w:val="231F20"/>
        </w:rPr>
        <w:t>能提供优质木材，更能固碳释氧、涵</w:t>
      </w:r>
      <w:r>
        <w:rPr>
          <w:color w:val="231F20"/>
          <w:spacing w:val="-8"/>
        </w:rPr>
        <w:t>养水源、保护生物多样性。千年舟通过获取</w:t>
      </w:r>
      <w:r>
        <w:rPr>
          <w:color w:val="231F20"/>
          <w:spacing w:val="-14"/>
        </w:rPr>
        <w:t xml:space="preserve"> </w:t>
      </w:r>
      <w:r>
        <w:rPr>
          <w:color w:val="231F20"/>
          <w:spacing w:val="-8"/>
        </w:rPr>
        <w:t>FSC</w:t>
      </w:r>
      <w:r>
        <w:rPr>
          <w:color w:val="231F20"/>
          <w:spacing w:val="-30"/>
        </w:rPr>
        <w:t xml:space="preserve"> </w:t>
      </w:r>
      <w:r>
        <w:rPr>
          <w:color w:val="231F20"/>
          <w:spacing w:val="-8"/>
        </w:rPr>
        <w:t>认证，将森林保护从理念转化为可执行的源头管控。</w:t>
      </w:r>
      <w:r>
        <w:rPr>
          <w:color w:val="231F20"/>
          <w:spacing w:val="1"/>
        </w:rPr>
        <w:t>这一认证要求木材原料必须源自可持续经营的林场，严格遵循</w:t>
      </w:r>
      <w:r>
        <w:rPr>
          <w:color w:val="231F20"/>
        </w:rPr>
        <w:t>“砍一棵、种一棵”的平衡原则，确保采伐量不超过森林自然生长能力。在具体实践中，</w:t>
      </w:r>
      <w:r>
        <w:rPr>
          <w:color w:val="231F20"/>
          <w:spacing w:val="-40"/>
        </w:rPr>
        <w:t xml:space="preserve"> </w:t>
      </w:r>
      <w:r>
        <w:rPr>
          <w:color w:val="231F20"/>
        </w:rPr>
        <w:t>千年舟选用新西兰 FSC100% 认证林场的纯</w:t>
      </w:r>
      <w:r>
        <w:rPr>
          <w:color w:val="231F20"/>
          <w:spacing w:val="-2"/>
        </w:rPr>
        <w:t>松木，从主干利用到彻底剥皮处理，每一环节都杜绝了非法采伐与生态破</w:t>
      </w:r>
      <w:r>
        <w:rPr>
          <w:color w:val="231F20"/>
          <w:spacing w:val="-3"/>
        </w:rPr>
        <w:t>坏的可能。更重要的是，</w:t>
      </w:r>
      <w:r>
        <w:rPr>
          <w:color w:val="231F20"/>
        </w:rPr>
        <w:t xml:space="preserve"> FSC 认证将森林保护扩展至生物多样性维护、水土保持与社区福祉，使木材利用不再</w:t>
      </w:r>
      <w:r>
        <w:rPr>
          <w:color w:val="231F20"/>
          <w:spacing w:val="-1"/>
        </w:rPr>
        <w:t>以牺牲森林</w:t>
      </w:r>
      <w:r>
        <w:rPr>
          <w:color w:val="231F20"/>
          <w:spacing w:val="2"/>
        </w:rPr>
        <w:t>生态为代价。通过这一认证，千年舟在产业链起</w:t>
      </w:r>
      <w:r>
        <w:rPr>
          <w:color w:val="231F20"/>
          <w:spacing w:val="1"/>
        </w:rPr>
        <w:t>点筑起绿色防线，让每一块板材都成为可持续林</w:t>
      </w:r>
      <w:r>
        <w:rPr>
          <w:color w:val="231F20"/>
          <w:spacing w:val="-2"/>
        </w:rPr>
        <w:t>业的延伸，真正实现了从索取资源到守护森林的转变。</w:t>
      </w:r>
    </w:p>
    <w:p w14:paraId="17CB28FF">
      <w:pPr>
        <w:pStyle w:val="2"/>
        <w:spacing w:before="284" w:line="189" w:lineRule="auto"/>
        <w:ind w:left="796"/>
        <w:outlineLvl w:val="5"/>
        <w:rPr>
          <w:sz w:val="24"/>
          <w:szCs w:val="24"/>
        </w:rPr>
      </w:pPr>
      <w:r>
        <w:rPr>
          <w:b/>
          <w:bCs/>
          <w:color w:val="2F6C40"/>
          <w:spacing w:val="-6"/>
          <w:sz w:val="24"/>
          <w:szCs w:val="24"/>
        </w:rPr>
        <w:t>CFCC</w:t>
      </w:r>
      <w:r>
        <w:rPr>
          <w:color w:val="2F6C40"/>
          <w:spacing w:val="-6"/>
          <w:sz w:val="24"/>
          <w:szCs w:val="24"/>
        </w:rPr>
        <w:t xml:space="preserve"> </w:t>
      </w:r>
      <w:r>
        <w:rPr>
          <w:b/>
          <w:bCs/>
          <w:color w:val="2F6C40"/>
          <w:spacing w:val="-6"/>
          <w:sz w:val="24"/>
          <w:szCs w:val="24"/>
        </w:rPr>
        <w:t>认证</w:t>
      </w:r>
    </w:p>
    <w:p w14:paraId="3A561EBA">
      <w:pPr>
        <w:pStyle w:val="2"/>
        <w:spacing w:before="2" w:line="213" w:lineRule="auto"/>
        <w:ind w:left="373" w:right="2576" w:firstLine="426"/>
        <w:jc w:val="both"/>
      </w:pPr>
      <w:r>
        <w:rPr>
          <w:color w:val="231F20"/>
          <w:spacing w:val="2"/>
        </w:rPr>
        <w:t>千年舟在对接国际标准的同时，也深耕本土生态发展，积极参与中国森林认证（</w:t>
      </w:r>
      <w:r>
        <w:rPr>
          <w:color w:val="231F20"/>
        </w:rPr>
        <w:t>CFCC</w:t>
      </w:r>
      <w:r>
        <w:rPr>
          <w:color w:val="231F20"/>
          <w:spacing w:val="2"/>
        </w:rPr>
        <w:t>）体</w:t>
      </w:r>
      <w:r>
        <w:rPr>
          <w:color w:val="231F20"/>
          <w:spacing w:val="1"/>
        </w:rPr>
        <w:t>系建设，成为首批中国木竹产业中国森林认证—产销监管链示范（试点）企业，多款产品连续通</w:t>
      </w:r>
      <w:r>
        <w:rPr>
          <w:color w:val="231F20"/>
          <w:spacing w:val="-4"/>
        </w:rPr>
        <w:t>过 CFCC 认证复审，并持续拓展认证品类。</w:t>
      </w:r>
    </w:p>
    <w:p w14:paraId="32BB3BB3">
      <w:pPr>
        <w:pStyle w:val="2"/>
        <w:spacing w:before="3" w:line="213" w:lineRule="auto"/>
        <w:ind w:left="370" w:right="2562" w:firstLine="425"/>
      </w:pPr>
      <w:r>
        <w:rPr>
          <w:color w:val="231F20"/>
        </w:rPr>
        <w:t>CFCC</w:t>
      </w:r>
      <w:r>
        <w:rPr>
          <w:color w:val="231F20"/>
          <w:spacing w:val="3"/>
        </w:rPr>
        <w:t xml:space="preserve"> 是中国自主研发的森林认证体系，并与国际森林认证认可计划</w:t>
      </w:r>
      <w:r>
        <w:rPr>
          <w:color w:val="231F20"/>
          <w:spacing w:val="2"/>
        </w:rPr>
        <w:t>（</w:t>
      </w:r>
      <w:r>
        <w:rPr>
          <w:color w:val="231F20"/>
        </w:rPr>
        <w:t>PEFC</w:t>
      </w:r>
      <w:r>
        <w:rPr>
          <w:color w:val="231F20"/>
          <w:spacing w:val="2"/>
        </w:rPr>
        <w:t>）实现互认。</w:t>
      </w:r>
      <w:r>
        <w:rPr>
          <w:color w:val="231F20"/>
        </w:rPr>
        <w:t>通过 CFCC 认证，意味着我们的产品不仅符合中国森林可持续经营的本土标准，也获</w:t>
      </w:r>
      <w:r>
        <w:rPr>
          <w:color w:val="231F20"/>
          <w:spacing w:val="-1"/>
        </w:rPr>
        <w:t>得了 PEFC</w:t>
      </w:r>
      <w:r>
        <w:rPr>
          <w:color w:val="231F20"/>
          <w:spacing w:val="2"/>
        </w:rPr>
        <w:t>旗下 40 余个成员国（包括欧洲、美国、</w:t>
      </w:r>
      <w:r>
        <w:rPr>
          <w:color w:val="231F20"/>
          <w:spacing w:val="1"/>
        </w:rPr>
        <w:t>日本等）的认可，为千年舟产品突破林产品贸易壁垒、</w:t>
      </w:r>
      <w:r>
        <w:rPr>
          <w:color w:val="231F20"/>
          <w:spacing w:val="-3"/>
        </w:rPr>
        <w:t>拓展国际市场提供了绿色通行证。</w:t>
      </w:r>
    </w:p>
    <w:p w14:paraId="54C07FA2">
      <w:pPr>
        <w:pStyle w:val="2"/>
        <w:spacing w:before="4" w:line="213" w:lineRule="auto"/>
        <w:ind w:left="369" w:right="2487" w:firstLine="454"/>
        <w:jc w:val="both"/>
      </w:pPr>
      <w:r>
        <w:rPr>
          <w:color w:val="231F20"/>
          <w:spacing w:val="-1"/>
        </w:rPr>
        <w:t>自 2021 年起，我们在原有细木工板、胶合板的基础上，将 CFCC 认证产品逐步扩充至饰面</w:t>
      </w:r>
      <w:r>
        <w:rPr>
          <w:color w:val="231F20"/>
          <w:spacing w:val="1"/>
        </w:rPr>
        <w:t>人造板、刨花板、定向刨花板、实木地板、实木复合地板等七个品类。经上海申</w:t>
      </w:r>
      <w:r>
        <w:rPr>
          <w:color w:val="231F20"/>
        </w:rPr>
        <w:t>西认证有限公司</w:t>
      </w:r>
      <w:r>
        <w:rPr>
          <w:color w:val="231F20"/>
          <w:spacing w:val="-2"/>
        </w:rPr>
        <w:t>等第三方权威机构严谨审核，每一款认证产品均严格遵循“产销</w:t>
      </w:r>
      <w:r>
        <w:rPr>
          <w:color w:val="231F20"/>
          <w:spacing w:val="-3"/>
        </w:rPr>
        <w:t>监管链”要求，</w:t>
      </w:r>
      <w:r>
        <w:rPr>
          <w:color w:val="231F20"/>
          <w:spacing w:val="-49"/>
        </w:rPr>
        <w:t xml:space="preserve"> </w:t>
      </w:r>
      <w:r>
        <w:rPr>
          <w:color w:val="231F20"/>
          <w:spacing w:val="-3"/>
        </w:rPr>
        <w:t>实现从林场到生产、</w:t>
      </w:r>
      <w:r>
        <w:rPr>
          <w:color w:val="231F20"/>
          <w:spacing w:val="-4"/>
        </w:rPr>
        <w:t>从产品到市场的全流程可追溯，让消费者买得放心、用</w:t>
      </w:r>
      <w:r>
        <w:rPr>
          <w:color w:val="231F20"/>
          <w:spacing w:val="-5"/>
        </w:rPr>
        <w:t>得安心，</w:t>
      </w:r>
      <w:r>
        <w:rPr>
          <w:color w:val="231F20"/>
          <w:spacing w:val="53"/>
        </w:rPr>
        <w:t xml:space="preserve"> </w:t>
      </w:r>
      <w:r>
        <w:rPr>
          <w:color w:val="231F20"/>
          <w:spacing w:val="-5"/>
        </w:rPr>
        <w:t>也让中国绿色建材标准走向世界。</w:t>
      </w:r>
    </w:p>
    <w:p w14:paraId="41E6A189">
      <w:pPr>
        <w:pStyle w:val="2"/>
        <w:spacing w:before="3" w:line="221" w:lineRule="auto"/>
        <w:ind w:left="370" w:right="2576" w:firstLine="425"/>
        <w:jc w:val="both"/>
      </w:pPr>
      <w:r>
        <w:rPr>
          <w:color w:val="231F20"/>
        </w:rPr>
        <w:t>CFCC</w:t>
      </w:r>
      <w:r>
        <w:rPr>
          <w:color w:val="231F20"/>
          <w:spacing w:val="3"/>
        </w:rPr>
        <w:t xml:space="preserve"> 认证背后，是千年舟对本土生态保护的责任与担当。我们始终坚持“因地制宜、可持</w:t>
      </w:r>
      <w:r>
        <w:rPr>
          <w:color w:val="231F20"/>
          <w:spacing w:val="4"/>
        </w:rPr>
        <w:t>续利用”的原则，优先选用本土可持续经营的木</w:t>
      </w:r>
      <w:r>
        <w:rPr>
          <w:color w:val="231F20"/>
          <w:spacing w:val="3"/>
        </w:rPr>
        <w:t>材资源，推动国内林业产业的规范化与绿色化发展，助力国家林业标准化体系建设，努力实现森林资源在保护中利用、在利用中保护。</w:t>
      </w:r>
    </w:p>
    <w:p w14:paraId="6A68E33D">
      <w:pPr>
        <w:pStyle w:val="2"/>
        <w:spacing w:before="297" w:line="211" w:lineRule="auto"/>
        <w:ind w:left="796"/>
        <w:outlineLvl w:val="5"/>
        <w:rPr>
          <w:sz w:val="24"/>
          <w:szCs w:val="24"/>
        </w:rPr>
      </w:pPr>
      <w:r>
        <w:rPr>
          <w:b/>
          <w:bCs/>
          <w:color w:val="2F6C40"/>
          <w:spacing w:val="-5"/>
          <w:sz w:val="24"/>
          <w:szCs w:val="24"/>
        </w:rPr>
        <w:t>公益修复林</w:t>
      </w:r>
    </w:p>
    <w:p w14:paraId="2050202F">
      <w:pPr>
        <w:pStyle w:val="2"/>
        <w:spacing w:before="4" w:line="243" w:lineRule="auto"/>
        <w:ind w:left="369" w:right="2516" w:firstLine="429"/>
        <w:jc w:val="both"/>
      </w:pPr>
      <w:r>
        <w:pict>
          <v:shape id="_x0000_s1379" o:spid="_x0000_s1379" style="position:absolute;left:0pt;margin-left:15.15pt;margin-top:119.3pt;height:1pt;width:1059.9pt;z-index:252038144;mso-width-relative:page;mso-height-relative:page;" filled="f" stroked="t" coordsize="21198,20" path="m0,10l21197,10e">
            <v:fill on="f" focussize="0,0"/>
            <v:stroke weight="1pt" color="#2F6C40" miterlimit="4" joinstyle="miter"/>
            <v:imagedata o:title=""/>
            <o:lock v:ext="edit"/>
          </v:shape>
        </w:pict>
      </w:r>
      <w:r>
        <w:pict>
          <v:shape id="_x0000_s1380" o:spid="_x0000_s1380" style="position:absolute;left:0pt;margin-left:0.6pt;margin-top:105.25pt;height:14.9pt;width:14.9pt;z-index:252041216;mso-width-relative:page;mso-height-relative:page;" filled="f" stroked="t" coordsize="298,298" path="m7,7l290,290e">
            <v:fill on="f" focussize="0,0"/>
            <v:stroke weight="1pt" color="#2F6C40" miterlimit="4" joinstyle="miter"/>
            <v:imagedata o:title=""/>
            <o:lock v:ext="edit"/>
          </v:shape>
        </w:pict>
      </w:r>
      <w:r>
        <w:rPr>
          <w:color w:val="231F20"/>
          <w:spacing w:val="1"/>
        </w:rPr>
        <w:t xml:space="preserve">反哺自然，让绿色生生不息，如果说 </w:t>
      </w:r>
      <w:r>
        <w:rPr>
          <w:color w:val="231F20"/>
        </w:rPr>
        <w:t>FSC</w:t>
      </w:r>
      <w:r>
        <w:rPr>
          <w:color w:val="231F20"/>
          <w:spacing w:val="1"/>
        </w:rPr>
        <w:t xml:space="preserve"> 认证和 </w:t>
      </w:r>
      <w:r>
        <w:rPr>
          <w:color w:val="231F20"/>
        </w:rPr>
        <w:t>CFCC</w:t>
      </w:r>
      <w:r>
        <w:rPr>
          <w:color w:val="231F20"/>
          <w:spacing w:val="1"/>
        </w:rPr>
        <w:t xml:space="preserve"> 认证是守住源头，那么公益修复林</w:t>
      </w:r>
      <w:r>
        <w:rPr>
          <w:color w:val="231F20"/>
          <w:spacing w:val="-2"/>
        </w:rPr>
        <w:t>项目就是主动回馈。集团全年围绕援疆帮扶、沙漠绿化、退化林修复、本</w:t>
      </w:r>
      <w:r>
        <w:rPr>
          <w:color w:val="231F20"/>
          <w:spacing w:val="-3"/>
        </w:rPr>
        <w:t>土植绿等方向精准发力，</w:t>
      </w:r>
      <w:r>
        <w:rPr>
          <w:color w:val="231F20"/>
          <w:spacing w:val="1"/>
        </w:rPr>
        <w:t>从西北边疆到东北林区，从沙漠腹地到地方乡村，落地多项植树造林与生态建设项目。不仅持续推进援疆认种果树行动，以产业助农与生态种植结合的模式赋能地方发展，还启动退化林修复工</w:t>
      </w:r>
      <w:r>
        <w:rPr>
          <w:color w:val="231F20"/>
          <w:spacing w:val="-1"/>
        </w:rPr>
        <w:t>程、参与沙漠绿化公益项目，为生态脆弱区域的环境改</w:t>
      </w:r>
      <w:r>
        <w:rPr>
          <w:color w:val="231F20"/>
          <w:spacing w:val="-2"/>
        </w:rPr>
        <w:t>善注入力量。</w:t>
      </w:r>
    </w:p>
    <w:p w14:paraId="6DE644EB">
      <w:pPr>
        <w:spacing w:line="14" w:lineRule="auto"/>
        <w:rPr>
          <w:rFonts w:ascii="Arial"/>
          <w:sz w:val="2"/>
        </w:rPr>
      </w:pPr>
      <w:r>
        <w:rPr>
          <w:rFonts w:ascii="Arial" w:hAnsi="Arial" w:eastAsia="Arial" w:cs="Arial"/>
          <w:sz w:val="2"/>
          <w:szCs w:val="2"/>
        </w:rPr>
        <w:br w:type="column"/>
      </w:r>
      <w:r>
        <w:pict>
          <v:shape id="_x0000_s1381" o:spid="_x0000_s1381" style="position:absolute;left:0pt;margin-left:492.7pt;margin-top:2.95pt;height:655.3pt;width:1pt;z-index:252040192;mso-width-relative:page;mso-height-relative:page;" filled="f" stroked="t" coordsize="20,13106" path="m10,13105l10,0e">
            <v:fill on="f" focussize="0,0"/>
            <v:stroke weight="1pt" color="#2F6C40" miterlimit="4" joinstyle="miter"/>
            <v:imagedata o:title=""/>
            <o:lock v:ext="edit"/>
          </v:shape>
        </w:pict>
      </w:r>
    </w:p>
    <w:p w14:paraId="6217A181">
      <w:pPr>
        <w:pStyle w:val="2"/>
        <w:spacing w:before="323" w:line="239" w:lineRule="auto"/>
        <w:ind w:left="8" w:right="65" w:firstLine="424"/>
        <w:jc w:val="both"/>
      </w:pPr>
      <w:r>
        <w:rPr>
          <w:color w:val="231F20"/>
          <w:spacing w:val="-5"/>
        </w:rPr>
        <w:t>在云南师宗，我们发起植树造林项目，让原本</w:t>
      </w:r>
      <w:r>
        <w:rPr>
          <w:color w:val="231F20"/>
          <w:spacing w:val="-18"/>
        </w:rPr>
        <w:t xml:space="preserve"> </w:t>
      </w:r>
      <w:r>
        <w:rPr>
          <w:color w:val="231F20"/>
          <w:spacing w:val="-5"/>
        </w:rPr>
        <w:t>10</w:t>
      </w:r>
      <w:r>
        <w:rPr>
          <w:color w:val="231F20"/>
          <w:spacing w:val="-22"/>
        </w:rPr>
        <w:t xml:space="preserve"> </w:t>
      </w:r>
      <w:r>
        <w:rPr>
          <w:color w:val="231F20"/>
          <w:spacing w:val="-5"/>
        </w:rPr>
        <w:t>万亩的林地扩展至百万亩，不仅修复了当地生态环境，</w:t>
      </w:r>
      <w:r>
        <w:rPr>
          <w:color w:val="231F20"/>
          <w:spacing w:val="3"/>
        </w:rPr>
        <w:t>更带动了当地林农就业增收，让生态保护与经济发展实现双赢；在新疆阿克</w:t>
      </w:r>
      <w:r>
        <w:rPr>
          <w:color w:val="231F20"/>
          <w:spacing w:val="2"/>
        </w:rPr>
        <w:t>苏，</w:t>
      </w:r>
      <w:r>
        <w:rPr>
          <w:color w:val="231F20"/>
          <w:spacing w:val="-38"/>
        </w:rPr>
        <w:t xml:space="preserve"> </w:t>
      </w:r>
      <w:r>
        <w:rPr>
          <w:color w:val="231F20"/>
          <w:spacing w:val="2"/>
        </w:rPr>
        <w:t>我们开展“我有一棵树，</w:t>
      </w:r>
      <w:r>
        <w:rPr>
          <w:color w:val="231F20"/>
          <w:spacing w:val="16"/>
        </w:rPr>
        <w:t>长在阿克苏”大型公益行动，通过果树认领和</w:t>
      </w:r>
      <w:r>
        <w:rPr>
          <w:color w:val="231F20"/>
          <w:spacing w:val="15"/>
        </w:rPr>
        <w:t>植树护绿，打造了绿色公益的示范样本，既改善了当</w:t>
      </w:r>
      <w:r>
        <w:rPr>
          <w:color w:val="231F20"/>
          <w:spacing w:val="-2"/>
        </w:rPr>
        <w:t>地生态，也助力了乡村振兴；在宁夏银川灵武市的沙漠戈壁，我们开展“中国家居林，宁夏沙漠绿化公益行”</w:t>
      </w:r>
      <w:r>
        <w:rPr>
          <w:color w:val="231F20"/>
          <w:spacing w:val="-3"/>
        </w:rPr>
        <w:t>植树治沙活动，在极端环境下践行生态担当，努力遏制沙漠化蔓延；在黑龙江黑河二站林场，我们</w:t>
      </w:r>
      <w:r>
        <w:rPr>
          <w:color w:val="231F20"/>
          <w:spacing w:val="-4"/>
        </w:rPr>
        <w:t>启动“思</w:t>
      </w:r>
      <w:r>
        <w:rPr>
          <w:color w:val="231F20"/>
          <w:spacing w:val="-3"/>
        </w:rPr>
        <w:t>源共富·万亩绿舟”退化林修复项目，为当地植树造林、生态修复注入强大动力；在浙江</w:t>
      </w:r>
      <w:r>
        <w:rPr>
          <w:color w:val="231F20"/>
          <w:spacing w:val="-4"/>
        </w:rPr>
        <w:t>杭州，我们组织“植</w:t>
      </w:r>
      <w:r>
        <w:rPr>
          <w:color w:val="231F20"/>
          <w:spacing w:val="-2"/>
        </w:rPr>
        <w:t>绿迎亚运，同心助共富”珍贵树赠苗植树活动，用绿色力量助力美丽家园建设。</w:t>
      </w:r>
    </w:p>
    <w:p w14:paraId="5ECEB7F1">
      <w:pPr>
        <w:pStyle w:val="2"/>
        <w:spacing w:before="3" w:line="246" w:lineRule="auto"/>
        <w:ind w:left="10" w:right="225" w:firstLine="428"/>
        <w:jc w:val="both"/>
      </w:pPr>
      <w:r>
        <w:rPr>
          <w:color w:val="231F20"/>
          <w:spacing w:val="8"/>
        </w:rPr>
        <w:t>这些公益修复林项目，不仅仅是“种树”那么简单——每一片树林，都是我们对自然的回馈</w:t>
      </w:r>
      <w:r>
        <w:rPr>
          <w:color w:val="231F20"/>
          <w:spacing w:val="7"/>
        </w:rPr>
        <w:t>；</w:t>
      </w:r>
      <w:r>
        <w:rPr>
          <w:color w:val="231F20"/>
          <w:spacing w:val="-48"/>
        </w:rPr>
        <w:t xml:space="preserve"> </w:t>
      </w:r>
      <w:r>
        <w:rPr>
          <w:color w:val="231F20"/>
          <w:spacing w:val="7"/>
        </w:rPr>
        <w:t>每一</w:t>
      </w:r>
      <w:r>
        <w:rPr>
          <w:color w:val="231F20"/>
          <w:spacing w:val="4"/>
        </w:rPr>
        <w:t>次种植，都是我们践行可持续发展的承诺。我们希望通过这些行动，带动更多人参与到生</w:t>
      </w:r>
      <w:r>
        <w:rPr>
          <w:color w:val="231F20"/>
          <w:spacing w:val="3"/>
        </w:rPr>
        <w:t>态保护中来，</w:t>
      </w:r>
      <w:r>
        <w:rPr>
          <w:color w:val="231F20"/>
          <w:spacing w:val="-2"/>
        </w:rPr>
        <w:t>让“十年树木”的坚守，变成“百年成林”的希望，让绿色覆盖更多角落，让生态环境持续改善，为子孙后代</w:t>
      </w:r>
      <w:r>
        <w:rPr>
          <w:color w:val="231F20"/>
          <w:spacing w:val="-4"/>
        </w:rPr>
        <w:t>留下一片绿水青山。</w:t>
      </w:r>
    </w:p>
    <w:p w14:paraId="6EA826C5">
      <w:pPr>
        <w:spacing w:line="198" w:lineRule="exact"/>
      </w:pPr>
    </w:p>
    <w:tbl>
      <w:tblPr>
        <w:tblStyle w:val="5"/>
        <w:tblW w:w="963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51"/>
        <w:gridCol w:w="5187"/>
      </w:tblGrid>
      <w:tr w14:paraId="4A73F560">
        <w:trPr>
          <w:trHeight w:val="8256" w:hRule="atLeast"/>
        </w:trPr>
        <w:tc>
          <w:tcPr>
            <w:tcW w:w="4451" w:type="dxa"/>
            <w:vAlign w:val="top"/>
          </w:tcPr>
          <w:p w14:paraId="012849BB">
            <w:pPr>
              <w:spacing w:line="3339" w:lineRule="exact"/>
            </w:pPr>
            <w:r>
              <w:rPr>
                <w:position w:val="-66"/>
              </w:rPr>
              <w:drawing>
                <wp:inline distT="0" distB="0" distL="0" distR="0">
                  <wp:extent cx="2757170" cy="212026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29"/>
                          <a:stretch>
                            <a:fillRect/>
                          </a:stretch>
                        </pic:blipFill>
                        <pic:spPr>
                          <a:xfrm>
                            <a:off x="0" y="0"/>
                            <a:ext cx="2757665" cy="2120722"/>
                          </a:xfrm>
                          <a:prstGeom prst="rect">
                            <a:avLst/>
                          </a:prstGeom>
                        </pic:spPr>
                      </pic:pic>
                    </a:graphicData>
                  </a:graphic>
                </wp:inline>
              </w:drawing>
            </w:r>
          </w:p>
          <w:p w14:paraId="148E3813">
            <w:pPr>
              <w:pStyle w:val="6"/>
              <w:spacing w:before="248" w:line="190" w:lineRule="auto"/>
              <w:ind w:left="9" w:right="108" w:firstLine="2"/>
              <w:jc w:val="both"/>
              <w:rPr>
                <w:sz w:val="18"/>
                <w:szCs w:val="18"/>
              </w:rPr>
            </w:pPr>
            <w:r>
              <w:rPr>
                <w:color w:val="2F6C40"/>
                <w:spacing w:val="5"/>
                <w:sz w:val="18"/>
                <w:szCs w:val="18"/>
              </w:rPr>
              <w:t>3</w:t>
            </w:r>
            <w:r>
              <w:rPr>
                <w:color w:val="2F6C40"/>
                <w:spacing w:val="24"/>
                <w:w w:val="101"/>
                <w:sz w:val="18"/>
                <w:szCs w:val="18"/>
              </w:rPr>
              <w:t xml:space="preserve"> </w:t>
            </w:r>
            <w:r>
              <w:rPr>
                <w:color w:val="2F6C40"/>
                <w:spacing w:val="5"/>
                <w:sz w:val="18"/>
                <w:szCs w:val="18"/>
              </w:rPr>
              <w:t>月 -12</w:t>
            </w:r>
            <w:r>
              <w:rPr>
                <w:color w:val="2F6C40"/>
                <w:spacing w:val="23"/>
                <w:w w:val="101"/>
                <w:sz w:val="18"/>
                <w:szCs w:val="18"/>
              </w:rPr>
              <w:t xml:space="preserve"> </w:t>
            </w:r>
            <w:r>
              <w:rPr>
                <w:color w:val="2F6C40"/>
                <w:spacing w:val="5"/>
                <w:sz w:val="18"/>
                <w:szCs w:val="18"/>
              </w:rPr>
              <w:t>月 2025“我有一棵树，长在阿克苏”援疆再</w:t>
            </w:r>
            <w:r>
              <w:rPr>
                <w:color w:val="2F6C40"/>
                <w:spacing w:val="9"/>
                <w:sz w:val="18"/>
                <w:szCs w:val="18"/>
              </w:rPr>
              <w:t>启航，共计认种</w:t>
            </w:r>
            <w:r>
              <w:rPr>
                <w:color w:val="2F6C40"/>
                <w:spacing w:val="26"/>
                <w:sz w:val="18"/>
                <w:szCs w:val="18"/>
              </w:rPr>
              <w:t xml:space="preserve"> </w:t>
            </w:r>
            <w:r>
              <w:rPr>
                <w:color w:val="2F6C40"/>
                <w:spacing w:val="9"/>
                <w:sz w:val="18"/>
                <w:szCs w:val="18"/>
              </w:rPr>
              <w:t>371.1 棵苹果树，回馈 3711</w:t>
            </w:r>
            <w:r>
              <w:rPr>
                <w:color w:val="2F6C40"/>
                <w:spacing w:val="8"/>
                <w:sz w:val="18"/>
                <w:szCs w:val="18"/>
              </w:rPr>
              <w:t xml:space="preserve"> 箱阿克</w:t>
            </w:r>
            <w:r>
              <w:rPr>
                <w:color w:val="2F6C40"/>
                <w:spacing w:val="4"/>
                <w:sz w:val="18"/>
                <w:szCs w:val="18"/>
              </w:rPr>
              <w:t>苏“冰糖心”苹果</w:t>
            </w:r>
          </w:p>
          <w:p w14:paraId="55413999">
            <w:pPr>
              <w:spacing w:line="296" w:lineRule="auto"/>
              <w:rPr>
                <w:rFonts w:ascii="Arial"/>
                <w:sz w:val="21"/>
              </w:rPr>
            </w:pPr>
          </w:p>
          <w:p w14:paraId="7D82E6AD">
            <w:pPr>
              <w:spacing w:line="2908" w:lineRule="exact"/>
            </w:pPr>
            <w:r>
              <w:rPr>
                <w:position w:val="-58"/>
              </w:rPr>
              <w:drawing>
                <wp:inline distT="0" distB="0" distL="0" distR="0">
                  <wp:extent cx="2757170" cy="184594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30"/>
                          <a:stretch>
                            <a:fillRect/>
                          </a:stretch>
                        </pic:blipFill>
                        <pic:spPr>
                          <a:xfrm>
                            <a:off x="0" y="0"/>
                            <a:ext cx="2757659" cy="1846490"/>
                          </a:xfrm>
                          <a:prstGeom prst="rect">
                            <a:avLst/>
                          </a:prstGeom>
                        </pic:spPr>
                      </pic:pic>
                    </a:graphicData>
                  </a:graphic>
                </wp:inline>
              </w:drawing>
            </w:r>
          </w:p>
          <w:p w14:paraId="5F6973A6">
            <w:pPr>
              <w:pStyle w:val="6"/>
              <w:spacing w:before="225" w:line="164" w:lineRule="auto"/>
              <w:ind w:left="7" w:right="107" w:hanging="2"/>
              <w:rPr>
                <w:sz w:val="18"/>
                <w:szCs w:val="18"/>
              </w:rPr>
            </w:pPr>
            <w:r>
              <w:rPr>
                <w:color w:val="2F6C40"/>
                <w:sz w:val="18"/>
                <w:szCs w:val="18"/>
              </w:rPr>
              <w:t>4 月 29</w:t>
            </w:r>
            <w:r>
              <w:rPr>
                <w:color w:val="2F6C40"/>
                <w:spacing w:val="40"/>
                <w:sz w:val="18"/>
                <w:szCs w:val="18"/>
              </w:rPr>
              <w:t xml:space="preserve"> </w:t>
            </w:r>
            <w:r>
              <w:rPr>
                <w:color w:val="2F6C40"/>
                <w:sz w:val="18"/>
                <w:szCs w:val="18"/>
              </w:rPr>
              <w:t>日宁夏沙漠绿化公益活动“中国家居林”沙漠绿</w:t>
            </w:r>
            <w:r>
              <w:rPr>
                <w:color w:val="2F6C40"/>
                <w:spacing w:val="-1"/>
                <w:sz w:val="18"/>
                <w:szCs w:val="18"/>
              </w:rPr>
              <w:t>化公益项目正式揭牌</w:t>
            </w:r>
          </w:p>
        </w:tc>
        <w:tc>
          <w:tcPr>
            <w:tcW w:w="5187" w:type="dxa"/>
            <w:vAlign w:val="top"/>
          </w:tcPr>
          <w:p w14:paraId="27688008">
            <w:pPr>
              <w:spacing w:line="3339" w:lineRule="exact"/>
              <w:ind w:firstLine="109"/>
            </w:pPr>
            <w:r>
              <w:rPr>
                <w:position w:val="-66"/>
              </w:rPr>
              <w:drawing>
                <wp:inline distT="0" distB="0" distL="0" distR="0">
                  <wp:extent cx="3223895" cy="212026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31"/>
                          <a:stretch>
                            <a:fillRect/>
                          </a:stretch>
                        </pic:blipFill>
                        <pic:spPr>
                          <a:xfrm>
                            <a:off x="0" y="0"/>
                            <a:ext cx="3224403" cy="2120722"/>
                          </a:xfrm>
                          <a:prstGeom prst="rect">
                            <a:avLst/>
                          </a:prstGeom>
                        </pic:spPr>
                      </pic:pic>
                    </a:graphicData>
                  </a:graphic>
                </wp:inline>
              </w:drawing>
            </w:r>
          </w:p>
          <w:p w14:paraId="334E423F">
            <w:pPr>
              <w:pStyle w:val="6"/>
              <w:spacing w:before="249" w:line="218" w:lineRule="auto"/>
              <w:ind w:left="120"/>
              <w:rPr>
                <w:sz w:val="18"/>
                <w:szCs w:val="18"/>
              </w:rPr>
            </w:pPr>
            <w:r>
              <w:rPr>
                <w:color w:val="2F6C40"/>
                <w:spacing w:val="-4"/>
                <w:sz w:val="18"/>
                <w:szCs w:val="18"/>
              </w:rPr>
              <w:t>3 月 12</w:t>
            </w:r>
            <w:r>
              <w:rPr>
                <w:color w:val="2F6C40"/>
                <w:spacing w:val="25"/>
                <w:w w:val="101"/>
                <w:sz w:val="18"/>
                <w:szCs w:val="18"/>
              </w:rPr>
              <w:t xml:space="preserve"> </w:t>
            </w:r>
            <w:r>
              <w:rPr>
                <w:color w:val="2F6C40"/>
                <w:spacing w:val="-4"/>
                <w:sz w:val="18"/>
                <w:szCs w:val="18"/>
              </w:rPr>
              <w:t>日千年舟 312 植绿活动暨“千</w:t>
            </w:r>
            <w:r>
              <w:rPr>
                <w:color w:val="2F6C40"/>
                <w:spacing w:val="-5"/>
                <w:sz w:val="18"/>
                <w:szCs w:val="18"/>
              </w:rPr>
              <w:t>年舟爱心路”竣工仪式举行</w:t>
            </w:r>
          </w:p>
          <w:p w14:paraId="7143A1AC">
            <w:pPr>
              <w:spacing w:line="257" w:lineRule="auto"/>
              <w:rPr>
                <w:rFonts w:ascii="Arial"/>
                <w:sz w:val="21"/>
              </w:rPr>
            </w:pPr>
          </w:p>
          <w:p w14:paraId="7829ADF5">
            <w:pPr>
              <w:spacing w:line="258" w:lineRule="auto"/>
              <w:rPr>
                <w:rFonts w:ascii="Arial"/>
                <w:sz w:val="21"/>
              </w:rPr>
            </w:pPr>
          </w:p>
          <w:p w14:paraId="62D2CA1E">
            <w:pPr>
              <w:spacing w:line="258" w:lineRule="auto"/>
              <w:rPr>
                <w:rFonts w:ascii="Arial"/>
                <w:sz w:val="21"/>
              </w:rPr>
            </w:pPr>
          </w:p>
          <w:p w14:paraId="2D1011E9">
            <w:pPr>
              <w:spacing w:line="2927" w:lineRule="exact"/>
              <w:ind w:firstLine="109"/>
            </w:pPr>
            <w:r>
              <w:rPr>
                <w:position w:val="-58"/>
              </w:rPr>
              <w:drawing>
                <wp:inline distT="0" distB="0" distL="0" distR="0">
                  <wp:extent cx="3223895" cy="1858010"/>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32"/>
                          <a:stretch>
                            <a:fillRect/>
                          </a:stretch>
                        </pic:blipFill>
                        <pic:spPr>
                          <a:xfrm>
                            <a:off x="0" y="0"/>
                            <a:ext cx="3224403" cy="1858162"/>
                          </a:xfrm>
                          <a:prstGeom prst="rect">
                            <a:avLst/>
                          </a:prstGeom>
                        </pic:spPr>
                      </pic:pic>
                    </a:graphicData>
                  </a:graphic>
                </wp:inline>
              </w:drawing>
            </w:r>
          </w:p>
          <w:p w14:paraId="77C90BA2">
            <w:pPr>
              <w:pStyle w:val="6"/>
              <w:spacing w:before="206" w:line="164" w:lineRule="auto"/>
              <w:ind w:left="117" w:firstLine="3"/>
              <w:rPr>
                <w:sz w:val="18"/>
                <w:szCs w:val="18"/>
              </w:rPr>
            </w:pPr>
            <w:r>
              <w:rPr>
                <w:color w:val="2F6C40"/>
                <w:spacing w:val="1"/>
                <w:sz w:val="18"/>
                <w:szCs w:val="18"/>
              </w:rPr>
              <w:t>6 月 25</w:t>
            </w:r>
            <w:r>
              <w:rPr>
                <w:color w:val="2F6C40"/>
                <w:spacing w:val="31"/>
                <w:w w:val="101"/>
                <w:sz w:val="18"/>
                <w:szCs w:val="18"/>
              </w:rPr>
              <w:t xml:space="preserve"> </w:t>
            </w:r>
            <w:r>
              <w:rPr>
                <w:color w:val="2F6C40"/>
                <w:spacing w:val="1"/>
                <w:sz w:val="18"/>
                <w:szCs w:val="18"/>
              </w:rPr>
              <w:t>日千年舟集团黑河退化林修复公益项目启动—黑河市爱</w:t>
            </w:r>
            <w:r>
              <w:rPr>
                <w:color w:val="2F6C40"/>
                <w:spacing w:val="-3"/>
                <w:sz w:val="18"/>
                <w:szCs w:val="18"/>
              </w:rPr>
              <w:t>辉区退化林第一个 350 亩修复</w:t>
            </w:r>
          </w:p>
        </w:tc>
      </w:tr>
    </w:tbl>
    <w:p w14:paraId="7718923B">
      <w:pPr>
        <w:spacing w:line="141" w:lineRule="exact"/>
        <w:rPr>
          <w:rFonts w:ascii="Arial"/>
          <w:sz w:val="12"/>
        </w:rPr>
      </w:pPr>
    </w:p>
    <w:p w14:paraId="3A3197AE">
      <w:pPr>
        <w:spacing w:line="141" w:lineRule="exact"/>
        <w:rPr>
          <w:rFonts w:ascii="Arial" w:hAnsi="Arial" w:eastAsia="Arial" w:cs="Arial"/>
          <w:sz w:val="12"/>
          <w:szCs w:val="12"/>
        </w:rPr>
        <w:sectPr>
          <w:type w:val="continuous"/>
          <w:pgSz w:w="23811" w:h="16158"/>
          <w:pgMar w:top="400" w:right="907" w:bottom="933" w:left="1119" w:header="0" w:footer="516" w:gutter="0"/>
          <w:cols w:equalWidth="0" w:num="2">
            <w:col w:w="11820" w:space="100"/>
            <w:col w:w="9865"/>
          </w:cols>
        </w:sectPr>
      </w:pPr>
    </w:p>
    <w:p w14:paraId="11D06094">
      <w:pPr>
        <w:spacing w:line="290" w:lineRule="exact"/>
        <w:ind w:firstLine="21483"/>
      </w:pPr>
      <w:r>
        <w:rPr>
          <w:position w:val="-5"/>
        </w:rPr>
        <w:pict>
          <v:shape id="_x0000_s1382" o:spid="_x0000_s1382" style="height:14.9pt;width:14.9pt;" filled="f" stroked="t" coordsize="298,298" path="m7,290l290,7e">
            <v:fill on="f" focussize="0,0"/>
            <v:stroke weight="1pt" color="#2F6C40" miterlimit="4" joinstyle="miter"/>
            <v:imagedata o:title=""/>
            <o:lock v:ext="edit"/>
            <w10:wrap type="none"/>
            <w10:anchorlock/>
          </v:shape>
        </w:pict>
      </w:r>
    </w:p>
    <w:p w14:paraId="0CD2F7CD">
      <w:pPr>
        <w:spacing w:line="290" w:lineRule="exact"/>
        <w:sectPr>
          <w:type w:val="continuous"/>
          <w:pgSz w:w="23811" w:h="16158"/>
          <w:pgMar w:top="400" w:right="907" w:bottom="933" w:left="1119" w:header="0" w:footer="516" w:gutter="0"/>
          <w:cols w:equalWidth="0" w:num="1">
            <w:col w:w="21785"/>
          </w:cols>
        </w:sectPr>
      </w:pPr>
    </w:p>
    <w:p w14:paraId="3A7A898D">
      <w:r>
        <w:pict>
          <v:rect id="_x0000_s1383" o:spid="_x0000_s1383" o:spt="1" style="position:absolute;left:0pt;margin-left:0pt;margin-top:0pt;height:807.9pt;width:595.3pt;mso-position-horizontal-relative:page;mso-position-vertical-relative:page;z-index:252056576;mso-width-relative:page;mso-height-relative:page;" fillcolor="#2F6C40" filled="t" stroked="f" coordsize="21600,21600" o:allowincell="f">
            <v:path/>
            <v:fill on="t" focussize="0,0"/>
            <v:stroke on="f"/>
            <v:imagedata o:title=""/>
            <o:lock v:ext="edit"/>
          </v:rect>
        </w:pict>
      </w:r>
      <w:r>
        <w:pict>
          <v:group id="_x0000_s1384" o:spid="_x0000_s1384" o:spt="203" style="position:absolute;left:0pt;margin-left:56.15pt;margin-top:242.3pt;height:202.6pt;width:123.25pt;mso-position-horizontal-relative:page;mso-position-vertical-relative:page;z-index:252068864;mso-width-relative:page;mso-height-relative:page;" coordsize="2465,4052" o:allowincell="f">
            <o:lock v:ext="edit"/>
            <v:shape id="_x0000_s1385" o:spid="_x0000_s1385" o:spt="75" type="#_x0000_t75" style="position:absolute;left:0;top:0;height:4052;width:2465;" filled="f" stroked="f" coordsize="21600,21600">
              <v:path/>
              <v:fill on="f" focussize="0,0"/>
              <v:stroke on="f"/>
              <v:imagedata r:id="rId333" o:title=""/>
              <o:lock v:ext="edit" aspectratio="t"/>
            </v:shape>
            <v:shape id="_x0000_s1386" o:spid="_x0000_s1386" o:spt="202" type="#_x0000_t202" style="position:absolute;left:-20;top:-20;height:4092;width:2505;" filled="f" stroked="f" coordsize="21600,21600">
              <v:path/>
              <v:fill on="f" focussize="0,0"/>
              <v:stroke on="f"/>
              <v:imagedata o:title=""/>
              <o:lock v:ext="edit" aspectratio="f"/>
              <v:textbox inset="0mm,0mm,0mm,0mm">
                <w:txbxContent>
                  <w:p w14:paraId="01B3B0F1">
                    <w:pPr>
                      <w:spacing w:line="255" w:lineRule="auto"/>
                      <w:rPr>
                        <w:rFonts w:ascii="Arial"/>
                        <w:sz w:val="21"/>
                      </w:rPr>
                    </w:pPr>
                  </w:p>
                  <w:p w14:paraId="7683979F">
                    <w:pPr>
                      <w:spacing w:line="255" w:lineRule="auto"/>
                      <w:rPr>
                        <w:rFonts w:ascii="Arial"/>
                        <w:sz w:val="21"/>
                      </w:rPr>
                    </w:pPr>
                  </w:p>
                  <w:p w14:paraId="34F48DE9">
                    <w:pPr>
                      <w:spacing w:line="255" w:lineRule="auto"/>
                      <w:rPr>
                        <w:rFonts w:ascii="Arial"/>
                        <w:sz w:val="21"/>
                      </w:rPr>
                    </w:pPr>
                  </w:p>
                  <w:p w14:paraId="20BCB086">
                    <w:pPr>
                      <w:spacing w:line="256" w:lineRule="auto"/>
                      <w:rPr>
                        <w:rFonts w:ascii="Arial"/>
                        <w:sz w:val="21"/>
                      </w:rPr>
                    </w:pPr>
                  </w:p>
                  <w:p w14:paraId="42FEF545">
                    <w:pPr>
                      <w:spacing w:line="256" w:lineRule="auto"/>
                      <w:rPr>
                        <w:rFonts w:ascii="Arial"/>
                        <w:sz w:val="21"/>
                      </w:rPr>
                    </w:pPr>
                  </w:p>
                  <w:p w14:paraId="313D12C1">
                    <w:pPr>
                      <w:spacing w:line="256" w:lineRule="auto"/>
                      <w:rPr>
                        <w:rFonts w:ascii="Arial"/>
                        <w:sz w:val="21"/>
                      </w:rPr>
                    </w:pPr>
                  </w:p>
                  <w:p w14:paraId="095DD0BC">
                    <w:pPr>
                      <w:spacing w:line="256" w:lineRule="auto"/>
                      <w:rPr>
                        <w:rFonts w:ascii="Arial"/>
                        <w:sz w:val="21"/>
                      </w:rPr>
                    </w:pPr>
                  </w:p>
                  <w:p w14:paraId="2A0873FA">
                    <w:pPr>
                      <w:spacing w:line="256" w:lineRule="auto"/>
                      <w:rPr>
                        <w:rFonts w:ascii="Arial"/>
                        <w:sz w:val="21"/>
                      </w:rPr>
                    </w:pPr>
                  </w:p>
                  <w:p w14:paraId="374AD69A">
                    <w:pPr>
                      <w:spacing w:line="256" w:lineRule="auto"/>
                      <w:rPr>
                        <w:rFonts w:ascii="Arial"/>
                        <w:sz w:val="21"/>
                      </w:rPr>
                    </w:pPr>
                  </w:p>
                  <w:p w14:paraId="2567F111">
                    <w:pPr>
                      <w:spacing w:line="256" w:lineRule="auto"/>
                      <w:rPr>
                        <w:rFonts w:ascii="Arial"/>
                        <w:sz w:val="21"/>
                      </w:rPr>
                    </w:pPr>
                  </w:p>
                  <w:p w14:paraId="7EF46E15">
                    <w:pPr>
                      <w:spacing w:line="256" w:lineRule="auto"/>
                      <w:rPr>
                        <w:rFonts w:ascii="Arial"/>
                        <w:sz w:val="21"/>
                      </w:rPr>
                    </w:pPr>
                  </w:p>
                  <w:p w14:paraId="70FCFEC0">
                    <w:pPr>
                      <w:spacing w:line="256" w:lineRule="auto"/>
                      <w:rPr>
                        <w:rFonts w:ascii="Arial"/>
                        <w:sz w:val="21"/>
                      </w:rPr>
                    </w:pPr>
                  </w:p>
                  <w:p w14:paraId="15489681">
                    <w:pPr>
                      <w:spacing w:before="247" w:line="640" w:lineRule="exact"/>
                      <w:ind w:left="107"/>
                      <w:rPr>
                        <w:rFonts w:ascii="Arial" w:hAnsi="Arial" w:eastAsia="Arial" w:cs="Arial"/>
                        <w:sz w:val="86"/>
                        <w:szCs w:val="86"/>
                      </w:rPr>
                    </w:pPr>
                    <w:r>
                      <w:rPr>
                        <w:rFonts w:ascii="Arial" w:hAnsi="Arial" w:eastAsia="Arial" w:cs="Arial"/>
                        <w:color w:val="2F6C40"/>
                        <w:position w:val="-12"/>
                        <w:sz w:val="86"/>
                        <w:szCs w:val="86"/>
                      </w:rPr>
                      <w:t>PART</w:t>
                    </w:r>
                  </w:p>
                </w:txbxContent>
              </v:textbox>
            </v:shape>
          </v:group>
        </w:pict>
      </w:r>
      <w:r>
        <w:pict>
          <v:shape id="_x0000_s1387" o:spid="_x0000_s1387" o:spt="202" type="#_x0000_t202" style="position:absolute;left:0pt;margin-left:222.15pt;margin-top:358.55pt;height:103.6pt;width:270.9pt;mso-position-horizontal-relative:page;mso-position-vertical-relative:page;z-index:252064768;mso-width-relative:page;mso-height-relative:page;" filled="f" stroked="f" coordsize="21600,21600" o:allowincell="f">
            <v:path/>
            <v:fill on="f" focussize="0,0"/>
            <v:stroke on="f"/>
            <v:imagedata o:title=""/>
            <o:lock v:ext="edit" aspectratio="f"/>
            <v:textbox inset="0mm,0mm,0mm,0mm">
              <w:txbxContent>
                <w:p w14:paraId="6DF14321">
                  <w:pPr>
                    <w:pStyle w:val="2"/>
                    <w:spacing w:before="20" w:line="210" w:lineRule="auto"/>
                    <w:ind w:left="22"/>
                    <w:rPr>
                      <w:sz w:val="60"/>
                      <w:szCs w:val="60"/>
                    </w:rPr>
                  </w:pPr>
                  <w:r>
                    <w:rPr>
                      <w:b/>
                      <w:bCs/>
                      <w:color w:val="FFFFFF"/>
                      <w:spacing w:val="-31"/>
                      <w:sz w:val="60"/>
                      <w:szCs w:val="60"/>
                    </w:rPr>
                    <w:t>舟行万家，</w:t>
                  </w:r>
                </w:p>
                <w:p w14:paraId="00EDDEEA">
                  <w:pPr>
                    <w:pStyle w:val="2"/>
                    <w:spacing w:before="83" w:line="218" w:lineRule="auto"/>
                    <w:ind w:left="20"/>
                    <w:outlineLvl w:val="0"/>
                    <w:rPr>
                      <w:sz w:val="60"/>
                      <w:szCs w:val="60"/>
                    </w:rPr>
                  </w:pPr>
                  <w:r>
                    <w:rPr>
                      <w:b/>
                      <w:bCs/>
                      <w:color w:val="FFFFFF"/>
                      <w:spacing w:val="-9"/>
                      <w:sz w:val="60"/>
                      <w:szCs w:val="60"/>
                    </w:rPr>
                    <w:t>社会价值的温暖回响</w:t>
                  </w:r>
                </w:p>
              </w:txbxContent>
            </v:textbox>
          </v:shape>
        </w:pict>
      </w:r>
      <w:r>
        <w:drawing>
          <wp:anchor distT="0" distB="0" distL="0" distR="0" simplePos="0" relativeHeight="252067840" behindDoc="0" locked="0" layoutInCell="0" allowOverlap="1">
            <wp:simplePos x="0" y="0"/>
            <wp:positionH relativeFrom="page">
              <wp:posOffset>713105</wp:posOffset>
            </wp:positionH>
            <wp:positionV relativeFrom="page">
              <wp:posOffset>719455</wp:posOffset>
            </wp:positionV>
            <wp:extent cx="782320" cy="836295"/>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95"/>
                    <a:stretch>
                      <a:fillRect/>
                    </a:stretch>
                  </pic:blipFill>
                  <pic:spPr>
                    <a:xfrm>
                      <a:off x="0" y="0"/>
                      <a:ext cx="782375" cy="836477"/>
                    </a:xfrm>
                    <a:prstGeom prst="rect">
                      <a:avLst/>
                    </a:prstGeom>
                  </pic:spPr>
                </pic:pic>
              </a:graphicData>
            </a:graphic>
          </wp:anchor>
        </w:drawing>
      </w:r>
      <w:r>
        <w:pict>
          <v:shape id="_x0000_s1388" o:spid="_x0000_s1388" style="position:absolute;left:0pt;margin-left:199.7pt;margin-top:334.75pt;height:110.2pt;width:2pt;mso-position-horizontal-relative:page;mso-position-vertical-relative:page;z-index:252058624;mso-width-relative:page;mso-height-relative:page;" filled="f" stroked="t" coordsize="40,2204" o:allowincell="f" path="m20,0l20,2203e">
            <v:fill on="f" focussize="0,0"/>
            <v:stroke weight="2pt" color="#006E3C" miterlimit="4" joinstyle="miter"/>
            <v:imagedata o:title=""/>
            <o:lock v:ext="edit"/>
          </v:shape>
        </w:pict>
      </w:r>
      <w:r>
        <w:drawing>
          <wp:anchor distT="0" distB="0" distL="0" distR="0" simplePos="0" relativeHeight="252057600" behindDoc="0" locked="0" layoutInCell="0" allowOverlap="1">
            <wp:simplePos x="0" y="0"/>
            <wp:positionH relativeFrom="page">
              <wp:posOffset>4986020</wp:posOffset>
            </wp:positionH>
            <wp:positionV relativeFrom="page">
              <wp:posOffset>0</wp:posOffset>
            </wp:positionV>
            <wp:extent cx="2579370" cy="3380105"/>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34"/>
                    <a:stretch>
                      <a:fillRect/>
                    </a:stretch>
                  </pic:blipFill>
                  <pic:spPr>
                    <a:xfrm>
                      <a:off x="0" y="0"/>
                      <a:ext cx="2579548" cy="3380193"/>
                    </a:xfrm>
                    <a:prstGeom prst="rect">
                      <a:avLst/>
                    </a:prstGeom>
                  </pic:spPr>
                </pic:pic>
              </a:graphicData>
            </a:graphic>
          </wp:anchor>
        </w:drawing>
      </w:r>
      <w:r>
        <w:drawing>
          <wp:anchor distT="0" distB="0" distL="0" distR="0" simplePos="0" relativeHeight="252066816" behindDoc="0" locked="0" layoutInCell="0" allowOverlap="1">
            <wp:simplePos x="0" y="0"/>
            <wp:positionH relativeFrom="page">
              <wp:posOffset>0</wp:posOffset>
            </wp:positionH>
            <wp:positionV relativeFrom="page">
              <wp:posOffset>6300470</wp:posOffset>
            </wp:positionV>
            <wp:extent cx="7560310" cy="3959225"/>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98"/>
                    <a:stretch>
                      <a:fillRect/>
                    </a:stretch>
                  </pic:blipFill>
                  <pic:spPr>
                    <a:xfrm>
                      <a:off x="0" y="0"/>
                      <a:ext cx="7560001" cy="3958952"/>
                    </a:xfrm>
                    <a:prstGeom prst="rect">
                      <a:avLst/>
                    </a:prstGeom>
                  </pic:spPr>
                </pic:pic>
              </a:graphicData>
            </a:graphic>
          </wp:anchor>
        </w:drawing>
      </w:r>
      <w:r>
        <w:pict>
          <v:shape id="_x0000_s1389" o:spid="_x0000_s1389" o:spt="202" type="#_x0000_t202" style="position:absolute;left:0pt;margin-left:56pt;margin-top:760.15pt;height:22.9pt;width:1078.9pt;mso-position-horizontal-relative:page;mso-position-vertical-relative:page;z-index:252046336;mso-width-relative:page;mso-height-relative:page;" filled="f" stroked="f" coordsize="21600,21600" o:allowincell="f">
            <v:path/>
            <v:fill on="f" focussize="0,0"/>
            <v:stroke on="f"/>
            <v:imagedata o:title=""/>
            <o:lock v:ext="edit" aspectratio="f"/>
            <v:textbox inset="0mm,0mm,0mm,0mm">
              <w:txbxContent>
                <w:p w14:paraId="43DF92D2">
                  <w:pPr>
                    <w:pStyle w:val="2"/>
                    <w:spacing w:before="20" w:line="229" w:lineRule="auto"/>
                    <w:ind w:left="20"/>
                    <w:rPr>
                      <w:sz w:val="24"/>
                      <w:szCs w:val="24"/>
                    </w:rPr>
                  </w:pPr>
                  <w:r>
                    <w:rPr>
                      <w:color w:val="808285"/>
                      <w:spacing w:val="-3"/>
                      <w:sz w:val="24"/>
                      <w:szCs w:val="24"/>
                    </w:rPr>
                    <w:t>48</w:t>
                  </w:r>
                  <w:r>
                    <w:rPr>
                      <w:color w:val="808285"/>
                      <w:spacing w:val="1"/>
                      <w:sz w:val="24"/>
                      <w:szCs w:val="24"/>
                    </w:rPr>
                    <w:t xml:space="preserve">                                   </w:t>
                  </w:r>
                  <w:r>
                    <w:rPr>
                      <w:color w:val="808285"/>
                      <w:sz w:val="24"/>
                      <w:szCs w:val="24"/>
                    </w:rPr>
                    <w:t xml:space="preserve">                                                                                                                                                                                                                                   </w:t>
                  </w:r>
                  <w:r>
                    <w:rPr>
                      <w:color w:val="808285"/>
                      <w:spacing w:val="-3"/>
                      <w:sz w:val="24"/>
                      <w:szCs w:val="24"/>
                    </w:rPr>
                    <w:t>49</w:t>
                  </w:r>
                </w:p>
              </w:txbxContent>
            </v:textbox>
          </v:shape>
        </w:pict>
      </w:r>
    </w:p>
    <w:p w14:paraId="6B020B34">
      <w:pPr>
        <w:spacing w:line="14" w:lineRule="auto"/>
        <w:rPr>
          <w:rFonts w:ascii="Arial"/>
          <w:sz w:val="2"/>
        </w:rPr>
      </w:pPr>
      <w:r>
        <w:rPr>
          <w:rFonts w:ascii="Arial" w:hAnsi="Arial" w:eastAsia="Arial" w:cs="Arial"/>
          <w:sz w:val="2"/>
          <w:szCs w:val="2"/>
        </w:rPr>
        <w:br w:type="column"/>
      </w:r>
    </w:p>
    <w:p w14:paraId="48040569">
      <w:pPr>
        <w:spacing w:line="423" w:lineRule="auto"/>
        <w:rPr>
          <w:rFonts w:ascii="Arial"/>
          <w:sz w:val="21"/>
        </w:rPr>
      </w:pPr>
    </w:p>
    <w:p w14:paraId="43226871">
      <w:pPr>
        <w:pStyle w:val="2"/>
        <w:spacing w:before="91" w:line="461" w:lineRule="exact"/>
        <w:jc w:val="right"/>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35"/>
                    <a:stretch>
                      <a:fillRect/>
                    </a:stretch>
                  </pic:blipFill>
                  <pic:spPr>
                    <a:xfrm>
                      <a:off x="0" y="0"/>
                      <a:ext cx="186663" cy="231534"/>
                    </a:xfrm>
                    <a:prstGeom prst="rect">
                      <a:avLst/>
                    </a:prstGeom>
                  </pic:spPr>
                </pic:pic>
              </a:graphicData>
            </a:graphic>
          </wp:inline>
        </w:drawing>
      </w:r>
    </w:p>
    <w:p w14:paraId="23DF6336">
      <w:pPr>
        <w:pStyle w:val="2"/>
        <w:spacing w:before="226" w:line="217" w:lineRule="auto"/>
        <w:ind w:left="25"/>
        <w:outlineLvl w:val="1"/>
        <w:rPr>
          <w:sz w:val="40"/>
          <w:szCs w:val="40"/>
        </w:rPr>
      </w:pPr>
      <w:r>
        <w:pict>
          <v:shape id="_x0000_s1390" o:spid="_x0000_s1390" style="position:absolute;left:0pt;margin-left:482.1pt;margin-top:38.4pt;height:649.65pt;width:1pt;z-index:252051456;mso-width-relative:page;mso-height-relative:page;" filled="f" stroked="t" coordsize="20,12993" path="m10,12992l10,0e">
            <v:fill on="f" focussize="0,0"/>
            <v:stroke weight="1pt" color="#006E3C" miterlimit="4" joinstyle="miter"/>
            <v:imagedata o:title=""/>
            <o:lock v:ext="edit"/>
          </v:shape>
        </w:pict>
      </w:r>
      <w:r>
        <w:pict>
          <v:shape id="_x0000_s1391" o:spid="_x0000_s1391" style="position:absolute;left:0pt;margin-left:0.5pt;margin-top:38.4pt;height:649.65pt;width:1pt;z-index:252052480;mso-width-relative:page;mso-height-relative:page;" filled="f" stroked="t" coordsize="20,12993" path="m10,0l10,12992e">
            <v:fill on="f" focussize="0,0"/>
            <v:stroke weight="1pt" color="#006E3C" miterlimit="4" joinstyle="miter"/>
            <v:imagedata o:title=""/>
            <o:lock v:ext="edit"/>
          </v:shape>
        </w:pict>
      </w:r>
      <w:r>
        <w:rPr>
          <w:b/>
          <w:bCs/>
          <w:color w:val="2E6C3F"/>
          <w:spacing w:val="-4"/>
          <w:sz w:val="40"/>
          <w:szCs w:val="40"/>
        </w:rPr>
        <w:t>一、舟到服务</w:t>
      </w:r>
      <w:r>
        <w:rPr>
          <w:color w:val="2E6C3F"/>
          <w:spacing w:val="39"/>
          <w:sz w:val="40"/>
          <w:szCs w:val="40"/>
        </w:rPr>
        <w:t xml:space="preserve"> </w:t>
      </w:r>
      <w:r>
        <w:rPr>
          <w:b/>
          <w:bCs/>
          <w:color w:val="2E6C3F"/>
          <w:spacing w:val="-4"/>
          <w:sz w:val="40"/>
          <w:szCs w:val="40"/>
        </w:rPr>
        <w:t>负责任客户关系</w:t>
      </w:r>
      <w:r>
        <w:rPr>
          <w:color w:val="2E6C3F"/>
          <w:spacing w:val="-4"/>
          <w:sz w:val="40"/>
          <w:szCs w:val="40"/>
        </w:rPr>
        <w:t xml:space="preserve">                 </w:t>
      </w:r>
      <w:r>
        <w:rPr>
          <w:color w:val="2E6C3F"/>
          <w:spacing w:val="-5"/>
          <w:sz w:val="40"/>
          <w:szCs w:val="40"/>
        </w:rPr>
        <w:t xml:space="preserve">                </w:t>
      </w:r>
    </w:p>
    <w:p w14:paraId="7F3BD096">
      <w:pPr>
        <w:pStyle w:val="2"/>
        <w:spacing w:before="253" w:line="231" w:lineRule="auto"/>
        <w:ind w:left="556"/>
        <w:outlineLvl w:val="4"/>
        <w:rPr>
          <w:sz w:val="30"/>
          <w:szCs w:val="30"/>
        </w:rPr>
      </w:pPr>
      <w:r>
        <w:drawing>
          <wp:anchor distT="0" distB="0" distL="0" distR="0" simplePos="0" relativeHeight="252044288" behindDoc="1" locked="0" layoutInCell="1" allowOverlap="1">
            <wp:simplePos x="0" y="0"/>
            <wp:positionH relativeFrom="column">
              <wp:posOffset>229235</wp:posOffset>
            </wp:positionH>
            <wp:positionV relativeFrom="paragraph">
              <wp:posOffset>141605</wp:posOffset>
            </wp:positionV>
            <wp:extent cx="348615" cy="348615"/>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36"/>
                    <a:stretch>
                      <a:fillRect/>
                    </a:stretch>
                  </pic:blipFill>
                  <pic:spPr>
                    <a:xfrm>
                      <a:off x="0" y="0"/>
                      <a:ext cx="348627" cy="348627"/>
                    </a:xfrm>
                    <a:prstGeom prst="rect">
                      <a:avLst/>
                    </a:prstGeom>
                  </pic:spPr>
                </pic:pic>
              </a:graphicData>
            </a:graphic>
          </wp:anchor>
        </w:drawing>
      </w:r>
      <w:r>
        <w:rPr>
          <w:b/>
          <w:bCs/>
          <w:color w:val="FFFFFF"/>
          <w:spacing w:val="-6"/>
          <w:position w:val="-3"/>
          <w:sz w:val="40"/>
          <w:szCs w:val="40"/>
        </w:rPr>
        <w:t>1</w:t>
      </w:r>
      <w:r>
        <w:rPr>
          <w:color w:val="FFFFFF"/>
          <w:spacing w:val="48"/>
          <w:position w:val="-3"/>
          <w:sz w:val="40"/>
          <w:szCs w:val="40"/>
        </w:rPr>
        <w:t xml:space="preserve">  </w:t>
      </w:r>
      <w:r>
        <w:rPr>
          <w:b/>
          <w:bCs/>
          <w:color w:val="231F20"/>
          <w:spacing w:val="-6"/>
          <w:sz w:val="30"/>
          <w:szCs w:val="30"/>
        </w:rPr>
        <w:t>全流程服务管理体系</w:t>
      </w:r>
    </w:p>
    <w:p w14:paraId="4B770B99">
      <w:pPr>
        <w:pStyle w:val="2"/>
        <w:spacing w:before="82" w:line="239" w:lineRule="auto"/>
        <w:ind w:left="383" w:right="280" w:firstLine="414"/>
      </w:pPr>
      <w:r>
        <w:rPr>
          <w:color w:val="231F20"/>
          <w:spacing w:val="-11"/>
        </w:rPr>
        <w:t>集团建立了覆盖售前、售中、售后全链路的客户服务管理体系，以《客户服务管理制度》为核心，</w:t>
      </w:r>
      <w:r>
        <w:rPr>
          <w:color w:val="231F20"/>
          <w:spacing w:val="3"/>
        </w:rPr>
        <w:t>明确客服部、基材事业部、电商部、国际贸易部、品质管理部</w:t>
      </w:r>
      <w:r>
        <w:rPr>
          <w:color w:val="231F20"/>
          <w:spacing w:val="2"/>
        </w:rPr>
        <w:t>等多部门权责，形成高效协同的服</w:t>
      </w:r>
    </w:p>
    <w:p w14:paraId="6F74557F">
      <w:pPr>
        <w:pStyle w:val="2"/>
        <w:spacing w:before="1" w:line="216" w:lineRule="auto"/>
        <w:ind w:left="371"/>
      </w:pPr>
      <w:r>
        <w:drawing>
          <wp:anchor distT="0" distB="0" distL="0" distR="0" simplePos="0" relativeHeight="252045312" behindDoc="0" locked="0" layoutInCell="1" allowOverlap="1">
            <wp:simplePos x="0" y="0"/>
            <wp:positionH relativeFrom="column">
              <wp:posOffset>2640330</wp:posOffset>
            </wp:positionH>
            <wp:positionV relativeFrom="paragraph">
              <wp:posOffset>45085</wp:posOffset>
            </wp:positionV>
            <wp:extent cx="3259455" cy="320929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37"/>
                    <a:stretch>
                      <a:fillRect/>
                    </a:stretch>
                  </pic:blipFill>
                  <pic:spPr>
                    <a:xfrm>
                      <a:off x="0" y="0"/>
                      <a:ext cx="3259556" cy="3209277"/>
                    </a:xfrm>
                    <a:prstGeom prst="rect">
                      <a:avLst/>
                    </a:prstGeom>
                  </pic:spPr>
                </pic:pic>
              </a:graphicData>
            </a:graphic>
          </wp:anchor>
        </w:drawing>
      </w:r>
      <w:r>
        <w:drawing>
          <wp:anchor distT="0" distB="0" distL="0" distR="0" simplePos="0" relativeHeight="252059648" behindDoc="0" locked="0" layoutInCell="1" allowOverlap="1">
            <wp:simplePos x="0" y="0"/>
            <wp:positionH relativeFrom="column">
              <wp:posOffset>222885</wp:posOffset>
            </wp:positionH>
            <wp:positionV relativeFrom="paragraph">
              <wp:posOffset>62865</wp:posOffset>
            </wp:positionV>
            <wp:extent cx="3272155" cy="3192145"/>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38"/>
                    <a:stretch>
                      <a:fillRect/>
                    </a:stretch>
                  </pic:blipFill>
                  <pic:spPr>
                    <a:xfrm>
                      <a:off x="0" y="0"/>
                      <a:ext cx="3272257" cy="3191916"/>
                    </a:xfrm>
                    <a:prstGeom prst="rect">
                      <a:avLst/>
                    </a:prstGeom>
                  </pic:spPr>
                </pic:pic>
              </a:graphicData>
            </a:graphic>
          </wp:anchor>
        </w:drawing>
      </w:r>
      <w:r>
        <w:rPr>
          <w:color w:val="231F20"/>
          <w:spacing w:val="-8"/>
        </w:rPr>
        <w:t>务网络。</w:t>
      </w:r>
    </w:p>
    <w:p w14:paraId="11EAB9E8">
      <w:pPr>
        <w:rPr>
          <w:rFonts w:ascii="Arial"/>
          <w:sz w:val="21"/>
        </w:rPr>
      </w:pPr>
    </w:p>
    <w:p w14:paraId="6E9C2A94">
      <w:pPr>
        <w:rPr>
          <w:rFonts w:ascii="Arial"/>
          <w:sz w:val="21"/>
        </w:rPr>
      </w:pPr>
      <w:r>
        <w:pict>
          <v:shape id="_x0000_s1392" o:spid="_x0000_s1392" o:spt="202" type="#_x0000_t202" style="position:absolute;left:0pt;margin-left:297.05pt;margin-top:8.6pt;height:20.2pt;width:78.7pt;z-index:252050432;mso-width-relative:page;mso-height-relative:page;" filled="f" stroked="f" coordsize="21600,21600">
            <v:path/>
            <v:fill on="f" focussize="0,0"/>
            <v:stroke on="f"/>
            <v:imagedata o:title=""/>
            <o:lock v:ext="edit" aspectratio="f"/>
            <v:textbox inset="0mm,0mm,0mm,0mm">
              <w:txbxContent>
                <w:p w14:paraId="5CD05515">
                  <w:pPr>
                    <w:pStyle w:val="2"/>
                    <w:spacing w:before="19" w:line="218" w:lineRule="auto"/>
                    <w:ind w:left="20"/>
                    <w:rPr>
                      <w:sz w:val="22"/>
                      <w:szCs w:val="22"/>
                    </w:rPr>
                  </w:pPr>
                  <w:r>
                    <w:rPr>
                      <w:b/>
                      <w:bCs/>
                      <w:color w:val="FFFFFF"/>
                      <w:spacing w:val="-4"/>
                      <w:sz w:val="22"/>
                      <w:szCs w:val="22"/>
                    </w:rPr>
                    <w:t>全渠道服务覆盖</w:t>
                  </w:r>
                </w:p>
              </w:txbxContent>
            </v:textbox>
          </v:shape>
        </w:pict>
      </w:r>
      <w:r>
        <w:pict>
          <v:shape id="_x0000_s1393" o:spid="_x0000_s1393" o:spt="202" type="#_x0000_t202" style="position:absolute;left:0pt;margin-left:97.15pt;margin-top:8.6pt;height:20.2pt;width:100.6pt;z-index:252060672;mso-width-relative:page;mso-height-relative:page;" filled="f" stroked="f" coordsize="21600,21600">
            <v:path/>
            <v:fill on="f" focussize="0,0"/>
            <v:stroke on="f"/>
            <v:imagedata o:title=""/>
            <o:lock v:ext="edit" aspectratio="f"/>
            <v:textbox inset="0mm,0mm,0mm,0mm">
              <w:txbxContent>
                <w:p w14:paraId="6EE48799">
                  <w:pPr>
                    <w:pStyle w:val="2"/>
                    <w:spacing w:before="19" w:line="218" w:lineRule="auto"/>
                    <w:ind w:left="20"/>
                    <w:rPr>
                      <w:sz w:val="22"/>
                      <w:szCs w:val="22"/>
                    </w:rPr>
                  </w:pPr>
                  <w:r>
                    <w:rPr>
                      <w:b/>
                      <w:bCs/>
                      <w:color w:val="FFFFFF"/>
                      <w:spacing w:val="-4"/>
                      <w:sz w:val="22"/>
                      <w:szCs w:val="22"/>
                    </w:rPr>
                    <w:t>售前咨询与需求匹配</w:t>
                  </w:r>
                </w:p>
              </w:txbxContent>
            </v:textbox>
          </v:shape>
        </w:pict>
      </w:r>
    </w:p>
    <w:p w14:paraId="564D6326">
      <w:pPr>
        <w:rPr>
          <w:rFonts w:ascii="Arial"/>
          <w:sz w:val="21"/>
        </w:rPr>
      </w:pPr>
    </w:p>
    <w:p w14:paraId="4A0E7981">
      <w:pPr>
        <w:rPr>
          <w:rFonts w:ascii="Arial"/>
          <w:sz w:val="21"/>
        </w:rPr>
      </w:pPr>
      <w:r>
        <w:pict>
          <v:shape id="_x0000_s1394" o:spid="_x0000_s1394" style="position:absolute;left:0pt;margin-left:273.15pt;margin-top:6.5pt;height:0.3pt;width:126.45pt;z-index:252061696;mso-width-relative:page;mso-height-relative:page;" filled="f" stroked="t" coordsize="2529,6" path="m0,2l2528,2e">
            <v:fill on="f" focussize="0,0"/>
            <v:stroke weight="0.28pt" color="#FFFFFF" miterlimit="4" joinstyle="miter"/>
            <v:imagedata o:title=""/>
            <o:lock v:ext="edit"/>
          </v:shape>
        </w:pict>
      </w:r>
      <w:r>
        <w:pict>
          <v:shape id="_x0000_s1395" o:spid="_x0000_s1395" style="position:absolute;left:0pt;margin-left:81.6pt;margin-top:6.5pt;height:0.3pt;width:126.45pt;z-index:252062720;mso-width-relative:page;mso-height-relative:page;" filled="f" stroked="t" coordsize="2529,6" path="m0,2l2528,2e">
            <v:fill on="f" focussize="0,0"/>
            <v:stroke weight="0.28pt" color="#FFFFFF" miterlimit="4" joinstyle="miter"/>
            <v:imagedata o:title=""/>
            <o:lock v:ext="edit"/>
          </v:shape>
        </w:pict>
      </w:r>
    </w:p>
    <w:p w14:paraId="589171D1">
      <w:pPr>
        <w:rPr>
          <w:rFonts w:ascii="Arial"/>
          <w:sz w:val="21"/>
        </w:rPr>
      </w:pPr>
      <w:r>
        <w:pict>
          <v:shape id="_x0000_s1396" o:spid="_x0000_s1396" o:spt="202" type="#_x0000_t202" style="position:absolute;left:0pt;margin-left:54.65pt;margin-top:5.85pt;height:133.3pt;width:194.95pt;z-index:252063744;mso-width-relative:page;mso-height-relative:page;" filled="f" stroked="f" coordsize="21600,21600">
            <v:path/>
            <v:fill on="f" focussize="0,0"/>
            <v:stroke on="f"/>
            <v:imagedata o:title=""/>
            <o:lock v:ext="edit" aspectratio="f"/>
            <v:textbox inset="0mm,0mm,0mm,0mm">
              <w:txbxContent>
                <w:p w14:paraId="1B4AF794">
                  <w:pPr>
                    <w:pStyle w:val="2"/>
                    <w:spacing w:before="17" w:line="239" w:lineRule="auto"/>
                    <w:ind w:left="21" w:right="20" w:firstLine="427"/>
                    <w:jc w:val="both"/>
                  </w:pPr>
                  <w:r>
                    <w:rPr>
                      <w:color w:val="FFFFFF"/>
                      <w:spacing w:val="4"/>
                    </w:rPr>
                    <w:t>配备专业客服团队，100% 响应客户</w:t>
                  </w:r>
                  <w:r>
                    <w:rPr>
                      <w:color w:val="FFFFFF"/>
                      <w:spacing w:val="3"/>
                    </w:rPr>
                    <w:t>产品咨询，结合客户使用场景推荐适配板</w:t>
                  </w:r>
                  <w:r>
                    <w:rPr>
                      <w:color w:val="FFFFFF"/>
                      <w:spacing w:val="-2"/>
                    </w:rPr>
                    <w:t>材产品，保障客户知情权与选择权，</w:t>
                  </w:r>
                  <w:r>
                    <w:rPr>
                      <w:color w:val="FFFFFF"/>
                      <w:spacing w:val="-38"/>
                    </w:rPr>
                    <w:t xml:space="preserve"> </w:t>
                  </w:r>
                  <w:r>
                    <w:rPr>
                      <w:color w:val="FFFFFF"/>
                      <w:spacing w:val="-2"/>
                    </w:rPr>
                    <w:t>2025</w:t>
                  </w:r>
                  <w:r>
                    <w:rPr>
                      <w:color w:val="FFFFFF"/>
                      <w:spacing w:val="-5"/>
                    </w:rPr>
                    <w:t>年接待 6.1 万余人次，满意度达 97.64%。</w:t>
                  </w:r>
                </w:p>
                <w:p w14:paraId="1EAE27A0">
                  <w:pPr>
                    <w:pStyle w:val="2"/>
                    <w:spacing w:before="2" w:line="235" w:lineRule="auto"/>
                    <w:ind w:left="20" w:right="20" w:firstLine="438"/>
                    <w:jc w:val="both"/>
                  </w:pPr>
                  <w:r>
                    <w:rPr>
                      <w:color w:val="FFFFFF"/>
                      <w:spacing w:val="3"/>
                    </w:rPr>
                    <w:t>国际贸易部为海外客户提供多语言服务支持，覆盖产品规格、认证、报价、交</w:t>
                  </w:r>
                  <w:r>
                    <w:rPr>
                      <w:color w:val="FFFFFF"/>
                      <w:spacing w:val="-3"/>
                    </w:rPr>
                    <w:t>付周期等全维度信息披露。</w:t>
                  </w:r>
                </w:p>
              </w:txbxContent>
            </v:textbox>
          </v:shape>
        </w:pict>
      </w:r>
    </w:p>
    <w:p w14:paraId="51E74C5F">
      <w:pPr>
        <w:rPr>
          <w:rFonts w:ascii="Arial"/>
          <w:sz w:val="21"/>
        </w:rPr>
      </w:pPr>
    </w:p>
    <w:p w14:paraId="267EE9EB">
      <w:pPr>
        <w:rPr>
          <w:rFonts w:ascii="Arial"/>
          <w:sz w:val="21"/>
        </w:rPr>
      </w:pPr>
      <w:r>
        <w:pict>
          <v:shape id="_x0000_s1397" o:spid="_x0000_s1397" o:spt="202" type="#_x0000_t202" style="position:absolute;left:0pt;margin-left:284.4pt;margin-top:0.7pt;height:94.75pt;width:150.35pt;z-index:252047360;mso-width-relative:page;mso-height-relative:page;" filled="f" stroked="f" coordsize="21600,21600">
            <v:path/>
            <v:fill on="f" focussize="0,0"/>
            <v:stroke on="f"/>
            <v:imagedata o:title=""/>
            <o:lock v:ext="edit" aspectratio="f"/>
            <v:textbox inset="0mm,0mm,0mm,0mm">
              <w:txbxContent>
                <w:p w14:paraId="10395FAC">
                  <w:pPr>
                    <w:pStyle w:val="2"/>
                    <w:spacing w:before="23" w:line="235" w:lineRule="auto"/>
                    <w:ind w:left="20" w:right="20" w:firstLine="428"/>
                  </w:pPr>
                  <w:r>
                    <w:rPr>
                      <w:color w:val="FFFFFF"/>
                      <w:spacing w:val="-7"/>
                    </w:rPr>
                    <w:t>建立</w:t>
                  </w:r>
                  <w:r>
                    <w:rPr>
                      <w:color w:val="FFFFFF"/>
                      <w:spacing w:val="-6"/>
                    </w:rPr>
                    <w:t xml:space="preserve"> </w:t>
                  </w:r>
                  <w:r>
                    <w:rPr>
                      <w:color w:val="FFFFFF"/>
                      <w:spacing w:val="-7"/>
                    </w:rPr>
                    <w:t>400</w:t>
                  </w:r>
                  <w:r>
                    <w:rPr>
                      <w:color w:val="FFFFFF"/>
                      <w:spacing w:val="-15"/>
                    </w:rPr>
                    <w:t xml:space="preserve"> </w:t>
                  </w:r>
                  <w:r>
                    <w:rPr>
                      <w:color w:val="FFFFFF"/>
                      <w:spacing w:val="-7"/>
                    </w:rPr>
                    <w:t>热线、在线客服、</w:t>
                  </w:r>
                  <w:r>
                    <w:rPr>
                      <w:color w:val="FFFFFF"/>
                    </w:rPr>
                    <w:t>门店服务、区域经理对接的多元</w:t>
                  </w:r>
                  <w:r>
                    <w:rPr>
                      <w:color w:val="FFFFFF"/>
                      <w:spacing w:val="8"/>
                    </w:rPr>
                    <w:t>服务渠道，实现客户需求“一口</w:t>
                  </w:r>
                  <w:r>
                    <w:rPr>
                      <w:color w:val="FFFFFF"/>
                      <w:spacing w:val="-4"/>
                    </w:rPr>
                    <w:t>受理、全程跟踪”，</w:t>
                  </w:r>
                  <w:r>
                    <w:rPr>
                      <w:color w:val="FFFFFF"/>
                      <w:spacing w:val="-34"/>
                    </w:rPr>
                    <w:t xml:space="preserve"> </w:t>
                  </w:r>
                  <w:r>
                    <w:rPr>
                      <w:color w:val="FFFFFF"/>
                      <w:spacing w:val="-4"/>
                    </w:rPr>
                    <w:t>2025 全年受</w:t>
                  </w:r>
                  <w:r>
                    <w:rPr>
                      <w:color w:val="FFFFFF"/>
                      <w:spacing w:val="-5"/>
                    </w:rPr>
                    <w:t>理投诉 446 起，解决率 100%。</w:t>
                  </w:r>
                </w:p>
              </w:txbxContent>
            </v:textbox>
          </v:shape>
        </w:pict>
      </w:r>
    </w:p>
    <w:p w14:paraId="1BCF8028">
      <w:pPr>
        <w:rPr>
          <w:rFonts w:ascii="Arial"/>
          <w:sz w:val="21"/>
        </w:rPr>
      </w:pPr>
    </w:p>
    <w:p w14:paraId="1B8EE439">
      <w:pPr>
        <w:rPr>
          <w:rFonts w:ascii="Arial"/>
          <w:sz w:val="21"/>
        </w:rPr>
      </w:pPr>
    </w:p>
    <w:p w14:paraId="7C73B5B2">
      <w:pPr>
        <w:rPr>
          <w:rFonts w:ascii="Arial"/>
          <w:sz w:val="21"/>
        </w:rPr>
      </w:pPr>
    </w:p>
    <w:p w14:paraId="7EFD01F2">
      <w:pPr>
        <w:rPr>
          <w:rFonts w:ascii="Arial"/>
          <w:sz w:val="21"/>
        </w:rPr>
      </w:pPr>
    </w:p>
    <w:p w14:paraId="4CB8107F">
      <w:pPr>
        <w:rPr>
          <w:rFonts w:ascii="Arial"/>
          <w:sz w:val="21"/>
        </w:rPr>
      </w:pPr>
    </w:p>
    <w:p w14:paraId="63C43DDE">
      <w:pPr>
        <w:rPr>
          <w:rFonts w:ascii="Arial"/>
          <w:sz w:val="21"/>
        </w:rPr>
      </w:pPr>
    </w:p>
    <w:p w14:paraId="78CAA4ED">
      <w:pPr>
        <w:rPr>
          <w:rFonts w:ascii="Arial"/>
          <w:sz w:val="21"/>
        </w:rPr>
      </w:pPr>
    </w:p>
    <w:p w14:paraId="60AEFD5D">
      <w:pPr>
        <w:rPr>
          <w:rFonts w:ascii="Arial"/>
          <w:sz w:val="21"/>
        </w:rPr>
      </w:pPr>
    </w:p>
    <w:p w14:paraId="72D7D7B3">
      <w:pPr>
        <w:rPr>
          <w:rFonts w:ascii="Arial"/>
          <w:sz w:val="21"/>
        </w:rPr>
      </w:pPr>
    </w:p>
    <w:p w14:paraId="53EB1B36">
      <w:pPr>
        <w:spacing w:line="241" w:lineRule="auto"/>
        <w:rPr>
          <w:rFonts w:ascii="Arial"/>
          <w:sz w:val="21"/>
        </w:rPr>
      </w:pPr>
    </w:p>
    <w:p w14:paraId="1AE88726">
      <w:pPr>
        <w:spacing w:line="241" w:lineRule="auto"/>
        <w:rPr>
          <w:rFonts w:ascii="Arial"/>
          <w:sz w:val="21"/>
        </w:rPr>
      </w:pPr>
    </w:p>
    <w:p w14:paraId="3C8BDD21">
      <w:pPr>
        <w:spacing w:line="241" w:lineRule="auto"/>
        <w:rPr>
          <w:rFonts w:ascii="Arial"/>
          <w:sz w:val="21"/>
        </w:rPr>
      </w:pPr>
    </w:p>
    <w:p w14:paraId="2BCEB832">
      <w:pPr>
        <w:spacing w:line="241" w:lineRule="auto"/>
        <w:rPr>
          <w:rFonts w:ascii="Arial"/>
          <w:sz w:val="21"/>
        </w:rPr>
      </w:pPr>
    </w:p>
    <w:p w14:paraId="7FE0374C">
      <w:pPr>
        <w:pStyle w:val="2"/>
        <w:spacing w:before="182" w:line="231" w:lineRule="auto"/>
        <w:ind w:left="522"/>
        <w:outlineLvl w:val="4"/>
        <w:rPr>
          <w:sz w:val="30"/>
          <w:szCs w:val="30"/>
        </w:rPr>
      </w:pPr>
      <w:r>
        <w:drawing>
          <wp:anchor distT="0" distB="0" distL="0" distR="0" simplePos="0" relativeHeight="252042240" behindDoc="1" locked="0" layoutInCell="1" allowOverlap="1">
            <wp:simplePos x="0" y="0"/>
            <wp:positionH relativeFrom="column">
              <wp:posOffset>229235</wp:posOffset>
            </wp:positionH>
            <wp:positionV relativeFrom="paragraph">
              <wp:posOffset>96520</wp:posOffset>
            </wp:positionV>
            <wp:extent cx="348615" cy="348615"/>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39"/>
                    <a:stretch>
                      <a:fillRect/>
                    </a:stretch>
                  </pic:blipFill>
                  <pic:spPr>
                    <a:xfrm>
                      <a:off x="0" y="0"/>
                      <a:ext cx="348627" cy="348627"/>
                    </a:xfrm>
                    <a:prstGeom prst="rect">
                      <a:avLst/>
                    </a:prstGeom>
                  </pic:spPr>
                </pic:pic>
              </a:graphicData>
            </a:graphic>
          </wp:anchor>
        </w:drawing>
      </w:r>
      <w:r>
        <w:rPr>
          <w:b/>
          <w:bCs/>
          <w:color w:val="FFFFFF"/>
          <w:spacing w:val="-7"/>
          <w:position w:val="-3"/>
          <w:sz w:val="40"/>
          <w:szCs w:val="40"/>
        </w:rPr>
        <w:t>2</w:t>
      </w:r>
      <w:r>
        <w:rPr>
          <w:color w:val="FFFFFF"/>
          <w:spacing w:val="30"/>
          <w:position w:val="-3"/>
          <w:sz w:val="40"/>
          <w:szCs w:val="40"/>
        </w:rPr>
        <w:t xml:space="preserve">  </w:t>
      </w:r>
      <w:r>
        <w:rPr>
          <w:b/>
          <w:bCs/>
          <w:color w:val="231F20"/>
          <w:spacing w:val="-7"/>
          <w:sz w:val="30"/>
          <w:szCs w:val="30"/>
        </w:rPr>
        <w:t>产品质量与权益保障</w:t>
      </w:r>
    </w:p>
    <w:p w14:paraId="1EE8524E">
      <w:pPr>
        <w:pStyle w:val="2"/>
        <w:spacing w:before="175" w:line="4747" w:lineRule="exact"/>
        <w:ind w:firstLine="351"/>
      </w:pPr>
      <w:r>
        <w:pict>
          <v:shape id="_x0000_s1398" o:spid="_x0000_s1398" style="position:absolute;left:0pt;margin-left:289.15pt;margin-top:59.5pt;height:0.3pt;width:126.45pt;z-index:252055552;mso-width-relative:page;mso-height-relative:page;" filled="f" stroked="t" coordsize="2529,6" path="m0,2l2528,2e">
            <v:fill on="f" focussize="0,0"/>
            <v:stroke weight="0.28pt" color="#FFFFFF" miterlimit="4" joinstyle="miter"/>
            <v:imagedata o:title=""/>
            <o:lock v:ext="edit"/>
          </v:shape>
        </w:pict>
      </w:r>
      <w:r>
        <w:pict>
          <v:shape id="_x0000_s1399" o:spid="_x0000_s1399" style="position:absolute;left:0pt;margin-left:81.6pt;margin-top:59.5pt;height:0.3pt;width:126.45pt;z-index:252065792;mso-width-relative:page;mso-height-relative:page;" filled="f" stroked="t" coordsize="2529,6" path="m0,2l2528,2e">
            <v:fill on="f" focussize="0,0"/>
            <v:stroke weight="0.28pt" color="#FFFFFF" miterlimit="4" joinstyle="miter"/>
            <v:imagedata o:title=""/>
            <o:lock v:ext="edit"/>
          </v:shape>
        </w:pict>
      </w:r>
      <w:r>
        <w:pict>
          <v:shape id="_x0000_s1400" o:spid="_x0000_s1400" o:spt="202" type="#_x0000_t202" style="position:absolute;left:0pt;margin-left:302.15pt;margin-top:32.5pt;height:20.2pt;width:100.6pt;z-index:252049408;mso-width-relative:page;mso-height-relative:page;" filled="f" stroked="f" coordsize="21600,21600">
            <v:path/>
            <v:fill on="f" focussize="0,0"/>
            <v:stroke on="f"/>
            <v:imagedata o:title=""/>
            <o:lock v:ext="edit" aspectratio="f"/>
            <v:textbox inset="0mm,0mm,0mm,0mm">
              <w:txbxContent>
                <w:p w14:paraId="0B339CFA">
                  <w:pPr>
                    <w:pStyle w:val="2"/>
                    <w:spacing w:before="19" w:line="218" w:lineRule="auto"/>
                    <w:ind w:left="20"/>
                    <w:rPr>
                      <w:sz w:val="22"/>
                      <w:szCs w:val="22"/>
                    </w:rPr>
                  </w:pPr>
                  <w:r>
                    <w:rPr>
                      <w:b/>
                      <w:bCs/>
                      <w:color w:val="FFFFFF"/>
                      <w:spacing w:val="-4"/>
                      <w:sz w:val="22"/>
                      <w:szCs w:val="22"/>
                    </w:rPr>
                    <w:t>公平交易与权益维护</w:t>
                  </w:r>
                </w:p>
              </w:txbxContent>
            </v:textbox>
          </v:shape>
        </w:pict>
      </w:r>
      <w:r>
        <w:pict>
          <v:shape id="_x0000_s1401" o:spid="_x0000_s1401" o:spt="202" type="#_x0000_t202" style="position:absolute;left:0pt;margin-left:279.4pt;margin-top:99.6pt;height:74.9pt;width:166.5pt;z-index:252048384;mso-width-relative:page;mso-height-relative:page;" filled="f" stroked="f" coordsize="21600,21600">
            <v:path/>
            <v:fill on="f" focussize="0,0"/>
            <v:stroke on="f"/>
            <v:imagedata o:title=""/>
            <o:lock v:ext="edit" aspectratio="f"/>
            <v:textbox inset="0mm,0mm,0mm,0mm">
              <w:txbxContent>
                <w:p w14:paraId="545F1AAC">
                  <w:pPr>
                    <w:pStyle w:val="2"/>
                    <w:spacing w:before="19" w:line="232" w:lineRule="auto"/>
                    <w:ind w:left="20" w:right="20" w:firstLine="436"/>
                    <w:jc w:val="both"/>
                  </w:pPr>
                  <w:r>
                    <w:rPr>
                      <w:color w:val="FFFFFF"/>
                      <w:spacing w:val="8"/>
                    </w:rPr>
                    <w:t>明码实价，禁止虚假宣传、过度承诺等侵害消费者权益行为，服</w:t>
                  </w:r>
                  <w:r>
                    <w:rPr>
                      <w:color w:val="FFFFFF"/>
                      <w:spacing w:val="9"/>
                    </w:rPr>
                    <w:t>务商考核体系将服务规范性纳入核</w:t>
                  </w:r>
                  <w:r>
                    <w:rPr>
                      <w:color w:val="FFFFFF"/>
                      <w:spacing w:val="-8"/>
                    </w:rPr>
                    <w:t>心指标。</w:t>
                  </w:r>
                </w:p>
              </w:txbxContent>
            </v:textbox>
          </v:shape>
        </w:pict>
      </w:r>
      <w:r>
        <w:drawing>
          <wp:anchor distT="0" distB="0" distL="0" distR="0" simplePos="0" relativeHeight="252043264" behindDoc="1" locked="0" layoutInCell="1" allowOverlap="1">
            <wp:simplePos x="0" y="0"/>
            <wp:positionH relativeFrom="column">
              <wp:posOffset>2972435</wp:posOffset>
            </wp:positionH>
            <wp:positionV relativeFrom="paragraph">
              <wp:posOffset>116840</wp:posOffset>
            </wp:positionV>
            <wp:extent cx="3001645" cy="3001645"/>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40"/>
                    <a:stretch>
                      <a:fillRect/>
                    </a:stretch>
                  </pic:blipFill>
                  <pic:spPr>
                    <a:xfrm>
                      <a:off x="0" y="0"/>
                      <a:ext cx="3001543" cy="3001568"/>
                    </a:xfrm>
                    <a:prstGeom prst="rect">
                      <a:avLst/>
                    </a:prstGeom>
                  </pic:spPr>
                </pic:pic>
              </a:graphicData>
            </a:graphic>
          </wp:anchor>
        </w:drawing>
      </w:r>
      <w:r>
        <w:rPr>
          <w:position w:val="-94"/>
        </w:rPr>
        <w:pict>
          <v:group id="_x0000_s1402" o:spid="_x0000_s1402" o:spt="203" style="height:237.35pt;width:237.35pt;" coordsize="4747,4747">
            <o:lock v:ext="edit"/>
            <v:shape id="_x0000_s1403" o:spid="_x0000_s1403" o:spt="75" type="#_x0000_t75" style="position:absolute;left:0;top:0;height:4747;width:4747;" filled="f" stroked="f" coordsize="21600,21600">
              <v:path/>
              <v:fill on="f" focussize="0,0"/>
              <v:stroke on="f"/>
              <v:imagedata r:id="rId341" o:title=""/>
              <o:lock v:ext="edit" aspectratio="t"/>
            </v:shape>
            <v:shape id="_x0000_s1404" o:spid="_x0000_s1404" o:spt="202" type="#_x0000_t202" style="position:absolute;left:-20;top:-20;height:4787;width:4787;" filled="f" stroked="f" coordsize="21600,21600">
              <v:path/>
              <v:fill on="f" focussize="0,0"/>
              <v:stroke on="f"/>
              <v:imagedata o:title=""/>
              <o:lock v:ext="edit" aspectratio="f"/>
              <v:textbox inset="0mm,0mm,0mm,0mm">
                <w:txbxContent>
                  <w:p w14:paraId="4D6AAA94">
                    <w:pPr>
                      <w:spacing w:line="413" w:lineRule="auto"/>
                      <w:rPr>
                        <w:rFonts w:ascii="Arial"/>
                        <w:sz w:val="21"/>
                      </w:rPr>
                    </w:pPr>
                  </w:p>
                  <w:p w14:paraId="7817D9CB">
                    <w:pPr>
                      <w:spacing w:before="100" w:line="218" w:lineRule="auto"/>
                      <w:ind w:left="1629"/>
                      <w:rPr>
                        <w:rFonts w:ascii="PingFang SC" w:hAnsi="PingFang SC" w:eastAsia="PingFang SC" w:cs="PingFang SC"/>
                        <w:sz w:val="22"/>
                        <w:szCs w:val="22"/>
                      </w:rPr>
                    </w:pPr>
                    <w:r>
                      <w:rPr>
                        <w:rFonts w:ascii="PingFang SC" w:hAnsi="PingFang SC" w:eastAsia="PingFang SC" w:cs="PingFang SC"/>
                        <w:b/>
                        <w:bCs/>
                        <w:color w:val="FFFFFF"/>
                        <w:spacing w:val="-4"/>
                        <w:sz w:val="22"/>
                        <w:szCs w:val="22"/>
                      </w:rPr>
                      <w:t>全链条质量管控</w:t>
                    </w:r>
                  </w:p>
                  <w:p w14:paraId="41B655EA">
                    <w:pPr>
                      <w:spacing w:line="308" w:lineRule="auto"/>
                      <w:rPr>
                        <w:rFonts w:ascii="Arial"/>
                        <w:sz w:val="21"/>
                      </w:rPr>
                    </w:pPr>
                  </w:p>
                  <w:p w14:paraId="0AEC6C41">
                    <w:pPr>
                      <w:spacing w:before="95" w:line="239" w:lineRule="auto"/>
                      <w:ind w:left="684" w:right="674" w:firstLine="423"/>
                      <w:jc w:val="both"/>
                      <w:rPr>
                        <w:rFonts w:ascii="PingFang SC" w:hAnsi="PingFang SC" w:eastAsia="PingFang SC" w:cs="PingFang SC"/>
                        <w:sz w:val="21"/>
                        <w:szCs w:val="21"/>
                      </w:rPr>
                    </w:pPr>
                    <w:r>
                      <w:rPr>
                        <w:rFonts w:ascii="PingFang SC" w:hAnsi="PingFang SC" w:eastAsia="PingFang SC" w:cs="PingFang SC"/>
                        <w:color w:val="FFFFFF"/>
                        <w:spacing w:val="4"/>
                        <w:sz w:val="21"/>
                        <w:szCs w:val="21"/>
                      </w:rPr>
                      <w:t>严格执行国家及企业双重质量标</w:t>
                    </w:r>
                    <w:r>
                      <w:rPr>
                        <w:rFonts w:ascii="PingFang SC" w:hAnsi="PingFang SC" w:eastAsia="PingFang SC" w:cs="PingFang SC"/>
                        <w:color w:val="FFFFFF"/>
                        <w:spacing w:val="2"/>
                        <w:sz w:val="21"/>
                        <w:szCs w:val="21"/>
                      </w:rPr>
                      <w:t>准，产品出厂前经过多环节检测，甲</w:t>
                    </w:r>
                    <w:r>
                      <w:rPr>
                        <w:rFonts w:ascii="PingFang SC" w:hAnsi="PingFang SC" w:eastAsia="PingFang SC" w:cs="PingFang SC"/>
                        <w:color w:val="FFFFFF"/>
                        <w:spacing w:val="3"/>
                        <w:sz w:val="21"/>
                        <w:szCs w:val="21"/>
                      </w:rPr>
                      <w:t>醛释放量、阻燃性能等核心指标优于</w:t>
                    </w:r>
                    <w:r>
                      <w:rPr>
                        <w:rFonts w:ascii="PingFang SC" w:hAnsi="PingFang SC" w:eastAsia="PingFang SC" w:cs="PingFang SC"/>
                        <w:color w:val="FFFFFF"/>
                        <w:spacing w:val="-5"/>
                        <w:sz w:val="21"/>
                        <w:szCs w:val="21"/>
                      </w:rPr>
                      <w:t>国家标准要求。</w:t>
                    </w:r>
                  </w:p>
                  <w:p w14:paraId="4E28D6BB">
                    <w:pPr>
                      <w:spacing w:line="249" w:lineRule="auto"/>
                      <w:ind w:left="682" w:right="691" w:firstLine="429"/>
                      <w:jc w:val="both"/>
                      <w:rPr>
                        <w:rFonts w:ascii="PingFang SC" w:hAnsi="PingFang SC" w:eastAsia="PingFang SC" w:cs="PingFang SC"/>
                        <w:sz w:val="21"/>
                        <w:szCs w:val="21"/>
                      </w:rPr>
                    </w:pPr>
                    <w:r>
                      <w:rPr>
                        <w:rFonts w:ascii="PingFang SC" w:hAnsi="PingFang SC" w:eastAsia="PingFang SC" w:cs="PingFang SC"/>
                        <w:color w:val="FFFFFF"/>
                        <w:spacing w:val="3"/>
                        <w:sz w:val="21"/>
                        <w:szCs w:val="21"/>
                      </w:rPr>
                      <w:t>建立质量问题倒追机制，对生产端、物流端、销售端的质量责任明确</w:t>
                    </w:r>
                    <w:r>
                      <w:rPr>
                        <w:rFonts w:ascii="PingFang SC" w:hAnsi="PingFang SC" w:eastAsia="PingFang SC" w:cs="PingFang SC"/>
                        <w:color w:val="FFFFFF"/>
                        <w:spacing w:val="-9"/>
                        <w:sz w:val="21"/>
                        <w:szCs w:val="21"/>
                      </w:rPr>
                      <w:t>划分。</w:t>
                    </w:r>
                  </w:p>
                </w:txbxContent>
              </v:textbox>
            </v:shape>
            <w10:wrap type="none"/>
            <w10:anchorlock/>
          </v:group>
        </w:pict>
      </w:r>
    </w:p>
    <w:p w14:paraId="43084181">
      <w:pPr>
        <w:spacing w:before="76" w:line="297" w:lineRule="exact"/>
        <w:ind w:firstLine="9351"/>
      </w:pPr>
      <w:r>
        <w:pict>
          <v:shape id="_x0000_s1405" o:spid="_x0000_s1405" style="position:absolute;left:0pt;margin-left:15.15pt;margin-top:18.3pt;height:1pt;width:453.3pt;z-index:252053504;mso-width-relative:page;mso-height-relative:page;" filled="f" stroked="t" coordsize="9066,20" path="m0,10l9065,10e">
            <v:fill on="f" focussize="0,0"/>
            <v:stroke weight="1pt" color="#006E3C" miterlimit="4" joinstyle="miter"/>
            <v:imagedata o:title=""/>
            <o:lock v:ext="edit"/>
          </v:shape>
        </w:pict>
      </w:r>
      <w:r>
        <w:pict>
          <v:shape id="_x0000_s1406" o:spid="_x0000_s1406" style="position:absolute;left:0pt;margin-left:0.6pt;margin-top:4.25pt;height:14.9pt;width:14.9pt;z-index:252054528;mso-width-relative:page;mso-height-relative:page;" filled="f" stroked="t" coordsize="298,298" path="m7,7l290,290e">
            <v:fill on="f" focussize="0,0"/>
            <v:stroke weight="1pt" color="#006E3C" miterlimit="4" joinstyle="miter"/>
            <v:imagedata o:title=""/>
            <o:lock v:ext="edit"/>
          </v:shape>
        </w:pict>
      </w:r>
      <w:r>
        <w:rPr>
          <w:position w:val="-5"/>
        </w:rPr>
        <w:pict>
          <v:shape id="_x0000_s1407" o:spid="_x0000_s1407" style="height:14.9pt;width:14.9pt;" filled="f" stroked="t" coordsize="298,298" path="m7,290l290,7e">
            <v:fill on="f" focussize="0,0"/>
            <v:stroke weight="1pt" color="#006E3C" miterlimit="4" joinstyle="miter"/>
            <v:imagedata o:title=""/>
            <o:lock v:ext="edit"/>
            <w10:wrap type="none"/>
            <w10:anchorlock/>
          </v:shape>
        </w:pict>
      </w:r>
    </w:p>
    <w:p w14:paraId="3919A247">
      <w:pPr>
        <w:spacing w:line="297" w:lineRule="exact"/>
        <w:sectPr>
          <w:footerReference r:id="rId34" w:type="default"/>
          <w:pgSz w:w="23811" w:h="16158"/>
          <w:pgMar w:top="1" w:right="1133" w:bottom="1" w:left="0" w:header="0" w:footer="0" w:gutter="0"/>
          <w:cols w:equalWidth="0" w:num="2">
            <w:col w:w="12926" w:space="100"/>
            <w:col w:w="9653"/>
          </w:cols>
        </w:sectPr>
      </w:pPr>
    </w:p>
    <w:p w14:paraId="078EB2E9">
      <w:pPr>
        <w:spacing w:line="55" w:lineRule="auto"/>
        <w:rPr>
          <w:rFonts w:ascii="Arial"/>
          <w:sz w:val="2"/>
        </w:rPr>
      </w:pPr>
    </w:p>
    <w:p w14:paraId="266C171D">
      <w:pPr>
        <w:spacing w:line="55" w:lineRule="auto"/>
        <w:rPr>
          <w:rFonts w:ascii="Arial" w:hAnsi="Arial" w:eastAsia="Arial" w:cs="Arial"/>
          <w:sz w:val="2"/>
          <w:szCs w:val="2"/>
        </w:rPr>
        <w:sectPr>
          <w:footerReference r:id="rId35" w:type="default"/>
          <w:pgSz w:w="23811" w:h="16158"/>
          <w:pgMar w:top="400" w:right="1133" w:bottom="933" w:left="1119" w:header="0" w:footer="516" w:gutter="0"/>
          <w:cols w:equalWidth="0" w:num="1">
            <w:col w:w="21558"/>
          </w:cols>
        </w:sectPr>
      </w:pPr>
    </w:p>
    <w:p w14:paraId="4DFFD644">
      <w:pPr>
        <w:pStyle w:val="2"/>
        <w:spacing w:before="76" w:line="403" w:lineRule="exact"/>
        <w:ind w:firstLine="14"/>
      </w:pPr>
      <w:r>
        <w:rPr>
          <w:position w:val="-8"/>
        </w:rPr>
        <w:pict>
          <v:shape id="_x0000_s1408" o:spid="_x0000_s1408" o:spt="202" type="#_x0000_t202" style="height:20.15pt;width:268.2pt;" fillcolor="#006E3C" filled="t" stroked="f" coordsize="21600,21600">
            <v:path/>
            <v:fill on="t" opacity="39322f" focussize="0,0"/>
            <v:stroke on="f"/>
            <v:imagedata o:title=""/>
            <o:lock v:ext="edit" aspectratio="f"/>
            <v:textbox inset="0mm,0mm,0mm,0mm">
              <w:txbxContent>
                <w:p w14:paraId="581842F7">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ACB9546">
      <w:pPr>
        <w:pStyle w:val="2"/>
        <w:spacing w:before="323" w:line="217" w:lineRule="auto"/>
        <w:ind w:left="25"/>
        <w:outlineLvl w:val="1"/>
        <w:rPr>
          <w:sz w:val="40"/>
          <w:szCs w:val="40"/>
        </w:rPr>
      </w:pPr>
      <w:r>
        <w:pict>
          <v:shape id="_x0000_s1409" o:spid="_x0000_s1409" style="position:absolute;left:0pt;margin-left:482.1pt;margin-top:43.2pt;height:649.65pt;width:1pt;z-index:252073984;mso-width-relative:page;mso-height-relative:page;" filled="f" stroked="t" coordsize="20,12993" path="m10,12992l10,0e">
            <v:fill on="f" focussize="0,0"/>
            <v:stroke weight="1pt" color="#006E3C" miterlimit="4" joinstyle="miter"/>
            <v:imagedata o:title=""/>
            <o:lock v:ext="edit"/>
          </v:shape>
        </w:pict>
      </w:r>
      <w:r>
        <w:pict>
          <v:shape id="_x0000_s1410" o:spid="_x0000_s1410" style="position:absolute;left:0pt;margin-left:0.5pt;margin-top:43.2pt;height:649.65pt;width:1pt;z-index:252072960;mso-width-relative:page;mso-height-relative:page;" filled="f" stroked="t" coordsize="20,12993" path="m10,0l10,12992e">
            <v:fill on="f" focussize="0,0"/>
            <v:stroke weight="1pt" color="#006E3C" miterlimit="4" joinstyle="miter"/>
            <v:imagedata o:title=""/>
            <o:lock v:ext="edit"/>
          </v:shape>
        </w:pict>
      </w:r>
      <w:r>
        <w:rPr>
          <w:b/>
          <w:bCs/>
          <w:color w:val="2E6C3F"/>
          <w:spacing w:val="-4"/>
          <w:sz w:val="40"/>
          <w:szCs w:val="40"/>
        </w:rPr>
        <w:t>一、舟到服务</w:t>
      </w:r>
      <w:r>
        <w:rPr>
          <w:color w:val="2E6C3F"/>
          <w:spacing w:val="39"/>
          <w:sz w:val="40"/>
          <w:szCs w:val="40"/>
        </w:rPr>
        <w:t xml:space="preserve"> </w:t>
      </w:r>
      <w:r>
        <w:rPr>
          <w:b/>
          <w:bCs/>
          <w:color w:val="2E6C3F"/>
          <w:spacing w:val="-4"/>
          <w:sz w:val="40"/>
          <w:szCs w:val="40"/>
        </w:rPr>
        <w:t>负责任客户关系</w:t>
      </w:r>
      <w:r>
        <w:rPr>
          <w:color w:val="2E6C3F"/>
          <w:spacing w:val="-4"/>
          <w:sz w:val="40"/>
          <w:szCs w:val="40"/>
        </w:rPr>
        <w:t xml:space="preserve">                 </w:t>
      </w:r>
      <w:r>
        <w:rPr>
          <w:color w:val="2E6C3F"/>
          <w:spacing w:val="-5"/>
          <w:sz w:val="40"/>
          <w:szCs w:val="40"/>
        </w:rPr>
        <w:t xml:space="preserve">                </w:t>
      </w:r>
    </w:p>
    <w:p w14:paraId="4FDB599A">
      <w:pPr>
        <w:pStyle w:val="2"/>
        <w:spacing w:before="254" w:line="229" w:lineRule="auto"/>
        <w:ind w:left="518"/>
        <w:outlineLvl w:val="4"/>
        <w:rPr>
          <w:sz w:val="30"/>
          <w:szCs w:val="30"/>
        </w:rPr>
      </w:pPr>
      <w:r>
        <w:drawing>
          <wp:anchor distT="0" distB="0" distL="0" distR="0" simplePos="0" relativeHeight="252070912" behindDoc="1" locked="0" layoutInCell="1" allowOverlap="1">
            <wp:simplePos x="0" y="0"/>
            <wp:positionH relativeFrom="column">
              <wp:posOffset>229235</wp:posOffset>
            </wp:positionH>
            <wp:positionV relativeFrom="paragraph">
              <wp:posOffset>142240</wp:posOffset>
            </wp:positionV>
            <wp:extent cx="348615" cy="348615"/>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279"/>
                    <a:stretch>
                      <a:fillRect/>
                    </a:stretch>
                  </pic:blipFill>
                  <pic:spPr>
                    <a:xfrm>
                      <a:off x="0" y="0"/>
                      <a:ext cx="348627" cy="348627"/>
                    </a:xfrm>
                    <a:prstGeom prst="rect">
                      <a:avLst/>
                    </a:prstGeom>
                  </pic:spPr>
                </pic:pic>
              </a:graphicData>
            </a:graphic>
          </wp:anchor>
        </w:drawing>
      </w:r>
      <w:r>
        <w:rPr>
          <w:b/>
          <w:bCs/>
          <w:color w:val="FFFFFF"/>
          <w:spacing w:val="-6"/>
          <w:position w:val="-3"/>
          <w:sz w:val="40"/>
          <w:szCs w:val="40"/>
        </w:rPr>
        <w:t>3</w:t>
      </w:r>
      <w:r>
        <w:rPr>
          <w:color w:val="FFFFFF"/>
          <w:spacing w:val="30"/>
          <w:position w:val="-3"/>
          <w:sz w:val="40"/>
          <w:szCs w:val="40"/>
        </w:rPr>
        <w:t xml:space="preserve">  </w:t>
      </w:r>
      <w:r>
        <w:rPr>
          <w:b/>
          <w:bCs/>
          <w:color w:val="231F20"/>
          <w:spacing w:val="-6"/>
          <w:sz w:val="30"/>
          <w:szCs w:val="30"/>
        </w:rPr>
        <w:t>数据安全和客户隐私保护</w:t>
      </w:r>
    </w:p>
    <w:p w14:paraId="65924513">
      <w:pPr>
        <w:spacing w:line="172" w:lineRule="exact"/>
      </w:pPr>
    </w:p>
    <w:tbl>
      <w:tblPr>
        <w:tblStyle w:val="5"/>
        <w:tblW w:w="9000" w:type="dxa"/>
        <w:tblInd w:w="3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448"/>
        <w:gridCol w:w="4552"/>
      </w:tblGrid>
      <w:tr w14:paraId="5C537661">
        <w:trPr>
          <w:trHeight w:val="7853" w:hRule="atLeast"/>
        </w:trPr>
        <w:tc>
          <w:tcPr>
            <w:tcW w:w="4448" w:type="dxa"/>
            <w:vAlign w:val="top"/>
          </w:tcPr>
          <w:p w14:paraId="0416446B">
            <w:pPr>
              <w:pStyle w:val="6"/>
              <w:spacing w:line="217" w:lineRule="auto"/>
              <w:rPr>
                <w:sz w:val="22"/>
                <w:szCs w:val="22"/>
              </w:rPr>
            </w:pPr>
            <w:r>
              <w:rPr>
                <w:b/>
                <w:bCs/>
                <w:color w:val="2F6C40"/>
                <w:spacing w:val="-3"/>
                <w:sz w:val="22"/>
                <w:szCs w:val="22"/>
              </w:rPr>
              <w:t>1）管理体系与制度建设</w:t>
            </w:r>
          </w:p>
          <w:p w14:paraId="46811586">
            <w:pPr>
              <w:pStyle w:val="6"/>
              <w:spacing w:before="16" w:line="239" w:lineRule="auto"/>
              <w:ind w:right="144" w:firstLine="426"/>
              <w:jc w:val="both"/>
            </w:pPr>
            <w:r>
              <w:rPr>
                <w:color w:val="231F20"/>
                <w:spacing w:val="5"/>
              </w:rPr>
              <w:t>公司高度重视客户数据安全与隐私保护，</w:t>
            </w:r>
            <w:r>
              <w:rPr>
                <w:color w:val="231F20"/>
                <w:spacing w:val="4"/>
              </w:rPr>
              <w:t>严格遵守《个人信息保护法》《数据安全法》</w:t>
            </w:r>
            <w:r>
              <w:rPr>
                <w:color w:val="231F20"/>
                <w:spacing w:val="5"/>
              </w:rPr>
              <w:t>等法律法规要求，建立了完备的数据安全管理</w:t>
            </w:r>
            <w:r>
              <w:rPr>
                <w:color w:val="231F20"/>
                <w:spacing w:val="-12"/>
              </w:rPr>
              <w:t>体系：</w:t>
            </w:r>
          </w:p>
          <w:p w14:paraId="3B0C8B09">
            <w:pPr>
              <w:pStyle w:val="6"/>
              <w:spacing w:before="5" w:line="238" w:lineRule="auto"/>
              <w:ind w:left="1" w:right="153" w:firstLine="428"/>
            </w:pPr>
            <w:r>
              <w:rPr>
                <w:color w:val="2F6C40"/>
                <w:spacing w:val="-10"/>
              </w:rPr>
              <w:t>组织架构保障。</w:t>
            </w:r>
            <w:r>
              <w:rPr>
                <w:color w:val="231F20"/>
                <w:spacing w:val="-10"/>
              </w:rPr>
              <w:t>成立数据安全管理委员会，</w:t>
            </w:r>
            <w:r>
              <w:rPr>
                <w:color w:val="231F20"/>
                <w:spacing w:val="-7"/>
              </w:rPr>
              <w:t>由公司高管牵头，覆盖信息管理、客服、法务、</w:t>
            </w:r>
            <w:r>
              <w:rPr>
                <w:color w:val="231F20"/>
                <w:spacing w:val="4"/>
              </w:rPr>
              <w:t>销售等多部门，统筹数据安全战略制定、风险</w:t>
            </w:r>
            <w:r>
              <w:rPr>
                <w:color w:val="231F20"/>
                <w:spacing w:val="-8"/>
              </w:rPr>
              <w:t>评估与应急处置工作。设立专职数据安全岗位，</w:t>
            </w:r>
            <w:r>
              <w:rPr>
                <w:color w:val="231F20"/>
                <w:spacing w:val="3"/>
              </w:rPr>
              <w:t>配备专业管理人员，负责数据安全日常运维、</w:t>
            </w:r>
            <w:r>
              <w:rPr>
                <w:color w:val="231F20"/>
                <w:spacing w:val="-5"/>
              </w:rPr>
              <w:t>监测与合规检查。</w:t>
            </w:r>
          </w:p>
          <w:p w14:paraId="68B1F663">
            <w:pPr>
              <w:pStyle w:val="6"/>
              <w:spacing w:before="8" w:line="243" w:lineRule="auto"/>
              <w:ind w:right="154" w:firstLine="425"/>
              <w:jc w:val="both"/>
            </w:pPr>
            <w:r>
              <w:rPr>
                <w:color w:val="2F6C40"/>
                <w:spacing w:val="-7"/>
              </w:rPr>
              <w:t>制度体系建设。</w:t>
            </w:r>
            <w:r>
              <w:rPr>
                <w:color w:val="231F20"/>
                <w:spacing w:val="-7"/>
              </w:rPr>
              <w:t>制定《客户信息管理办法》</w:t>
            </w:r>
            <w:r>
              <w:rPr>
                <w:color w:val="231F20"/>
                <w:spacing w:val="9"/>
              </w:rPr>
              <w:t xml:space="preserve"> </w:t>
            </w:r>
            <w:r>
              <w:rPr>
                <w:color w:val="231F20"/>
                <w:spacing w:val="4"/>
              </w:rPr>
              <w:t>《数据安全分级分类规范》《数据泄露应急处置预案》等专项制度，明确客户信息采集、存储、使用、销毁全流程规范。建立数据访问权</w:t>
            </w:r>
            <w:r>
              <w:rPr>
                <w:color w:val="231F20"/>
                <w:spacing w:val="-6"/>
              </w:rPr>
              <w:t>限分级机制，严格限制客户敏感信息访问权限，</w:t>
            </w:r>
            <w:r>
              <w:rPr>
                <w:color w:val="231F20"/>
                <w:spacing w:val="-3"/>
              </w:rPr>
              <w:t>操作行为全程留痕可追溯。</w:t>
            </w:r>
          </w:p>
        </w:tc>
        <w:tc>
          <w:tcPr>
            <w:tcW w:w="4552" w:type="dxa"/>
            <w:vAlign w:val="top"/>
          </w:tcPr>
          <w:p w14:paraId="26118AF1">
            <w:pPr>
              <w:pStyle w:val="6"/>
              <w:spacing w:line="217" w:lineRule="auto"/>
              <w:ind w:left="149"/>
              <w:rPr>
                <w:sz w:val="22"/>
                <w:szCs w:val="22"/>
              </w:rPr>
            </w:pPr>
            <w:r>
              <w:rPr>
                <w:b/>
                <w:bCs/>
                <w:color w:val="2F6C40"/>
                <w:spacing w:val="-4"/>
                <w:sz w:val="22"/>
                <w:szCs w:val="22"/>
              </w:rPr>
              <w:t>2）全生命周期数据安全防护</w:t>
            </w:r>
          </w:p>
          <w:p w14:paraId="765BB68D">
            <w:pPr>
              <w:pStyle w:val="6"/>
              <w:spacing w:before="15" w:line="239" w:lineRule="auto"/>
              <w:ind w:left="145" w:right="1" w:firstLine="428"/>
              <w:jc w:val="both"/>
            </w:pPr>
            <w:r>
              <w:rPr>
                <w:color w:val="2F6C40"/>
                <w:spacing w:val="-2"/>
              </w:rPr>
              <w:t>数据采集规范。</w:t>
            </w:r>
            <w:r>
              <w:rPr>
                <w:color w:val="231F20"/>
                <w:spacing w:val="-2"/>
              </w:rPr>
              <w:t>遵循“最小必要”原则采集客</w:t>
            </w:r>
            <w:r>
              <w:rPr>
                <w:color w:val="231F20"/>
                <w:spacing w:val="-1"/>
              </w:rPr>
              <w:t>户信息，仅收集服务必需的姓名、联系方式、地址等基础信息，明确告知客户信息使用用途，获</w:t>
            </w:r>
            <w:r>
              <w:rPr>
                <w:color w:val="231F20"/>
                <w:spacing w:val="-2"/>
              </w:rPr>
              <w:t>得客户明示授权后方可采集。禁止过度采集客户</w:t>
            </w:r>
            <w:r>
              <w:rPr>
                <w:color w:val="231F20"/>
                <w:spacing w:val="-1"/>
              </w:rPr>
              <w:t>隐私信息，严禁在客户不知情的情况下收集个人</w:t>
            </w:r>
            <w:r>
              <w:rPr>
                <w:color w:val="231F20"/>
                <w:spacing w:val="-6"/>
              </w:rPr>
              <w:t>敏感数据。</w:t>
            </w:r>
          </w:p>
          <w:p w14:paraId="50993475">
            <w:pPr>
              <w:pStyle w:val="6"/>
              <w:spacing w:before="2" w:line="238" w:lineRule="auto"/>
              <w:ind w:left="148" w:right="1" w:firstLine="424"/>
              <w:jc w:val="both"/>
            </w:pPr>
            <w:r>
              <w:rPr>
                <w:color w:val="2F6C40"/>
                <w:spacing w:val="-1"/>
              </w:rPr>
              <w:t>数据存储与传输安全。</w:t>
            </w:r>
            <w:r>
              <w:rPr>
                <w:color w:val="231F20"/>
                <w:spacing w:val="-1"/>
              </w:rPr>
              <w:t>客户敏感信息采用加</w:t>
            </w:r>
            <w:r>
              <w:rPr>
                <w:color w:val="231F20"/>
                <w:spacing w:val="3"/>
              </w:rPr>
              <w:t>密存储，传输过程启用</w:t>
            </w:r>
            <w:r>
              <w:rPr>
                <w:color w:val="231F20"/>
                <w:spacing w:val="27"/>
                <w:w w:val="101"/>
              </w:rPr>
              <w:t xml:space="preserve"> </w:t>
            </w:r>
            <w:r>
              <w:rPr>
                <w:color w:val="231F20"/>
              </w:rPr>
              <w:t>SSL</w:t>
            </w:r>
            <w:r>
              <w:rPr>
                <w:color w:val="231F20"/>
                <w:spacing w:val="3"/>
              </w:rPr>
              <w:t xml:space="preserve"> 加密技术，防止数</w:t>
            </w:r>
            <w:r>
              <w:rPr>
                <w:color w:val="231F20"/>
                <w:spacing w:val="-5"/>
              </w:rPr>
              <w:t>据泄露与篡改。</w:t>
            </w:r>
          </w:p>
          <w:p w14:paraId="4FB2A72B">
            <w:pPr>
              <w:pStyle w:val="6"/>
              <w:spacing w:before="4" w:line="238" w:lineRule="auto"/>
              <w:ind w:left="146" w:firstLine="426"/>
              <w:jc w:val="both"/>
            </w:pPr>
            <w:r>
              <w:rPr>
                <w:color w:val="2F6C40"/>
                <w:spacing w:val="9"/>
              </w:rPr>
              <w:t>数据使用与销毁。</w:t>
            </w:r>
            <w:r>
              <w:rPr>
                <w:color w:val="2F6C40"/>
                <w:spacing w:val="-36"/>
              </w:rPr>
              <w:t xml:space="preserve"> </w:t>
            </w:r>
            <w:r>
              <w:rPr>
                <w:color w:val="231F20"/>
                <w:spacing w:val="9"/>
              </w:rPr>
              <w:t>客户信息仅用于服务交</w:t>
            </w:r>
            <w:r>
              <w:rPr>
                <w:color w:val="231F20"/>
                <w:spacing w:val="-1"/>
              </w:rPr>
              <w:t>付、售后跟进、产品改进等合法用途，禁止未经授权向第三方共享、出售客户信息。服务周期结束后，对无需留存的客户信息按照规范流程进行</w:t>
            </w:r>
            <w:r>
              <w:rPr>
                <w:color w:val="231F20"/>
                <w:spacing w:val="-3"/>
              </w:rPr>
              <w:t>安全销毁，防止信息泄露。</w:t>
            </w:r>
          </w:p>
          <w:p w14:paraId="74CB90BF">
            <w:pPr>
              <w:pStyle w:val="6"/>
              <w:spacing w:before="1" w:line="224" w:lineRule="auto"/>
              <w:ind w:left="147" w:firstLine="415"/>
              <w:jc w:val="both"/>
            </w:pPr>
            <w:r>
              <w:rPr>
                <w:color w:val="2F6C40"/>
                <w:spacing w:val="6"/>
              </w:rPr>
              <w:t>信息安全管理。</w:t>
            </w:r>
            <w:r>
              <w:rPr>
                <w:color w:val="2F6C40"/>
                <w:spacing w:val="-47"/>
              </w:rPr>
              <w:t xml:space="preserve"> </w:t>
            </w:r>
            <w:r>
              <w:rPr>
                <w:color w:val="231F20"/>
                <w:spacing w:val="6"/>
              </w:rPr>
              <w:t>对接触客户信息的岗位人</w:t>
            </w:r>
            <w:r>
              <w:rPr>
                <w:color w:val="231F20"/>
                <w:spacing w:val="-3"/>
              </w:rPr>
              <w:t>员开展常态化数据安全培训，每年组织不少</w:t>
            </w:r>
            <w:r>
              <w:rPr>
                <w:color w:val="231F20"/>
                <w:spacing w:val="-4"/>
              </w:rPr>
              <w:t>于 2</w:t>
            </w:r>
            <w:r>
              <w:rPr>
                <w:color w:val="231F20"/>
                <w:spacing w:val="-19"/>
              </w:rPr>
              <w:t>次的专项培训与考核，签订《数据安全保密协议》。</w:t>
            </w:r>
            <w:r>
              <w:rPr>
                <w:color w:val="231F20"/>
                <w:spacing w:val="-5"/>
              </w:rPr>
              <w:t>建立数据安全责任追究机制，对违规操作、泄露客户信息的行为严肃处理，涉嫌违法的移送司法</w:t>
            </w:r>
            <w:r>
              <w:rPr>
                <w:color w:val="231F20"/>
                <w:spacing w:val="-11"/>
              </w:rPr>
              <w:t>机关。</w:t>
            </w:r>
          </w:p>
        </w:tc>
      </w:tr>
    </w:tbl>
    <w:p w14:paraId="45121A2D">
      <w:pPr>
        <w:spacing w:line="241" w:lineRule="auto"/>
        <w:rPr>
          <w:rFonts w:ascii="Arial"/>
          <w:sz w:val="21"/>
        </w:rPr>
      </w:pPr>
    </w:p>
    <w:p w14:paraId="7BA4746E">
      <w:pPr>
        <w:spacing w:line="241" w:lineRule="auto"/>
        <w:rPr>
          <w:rFonts w:ascii="Arial"/>
          <w:sz w:val="21"/>
        </w:rPr>
      </w:pPr>
    </w:p>
    <w:p w14:paraId="19E22E22">
      <w:pPr>
        <w:spacing w:line="241" w:lineRule="auto"/>
        <w:rPr>
          <w:rFonts w:ascii="Arial"/>
          <w:sz w:val="21"/>
        </w:rPr>
      </w:pPr>
    </w:p>
    <w:p w14:paraId="700A3EA4">
      <w:pPr>
        <w:spacing w:line="241" w:lineRule="auto"/>
        <w:rPr>
          <w:rFonts w:ascii="Arial"/>
          <w:sz w:val="21"/>
        </w:rPr>
      </w:pPr>
    </w:p>
    <w:p w14:paraId="0D7F6E9C">
      <w:pPr>
        <w:spacing w:line="241" w:lineRule="auto"/>
        <w:rPr>
          <w:rFonts w:ascii="Arial"/>
          <w:sz w:val="21"/>
        </w:rPr>
      </w:pPr>
    </w:p>
    <w:p w14:paraId="722C44F4">
      <w:pPr>
        <w:spacing w:line="241" w:lineRule="auto"/>
        <w:rPr>
          <w:rFonts w:ascii="Arial"/>
          <w:sz w:val="21"/>
        </w:rPr>
      </w:pPr>
    </w:p>
    <w:p w14:paraId="10B5B503">
      <w:pPr>
        <w:spacing w:line="241" w:lineRule="auto"/>
        <w:rPr>
          <w:rFonts w:ascii="Arial"/>
          <w:sz w:val="21"/>
        </w:rPr>
      </w:pPr>
    </w:p>
    <w:p w14:paraId="444EE3AE">
      <w:pPr>
        <w:spacing w:line="241" w:lineRule="auto"/>
        <w:rPr>
          <w:rFonts w:ascii="Arial"/>
          <w:sz w:val="21"/>
        </w:rPr>
      </w:pPr>
    </w:p>
    <w:p w14:paraId="344DF257">
      <w:pPr>
        <w:spacing w:line="241" w:lineRule="auto"/>
        <w:rPr>
          <w:rFonts w:ascii="Arial"/>
          <w:sz w:val="21"/>
        </w:rPr>
      </w:pPr>
    </w:p>
    <w:p w14:paraId="1691E06F">
      <w:pPr>
        <w:spacing w:line="241" w:lineRule="auto"/>
        <w:rPr>
          <w:rFonts w:ascii="Arial"/>
          <w:sz w:val="21"/>
        </w:rPr>
      </w:pPr>
    </w:p>
    <w:p w14:paraId="2AEB3F03">
      <w:pPr>
        <w:spacing w:line="241" w:lineRule="auto"/>
        <w:rPr>
          <w:rFonts w:ascii="Arial"/>
          <w:sz w:val="21"/>
        </w:rPr>
      </w:pPr>
    </w:p>
    <w:p w14:paraId="7F45A0CB">
      <w:pPr>
        <w:spacing w:line="241" w:lineRule="auto"/>
        <w:rPr>
          <w:rFonts w:ascii="Arial"/>
          <w:sz w:val="21"/>
        </w:rPr>
      </w:pPr>
    </w:p>
    <w:p w14:paraId="7B0810EA">
      <w:pPr>
        <w:spacing w:line="241" w:lineRule="auto"/>
        <w:rPr>
          <w:rFonts w:ascii="Arial"/>
          <w:sz w:val="21"/>
        </w:rPr>
      </w:pPr>
    </w:p>
    <w:p w14:paraId="27EA15AE">
      <w:pPr>
        <w:spacing w:line="241" w:lineRule="auto"/>
        <w:rPr>
          <w:rFonts w:ascii="Arial"/>
          <w:sz w:val="21"/>
        </w:rPr>
      </w:pPr>
    </w:p>
    <w:p w14:paraId="6BEAF376">
      <w:pPr>
        <w:spacing w:line="241" w:lineRule="auto"/>
        <w:rPr>
          <w:rFonts w:ascii="Arial"/>
          <w:sz w:val="21"/>
        </w:rPr>
      </w:pPr>
    </w:p>
    <w:p w14:paraId="10EEB606">
      <w:pPr>
        <w:spacing w:line="242" w:lineRule="auto"/>
        <w:rPr>
          <w:rFonts w:ascii="Arial"/>
          <w:sz w:val="21"/>
        </w:rPr>
      </w:pPr>
    </w:p>
    <w:p w14:paraId="785382C1">
      <w:pPr>
        <w:spacing w:line="298" w:lineRule="exact"/>
        <w:ind w:firstLine="2"/>
      </w:pPr>
      <w:r>
        <w:pict>
          <v:shape id="_x0000_s1411" o:spid="_x0000_s1411" style="position:absolute;left:0pt;margin-left:15.15pt;margin-top:14.55pt;height:1pt;width:453.3pt;z-index:252075008;mso-width-relative:page;mso-height-relative:page;" filled="f" stroked="t" coordsize="9066,20" path="m0,10l9065,10e">
            <v:fill on="f" focussize="0,0"/>
            <v:stroke weight="1pt" color="#006E3C" miterlimit="4" joinstyle="miter"/>
            <v:imagedata o:title=""/>
            <o:lock v:ext="edit"/>
          </v:shape>
        </w:pict>
      </w:r>
      <w:r>
        <w:pict>
          <v:shape id="_x0000_s1412" o:spid="_x0000_s1412" style="position:absolute;left:0pt;margin-left:468.05pt;margin-top:0.5pt;height:14.9pt;width:14.9pt;z-index:252076032;mso-width-relative:page;mso-height-relative:page;" filled="f" stroked="t" coordsize="298,298" path="m7,290l290,7e">
            <v:fill on="f" focussize="0,0"/>
            <v:stroke weight="1pt" color="#006E3C" miterlimit="4" joinstyle="miter"/>
            <v:imagedata o:title=""/>
            <o:lock v:ext="edit"/>
          </v:shape>
        </w:pict>
      </w:r>
      <w:r>
        <w:rPr>
          <w:position w:val="-5"/>
        </w:rPr>
        <w:pict>
          <v:shape id="_x0000_s1413" o:spid="_x0000_s1413" style="height:14.9pt;width:14.9pt;" filled="f" stroked="t" coordsize="298,298" path="m7,7l290,290e">
            <v:fill on="f" focussize="0,0"/>
            <v:stroke weight="1pt" color="#006E3C" miterlimit="4" joinstyle="miter"/>
            <v:imagedata o:title=""/>
            <o:lock v:ext="edit"/>
            <w10:wrap type="none"/>
            <w10:anchorlock/>
          </v:shape>
        </w:pict>
      </w:r>
    </w:p>
    <w:p w14:paraId="07732018">
      <w:pPr>
        <w:spacing w:line="14" w:lineRule="auto"/>
        <w:rPr>
          <w:rFonts w:ascii="Arial"/>
          <w:sz w:val="2"/>
        </w:rPr>
      </w:pPr>
      <w:r>
        <w:rPr>
          <w:rFonts w:ascii="Arial" w:hAnsi="Arial" w:eastAsia="Arial" w:cs="Arial"/>
          <w:sz w:val="2"/>
          <w:szCs w:val="2"/>
        </w:rPr>
        <w:br w:type="column"/>
      </w:r>
    </w:p>
    <w:p w14:paraId="3CC9F34F">
      <w:pPr>
        <w:pStyle w:val="2"/>
        <w:spacing w:before="113" w:line="460" w:lineRule="exact"/>
        <w:jc w:val="right"/>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35"/>
                    <a:stretch>
                      <a:fillRect/>
                    </a:stretch>
                  </pic:blipFill>
                  <pic:spPr>
                    <a:xfrm>
                      <a:off x="0" y="0"/>
                      <a:ext cx="186663" cy="231534"/>
                    </a:xfrm>
                    <a:prstGeom prst="rect">
                      <a:avLst/>
                    </a:prstGeom>
                  </pic:spPr>
                </pic:pic>
              </a:graphicData>
            </a:graphic>
          </wp:inline>
        </w:drawing>
      </w:r>
    </w:p>
    <w:p w14:paraId="1F461A5E">
      <w:pPr>
        <w:pStyle w:val="2"/>
        <w:spacing w:before="113" w:line="217" w:lineRule="auto"/>
        <w:jc w:val="right"/>
        <w:outlineLvl w:val="1"/>
        <w:rPr>
          <w:sz w:val="40"/>
          <w:szCs w:val="40"/>
        </w:rPr>
      </w:pPr>
      <w:r>
        <w:rPr>
          <w:b/>
          <w:bCs/>
          <w:color w:val="2F6C40"/>
          <w:spacing w:val="-6"/>
          <w:sz w:val="40"/>
          <w:szCs w:val="40"/>
        </w:rPr>
        <w:t>二、链上协同</w:t>
      </w:r>
      <w:r>
        <w:rPr>
          <w:color w:val="2F6C40"/>
          <w:spacing w:val="-6"/>
          <w:sz w:val="40"/>
          <w:szCs w:val="40"/>
        </w:rPr>
        <w:t xml:space="preserve"> </w:t>
      </w:r>
      <w:r>
        <w:rPr>
          <w:b/>
          <w:bCs/>
          <w:color w:val="2F6C40"/>
          <w:spacing w:val="-6"/>
          <w:sz w:val="40"/>
          <w:szCs w:val="40"/>
        </w:rPr>
        <w:t>亲清共赢的供应链</w:t>
      </w:r>
    </w:p>
    <w:p w14:paraId="7C614DF1">
      <w:pPr>
        <w:pStyle w:val="2"/>
        <w:spacing w:before="190" w:line="244" w:lineRule="auto"/>
        <w:ind w:left="10" w:firstLine="423"/>
        <w:jc w:val="both"/>
      </w:pPr>
      <w:r>
        <w:rPr>
          <w:color w:val="231F20"/>
        </w:rPr>
        <w:t>在当下，</w:t>
      </w:r>
      <w:r>
        <w:rPr>
          <w:color w:val="231F20"/>
          <w:spacing w:val="-44"/>
        </w:rPr>
        <w:t xml:space="preserve"> </w:t>
      </w:r>
      <w:r>
        <w:rPr>
          <w:color w:val="231F20"/>
        </w:rPr>
        <w:t>ESG 理念已成为衡量企业可持续发展能力的关键指标。对于建材家居行业而言，践行 ESG</w:t>
      </w:r>
      <w:r>
        <w:rPr>
          <w:color w:val="231F20"/>
          <w:spacing w:val="4"/>
        </w:rPr>
        <w:t>不仅是顺应时代潮流，更是实现长远发展的必由之路。作为绿色健</w:t>
      </w:r>
      <w:r>
        <w:rPr>
          <w:color w:val="231F20"/>
          <w:spacing w:val="3"/>
        </w:rPr>
        <w:t>康家的践行者，千年舟与主要供应商</w:t>
      </w:r>
      <w:r>
        <w:rPr>
          <w:color w:val="231F20"/>
          <w:spacing w:val="4"/>
        </w:rPr>
        <w:t>建立了稳定的长期合作关系。公司制定了《供应商管理制度》《采购管</w:t>
      </w:r>
      <w:r>
        <w:rPr>
          <w:color w:val="231F20"/>
          <w:spacing w:val="3"/>
        </w:rPr>
        <w:t>理制度》，涵盖了供应商全生命</w:t>
      </w:r>
      <w:r>
        <w:rPr>
          <w:color w:val="231F20"/>
          <w:spacing w:val="4"/>
        </w:rPr>
        <w:t>周期管理、采购管理等管理流程，对供应商的质量保证能力、供货</w:t>
      </w:r>
      <w:r>
        <w:rPr>
          <w:color w:val="231F20"/>
          <w:spacing w:val="3"/>
        </w:rPr>
        <w:t>能力、成本管理能力等进行综合评价</w:t>
      </w:r>
      <w:r>
        <w:rPr>
          <w:color w:val="231F20"/>
          <w:spacing w:val="-2"/>
        </w:rPr>
        <w:t>分级管理，每年对供应商名录进行评价、优化并更新调整。</w:t>
      </w:r>
    </w:p>
    <w:p w14:paraId="6049A604">
      <w:pPr>
        <w:pStyle w:val="2"/>
        <w:spacing w:before="166" w:line="228" w:lineRule="auto"/>
        <w:ind w:left="194"/>
        <w:outlineLvl w:val="4"/>
        <w:rPr>
          <w:sz w:val="30"/>
          <w:szCs w:val="30"/>
        </w:rPr>
      </w:pPr>
      <w:r>
        <w:drawing>
          <wp:anchor distT="0" distB="0" distL="0" distR="0" simplePos="0" relativeHeight="252069888" behindDoc="1" locked="0" layoutInCell="1" allowOverlap="1">
            <wp:simplePos x="0" y="0"/>
            <wp:positionH relativeFrom="column">
              <wp:posOffset>0</wp:posOffset>
            </wp:positionH>
            <wp:positionV relativeFrom="paragraph">
              <wp:posOffset>85725</wp:posOffset>
            </wp:positionV>
            <wp:extent cx="348615" cy="348615"/>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42"/>
                    <a:stretch>
                      <a:fillRect/>
                    </a:stretch>
                  </pic:blipFill>
                  <pic:spPr>
                    <a:xfrm>
                      <a:off x="0" y="0"/>
                      <a:ext cx="348627" cy="348627"/>
                    </a:xfrm>
                    <a:prstGeom prst="rect">
                      <a:avLst/>
                    </a:prstGeom>
                  </pic:spPr>
                </pic:pic>
              </a:graphicData>
            </a:graphic>
          </wp:anchor>
        </w:drawing>
      </w:r>
      <w:r>
        <w:rPr>
          <w:b/>
          <w:bCs/>
          <w:color w:val="FFFFFF"/>
          <w:spacing w:val="-6"/>
          <w:position w:val="-2"/>
          <w:sz w:val="40"/>
          <w:szCs w:val="40"/>
        </w:rPr>
        <w:t>1</w:t>
      </w:r>
      <w:r>
        <w:rPr>
          <w:color w:val="FFFFFF"/>
          <w:spacing w:val="46"/>
          <w:position w:val="-2"/>
          <w:sz w:val="40"/>
          <w:szCs w:val="40"/>
        </w:rPr>
        <w:t xml:space="preserve">  </w:t>
      </w:r>
      <w:r>
        <w:rPr>
          <w:b/>
          <w:bCs/>
          <w:color w:val="231F20"/>
          <w:spacing w:val="-6"/>
          <w:sz w:val="30"/>
          <w:szCs w:val="30"/>
        </w:rPr>
        <w:t>供应链数字化管理</w:t>
      </w:r>
    </w:p>
    <w:p w14:paraId="2592DA73">
      <w:pPr>
        <w:pStyle w:val="2"/>
        <w:spacing w:line="241" w:lineRule="auto"/>
        <w:ind w:left="20" w:firstLine="428"/>
        <w:jc w:val="both"/>
      </w:pPr>
      <w:r>
        <w:rPr>
          <w:color w:val="231F20"/>
          <w:spacing w:val="1"/>
        </w:rPr>
        <w:t xml:space="preserve">通过引入 </w:t>
      </w:r>
      <w:r>
        <w:rPr>
          <w:color w:val="231F20"/>
        </w:rPr>
        <w:t>SRM</w:t>
      </w:r>
      <w:r>
        <w:rPr>
          <w:color w:val="231F20"/>
          <w:spacing w:val="1"/>
        </w:rPr>
        <w:t>（供应商关系管理）系统，企业实现了采购流程全生命周期的数字</w:t>
      </w:r>
      <w:r>
        <w:rPr>
          <w:color w:val="231F20"/>
        </w:rPr>
        <w:t>化升级，全面覆盖</w:t>
      </w:r>
      <w:r>
        <w:rPr>
          <w:color w:val="231F20"/>
          <w:spacing w:val="4"/>
        </w:rPr>
        <w:t>采购计划、供应商筛选、合同管理、订单执行、物流跟踪及财务结算</w:t>
      </w:r>
      <w:r>
        <w:rPr>
          <w:color w:val="231F20"/>
          <w:spacing w:val="3"/>
        </w:rPr>
        <w:t>等核心业务场景。该系统通过智能化数据整合与流程协同，显著提升了供需双方的信息透明度与资源匹配效</w:t>
      </w:r>
      <w:r>
        <w:rPr>
          <w:color w:val="231F20"/>
          <w:spacing w:val="2"/>
        </w:rPr>
        <w:t>率：</w:t>
      </w:r>
      <w:r>
        <w:rPr>
          <w:color w:val="231F20"/>
          <w:spacing w:val="-42"/>
        </w:rPr>
        <w:t xml:space="preserve"> </w:t>
      </w:r>
      <w:r>
        <w:rPr>
          <w:color w:val="231F20"/>
          <w:spacing w:val="2"/>
        </w:rPr>
        <w:t>一方面，供应商可实时获取需求动态，优化产能配置；</w:t>
      </w:r>
      <w:r>
        <w:rPr>
          <w:color w:val="231F20"/>
          <w:spacing w:val="-46"/>
        </w:rPr>
        <w:t xml:space="preserve"> </w:t>
      </w:r>
      <w:r>
        <w:rPr>
          <w:color w:val="231F20"/>
          <w:spacing w:val="2"/>
        </w:rPr>
        <w:t>另一方面，</w:t>
      </w:r>
      <w:r>
        <w:rPr>
          <w:color w:val="231F20"/>
          <w:spacing w:val="-46"/>
        </w:rPr>
        <w:t xml:space="preserve"> </w:t>
      </w:r>
      <w:r>
        <w:rPr>
          <w:color w:val="231F20"/>
          <w:spacing w:val="2"/>
        </w:rPr>
        <w:t>采购方能够精准监控履约质量，</w:t>
      </w:r>
      <w:r>
        <w:rPr>
          <w:color w:val="231F20"/>
          <w:spacing w:val="-42"/>
        </w:rPr>
        <w:t xml:space="preserve"> </w:t>
      </w:r>
      <w:r>
        <w:rPr>
          <w:color w:val="231F20"/>
          <w:spacing w:val="2"/>
        </w:rPr>
        <w:t>强化风险管控。基于自动化工</w:t>
      </w:r>
      <w:r>
        <w:rPr>
          <w:color w:val="231F20"/>
        </w:rPr>
        <w:t>作流与数据分析功能，系统有效缩短了</w:t>
      </w:r>
      <w:r>
        <w:rPr>
          <w:color w:val="231F20"/>
          <w:spacing w:val="20"/>
        </w:rPr>
        <w:t xml:space="preserve"> </w:t>
      </w:r>
      <w:r>
        <w:rPr>
          <w:color w:val="231F20"/>
        </w:rPr>
        <w:t>40% 的采购周期，降低 20% 的沟通成本，同时</w:t>
      </w:r>
      <w:r>
        <w:rPr>
          <w:color w:val="231F20"/>
          <w:spacing w:val="-1"/>
        </w:rPr>
        <w:t>通过历史数据沉淀为战略采购提供决策支持，真正实现了端到端的供</w:t>
      </w:r>
      <w:r>
        <w:rPr>
          <w:color w:val="231F20"/>
          <w:spacing w:val="-2"/>
        </w:rPr>
        <w:t>应链价值优化。</w:t>
      </w:r>
    </w:p>
    <w:p w14:paraId="612C5582">
      <w:pPr>
        <w:spacing w:line="4417" w:lineRule="exact"/>
        <w:ind w:firstLine="11"/>
      </w:pPr>
      <w:r>
        <w:rPr>
          <w:position w:val="-88"/>
        </w:rPr>
        <w:drawing>
          <wp:inline distT="0" distB="0" distL="0" distR="0">
            <wp:extent cx="6111875" cy="280416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43"/>
                    <a:stretch>
                      <a:fillRect/>
                    </a:stretch>
                  </pic:blipFill>
                  <pic:spPr>
                    <a:xfrm>
                      <a:off x="0" y="0"/>
                      <a:ext cx="6112484" cy="2804552"/>
                    </a:xfrm>
                    <a:prstGeom prst="rect">
                      <a:avLst/>
                    </a:prstGeom>
                  </pic:spPr>
                </pic:pic>
              </a:graphicData>
            </a:graphic>
          </wp:inline>
        </w:drawing>
      </w:r>
    </w:p>
    <w:p w14:paraId="2D2601D3">
      <w:pPr>
        <w:pStyle w:val="2"/>
        <w:spacing w:before="352" w:line="228" w:lineRule="auto"/>
        <w:ind w:left="161"/>
        <w:outlineLvl w:val="4"/>
        <w:rPr>
          <w:sz w:val="30"/>
          <w:szCs w:val="30"/>
        </w:rPr>
      </w:pPr>
      <w:r>
        <w:drawing>
          <wp:anchor distT="0" distB="0" distL="0" distR="0" simplePos="0" relativeHeight="252071936" behindDoc="1" locked="0" layoutInCell="1" allowOverlap="1">
            <wp:simplePos x="0" y="0"/>
            <wp:positionH relativeFrom="column">
              <wp:posOffset>0</wp:posOffset>
            </wp:positionH>
            <wp:positionV relativeFrom="paragraph">
              <wp:posOffset>204470</wp:posOffset>
            </wp:positionV>
            <wp:extent cx="348615" cy="348615"/>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44"/>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2</w:t>
      </w:r>
      <w:r>
        <w:rPr>
          <w:color w:val="FFFFFF"/>
          <w:spacing w:val="28"/>
          <w:position w:val="-2"/>
          <w:sz w:val="40"/>
          <w:szCs w:val="40"/>
        </w:rPr>
        <w:t xml:space="preserve">  </w:t>
      </w:r>
      <w:r>
        <w:rPr>
          <w:b/>
          <w:bCs/>
          <w:color w:val="231F20"/>
          <w:spacing w:val="-8"/>
          <w:sz w:val="30"/>
          <w:szCs w:val="30"/>
        </w:rPr>
        <w:t>亲清型供应链</w:t>
      </w:r>
    </w:p>
    <w:p w14:paraId="588E3084">
      <w:pPr>
        <w:pStyle w:val="2"/>
        <w:spacing w:before="2" w:line="239" w:lineRule="auto"/>
        <w:ind w:left="22" w:right="9" w:firstLine="451"/>
      </w:pPr>
      <w:r>
        <w:rPr>
          <w:color w:val="231F20"/>
          <w:spacing w:val="3"/>
        </w:rPr>
        <w:t>自集团发布《廉洁自律管理制度》以来，加强千年舟全体员工廉洁自律、反腐倡廉的</w:t>
      </w:r>
      <w:r>
        <w:rPr>
          <w:color w:val="231F20"/>
          <w:spacing w:val="2"/>
        </w:rPr>
        <w:t>意识，审计监</w:t>
      </w:r>
      <w:r>
        <w:rPr>
          <w:color w:val="231F20"/>
          <w:spacing w:val="-2"/>
        </w:rPr>
        <w:t>察部每年联合多部门开展廉洁自律宣传系列活动。</w:t>
      </w:r>
    </w:p>
    <w:p w14:paraId="4F671C49">
      <w:pPr>
        <w:pStyle w:val="2"/>
        <w:spacing w:before="1" w:line="217" w:lineRule="auto"/>
        <w:ind w:left="450"/>
      </w:pPr>
      <w:r>
        <w:rPr>
          <w:color w:val="2F6C40"/>
          <w:spacing w:val="-8"/>
        </w:rPr>
        <w:t>千年舟人承诺：</w:t>
      </w:r>
    </w:p>
    <w:p w14:paraId="45149359">
      <w:pPr>
        <w:pStyle w:val="2"/>
        <w:spacing w:before="33" w:line="210" w:lineRule="auto"/>
        <w:ind w:left="451"/>
      </w:pPr>
      <w:r>
        <w:rPr>
          <w:color w:val="2F6C40"/>
          <w:spacing w:val="-4"/>
        </w:rPr>
        <w:t>清本 : 廉洁修身，自觉提升自我思想道德境界。</w:t>
      </w:r>
    </w:p>
    <w:p w14:paraId="17584D4A">
      <w:pPr>
        <w:pStyle w:val="2"/>
        <w:spacing w:before="46" w:line="210" w:lineRule="auto"/>
        <w:ind w:left="447"/>
      </w:pPr>
      <w:r>
        <w:rPr>
          <w:color w:val="2F6C40"/>
          <w:spacing w:val="-3"/>
        </w:rPr>
        <w:t>勤体 : 立廉洁，办实事，使廉洁自律规范内化于心、外化于行。</w:t>
      </w:r>
    </w:p>
    <w:p w14:paraId="0EF914BE">
      <w:pPr>
        <w:pStyle w:val="2"/>
        <w:spacing w:before="44" w:line="199" w:lineRule="auto"/>
        <w:ind w:left="21" w:right="14" w:firstLine="426"/>
      </w:pPr>
      <w:r>
        <w:rPr>
          <w:color w:val="231F20"/>
          <w:spacing w:val="3"/>
        </w:rPr>
        <w:t>我们承诺时时持身以廉，步步责己以严，守住内心的方正。因特殊原因收到无法回绝的礼物，包括</w:t>
      </w:r>
      <w:r>
        <w:rPr>
          <w:color w:val="231F20"/>
          <w:spacing w:val="-1"/>
        </w:rPr>
        <w:t>礼品物品、礼券、现金、红包、购物卡等均应如数上交至公司，廉洁自律全员参与，共同监督。</w:t>
      </w:r>
    </w:p>
    <w:p w14:paraId="4A0D65FF">
      <w:pPr>
        <w:spacing w:line="199" w:lineRule="auto"/>
        <w:sectPr>
          <w:type w:val="continuous"/>
          <w:pgSz w:w="23811" w:h="16158"/>
          <w:pgMar w:top="400" w:right="1133" w:bottom="933" w:left="1119" w:header="0" w:footer="516" w:gutter="0"/>
          <w:cols w:equalWidth="0" w:num="2">
            <w:col w:w="11820" w:space="100"/>
            <w:col w:w="9638"/>
          </w:cols>
        </w:sectPr>
      </w:pPr>
    </w:p>
    <w:p w14:paraId="0AB82F1B">
      <w:pPr>
        <w:spacing w:line="55" w:lineRule="auto"/>
        <w:rPr>
          <w:rFonts w:ascii="Arial"/>
          <w:sz w:val="2"/>
        </w:rPr>
      </w:pPr>
    </w:p>
    <w:p w14:paraId="7F3A7388">
      <w:pPr>
        <w:spacing w:line="55" w:lineRule="auto"/>
        <w:rPr>
          <w:rFonts w:ascii="Arial" w:hAnsi="Arial" w:eastAsia="Arial" w:cs="Arial"/>
          <w:sz w:val="2"/>
          <w:szCs w:val="2"/>
        </w:rPr>
        <w:sectPr>
          <w:footerReference r:id="rId36" w:type="default"/>
          <w:pgSz w:w="23811" w:h="16158"/>
          <w:pgMar w:top="400" w:right="1133" w:bottom="933" w:left="1133" w:header="0" w:footer="516" w:gutter="0"/>
          <w:cols w:equalWidth="0" w:num="1">
            <w:col w:w="21544"/>
          </w:cols>
        </w:sectPr>
      </w:pPr>
    </w:p>
    <w:p w14:paraId="2501B579">
      <w:pPr>
        <w:pStyle w:val="2"/>
        <w:spacing w:before="76" w:line="403" w:lineRule="exact"/>
      </w:pPr>
      <w:r>
        <w:rPr>
          <w:position w:val="-8"/>
        </w:rPr>
        <w:pict>
          <v:shape id="_x0000_s1414" o:spid="_x0000_s1414" o:spt="202" type="#_x0000_t202" style="height:20.15pt;width:268.2pt;" fillcolor="#006E3C" filled="t" stroked="f" coordsize="21600,21600">
            <v:path/>
            <v:fill on="t" opacity="39322f" focussize="0,0"/>
            <v:stroke on="f"/>
            <v:imagedata o:title=""/>
            <o:lock v:ext="edit" aspectratio="f"/>
            <v:textbox inset="0mm,0mm,0mm,0mm">
              <w:txbxContent>
                <w:p w14:paraId="0BDCD204">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60984154">
      <w:pPr>
        <w:pStyle w:val="2"/>
        <w:spacing w:before="277" w:line="228" w:lineRule="auto"/>
        <w:ind w:left="156"/>
        <w:outlineLvl w:val="4"/>
        <w:rPr>
          <w:sz w:val="30"/>
          <w:szCs w:val="30"/>
        </w:rPr>
      </w:pPr>
      <w:r>
        <w:drawing>
          <wp:anchor distT="0" distB="0" distL="0" distR="0" simplePos="0" relativeHeight="252081152" behindDoc="1" locked="0" layoutInCell="1" allowOverlap="1">
            <wp:simplePos x="0" y="0"/>
            <wp:positionH relativeFrom="column">
              <wp:posOffset>0</wp:posOffset>
            </wp:positionH>
            <wp:positionV relativeFrom="paragraph">
              <wp:posOffset>157480</wp:posOffset>
            </wp:positionV>
            <wp:extent cx="348615" cy="348615"/>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292"/>
                    <a:stretch>
                      <a:fillRect/>
                    </a:stretch>
                  </pic:blipFill>
                  <pic:spPr>
                    <a:xfrm>
                      <a:off x="0" y="0"/>
                      <a:ext cx="348627" cy="348627"/>
                    </a:xfrm>
                    <a:prstGeom prst="rect">
                      <a:avLst/>
                    </a:prstGeom>
                  </pic:spPr>
                </pic:pic>
              </a:graphicData>
            </a:graphic>
          </wp:anchor>
        </w:drawing>
      </w:r>
      <w:r>
        <w:rPr>
          <w:b/>
          <w:bCs/>
          <w:color w:val="FFFFFF"/>
          <w:spacing w:val="-6"/>
          <w:position w:val="-2"/>
          <w:sz w:val="40"/>
          <w:szCs w:val="40"/>
        </w:rPr>
        <w:t>3</w:t>
      </w:r>
      <w:r>
        <w:rPr>
          <w:color w:val="FFFFFF"/>
          <w:spacing w:val="25"/>
          <w:position w:val="-2"/>
          <w:sz w:val="40"/>
          <w:szCs w:val="40"/>
        </w:rPr>
        <w:t xml:space="preserve">  </w:t>
      </w:r>
      <w:r>
        <w:rPr>
          <w:b/>
          <w:bCs/>
          <w:color w:val="231F20"/>
          <w:spacing w:val="-6"/>
          <w:sz w:val="30"/>
          <w:szCs w:val="30"/>
        </w:rPr>
        <w:t>供应商可持续管理</w:t>
      </w:r>
    </w:p>
    <w:p w14:paraId="640C98B4">
      <w:pPr>
        <w:pStyle w:val="2"/>
        <w:spacing w:before="2" w:line="239" w:lineRule="auto"/>
        <w:ind w:left="21" w:right="2194" w:firstLine="435"/>
        <w:jc w:val="both"/>
      </w:pPr>
      <w:r>
        <w:rPr>
          <w:color w:val="231F20"/>
          <w:spacing w:val="-5"/>
        </w:rPr>
        <w:t>随着千年舟集团的快速发展，对供应商的综合能力提出了更高要求。为此，</w:t>
      </w:r>
      <w:r>
        <w:rPr>
          <w:color w:val="231F20"/>
          <w:spacing w:val="62"/>
        </w:rPr>
        <w:t xml:space="preserve"> </w:t>
      </w:r>
      <w:r>
        <w:rPr>
          <w:color w:val="231F20"/>
          <w:spacing w:val="-5"/>
        </w:rPr>
        <w:t>集团组建专业评审团队，</w:t>
      </w:r>
      <w:r>
        <w:rPr>
          <w:color w:val="231F20"/>
          <w:spacing w:val="3"/>
        </w:rPr>
        <w:t>对供应商开展现场能力评估，系统识别其生产管理、质量控制等环节的短板，并提出针对性改进建议和</w:t>
      </w:r>
      <w:r>
        <w:rPr>
          <w:color w:val="231F20"/>
          <w:spacing w:val="-1"/>
        </w:rPr>
        <w:t>要求，以持续提升供应商综合能力，最终实现双方协同发展</w:t>
      </w:r>
      <w:r>
        <w:rPr>
          <w:color w:val="231F20"/>
          <w:spacing w:val="-2"/>
        </w:rPr>
        <w:t>、合作共赢。</w:t>
      </w:r>
    </w:p>
    <w:p w14:paraId="412799A0">
      <w:pPr>
        <w:pStyle w:val="2"/>
        <w:spacing w:before="2" w:line="238" w:lineRule="auto"/>
        <w:ind w:left="21" w:right="2190" w:firstLine="425"/>
      </w:pPr>
      <w:r>
        <w:rPr>
          <w:color w:val="231F20"/>
          <w:spacing w:val="3"/>
        </w:rPr>
        <w:t>对于新引进的供应商，集团严格遵循《供应商管理制度》进行准入评审，重点考察其在环境保护、职业健康安全等方面的管理体系及实际绩效表现。通过评审的供应商需签订《环境与职业健康安全告知</w:t>
      </w:r>
      <w:r>
        <w:rPr>
          <w:color w:val="231F20"/>
          <w:spacing w:val="-2"/>
        </w:rPr>
        <w:t>书》，确保其符合集团的可持续发展要求，共同履行社会责任。</w:t>
      </w:r>
    </w:p>
    <w:p w14:paraId="2EABFF80">
      <w:pPr>
        <w:pStyle w:val="2"/>
        <w:spacing w:line="251" w:lineRule="auto"/>
        <w:ind w:left="23" w:right="2179" w:firstLine="425"/>
      </w:pPr>
      <w:r>
        <w:rPr>
          <w:color w:val="231F20"/>
          <w:spacing w:val="3"/>
        </w:rPr>
        <w:t>为有效激励供应商做好质量管理、交付管理、成本管理，提升供应商的综合管理能力，各事业部成</w:t>
      </w:r>
      <w:r>
        <w:rPr>
          <w:color w:val="231F20"/>
          <w:spacing w:val="-1"/>
        </w:rPr>
        <w:t>立了供应商帮扶小组，安全品质部主导，公司相关部门协同，针对关键供应商进行针对性帮扶。</w:t>
      </w:r>
    </w:p>
    <w:p w14:paraId="2EE01A51">
      <w:pPr>
        <w:spacing w:before="110" w:line="3551" w:lineRule="exact"/>
        <w:ind w:firstLine="11"/>
      </w:pPr>
      <w:r>
        <w:rPr>
          <w:position w:val="-71"/>
        </w:rPr>
        <w:drawing>
          <wp:inline distT="0" distB="0" distL="0" distR="0">
            <wp:extent cx="6111875" cy="2254885"/>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45"/>
                    <a:stretch>
                      <a:fillRect/>
                    </a:stretch>
                  </pic:blipFill>
                  <pic:spPr>
                    <a:xfrm>
                      <a:off x="0" y="0"/>
                      <a:ext cx="6112492" cy="2255393"/>
                    </a:xfrm>
                    <a:prstGeom prst="rect">
                      <a:avLst/>
                    </a:prstGeom>
                  </pic:spPr>
                </pic:pic>
              </a:graphicData>
            </a:graphic>
          </wp:inline>
        </w:drawing>
      </w:r>
    </w:p>
    <w:p w14:paraId="5D21CC38">
      <w:pPr>
        <w:spacing w:line="305" w:lineRule="auto"/>
        <w:rPr>
          <w:rFonts w:ascii="Arial"/>
          <w:sz w:val="21"/>
        </w:rPr>
      </w:pPr>
    </w:p>
    <w:p w14:paraId="111156D8">
      <w:pPr>
        <w:spacing w:line="306" w:lineRule="auto"/>
        <w:rPr>
          <w:rFonts w:ascii="Arial"/>
          <w:sz w:val="21"/>
        </w:rPr>
      </w:pPr>
    </w:p>
    <w:p w14:paraId="1F7E6D51">
      <w:pPr>
        <w:pStyle w:val="2"/>
        <w:spacing w:before="96" w:line="239" w:lineRule="auto"/>
        <w:ind w:left="8" w:right="2119" w:firstLine="432"/>
        <w:jc w:val="both"/>
      </w:pPr>
      <w:r>
        <w:rPr>
          <w:color w:val="231F20"/>
          <w:spacing w:val="1"/>
        </w:rPr>
        <w:t>2025 年，公司持续推进供应链体系优化升级，累计完成 120 余家供应商综合能力评审，并针对 30</w:t>
      </w:r>
      <w:r>
        <w:rPr>
          <w:color w:val="231F20"/>
          <w:spacing w:val="-4"/>
        </w:rPr>
        <w:t>多家核心供应商开展深度赋能，围绕供应保障、品质管控、运营效率、成本优化四大维度定制</w:t>
      </w:r>
      <w:r>
        <w:rPr>
          <w:color w:val="231F20"/>
          <w:spacing w:val="-5"/>
        </w:rPr>
        <w:t>化培训课程，</w:t>
      </w:r>
      <w:r>
        <w:rPr>
          <w:color w:val="231F20"/>
          <w:spacing w:val="-3"/>
        </w:rPr>
        <w:t>培训平均得分达 82 分，显著提升供应链协同水平。</w:t>
      </w:r>
    </w:p>
    <w:p w14:paraId="59FBBE2E">
      <w:pPr>
        <w:pStyle w:val="2"/>
        <w:spacing w:before="5" w:line="246" w:lineRule="auto"/>
        <w:ind w:left="8" w:right="2179" w:firstLine="440"/>
        <w:jc w:val="both"/>
      </w:pPr>
      <w:r>
        <w:pict>
          <v:rect id="_x0000_s1415" o:spid="_x0000_s1415" o:spt="1" style="position:absolute;left:0pt;margin-left:0pt;margin-top:63.2pt;height:165.6pt;width:47.55pt;z-index:252100608;mso-width-relative:page;mso-height-relative:page;" fillcolor="#2F6C40" filled="t" stroked="f" coordsize="21600,21600">
            <v:path/>
            <v:fill on="t" focussize="0,0"/>
            <v:stroke on="f"/>
            <v:imagedata o:title=""/>
            <o:lock v:ext="edit"/>
          </v:rect>
        </w:pict>
      </w:r>
      <w:r>
        <mc:AlternateContent>
          <mc:Choice Requires="wps">
            <w:drawing>
              <wp:anchor distT="0" distB="0" distL="0" distR="0" simplePos="0" relativeHeight="252078080" behindDoc="1" locked="0" layoutInCell="1" allowOverlap="1">
                <wp:simplePos x="0" y="0"/>
                <wp:positionH relativeFrom="column">
                  <wp:posOffset>0</wp:posOffset>
                </wp:positionH>
                <wp:positionV relativeFrom="paragraph">
                  <wp:posOffset>802640</wp:posOffset>
                </wp:positionV>
                <wp:extent cx="6120130" cy="2103120"/>
                <wp:effectExtent l="0" t="0" r="0" b="0"/>
                <wp:wrapNone/>
                <wp:docPr id="578" name="Rect 578"/>
                <wp:cNvGraphicFramePr/>
                <a:graphic xmlns:a="http://schemas.openxmlformats.org/drawingml/2006/main">
                  <a:graphicData uri="http://schemas.microsoft.com/office/word/2010/wordprocessingShape">
                    <wps:wsp>
                      <wps:cNvSpPr/>
                      <wps:spPr>
                        <a:xfrm>
                          <a:off x="0" y="803226"/>
                          <a:ext cx="6120130" cy="2103120"/>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8" o:spid="_x0000_s1026" o:spt="1" style="position:absolute;left:0pt;margin-left:0pt;margin-top:63.2pt;height:165.6pt;width:481.9pt;z-index:-251238400;mso-width-relative:page;mso-height-relative:page;" fillcolor="#2F6C40" filled="t" stroked="f" coordsize="21600,21600" o:gfxdata="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g+rbe1gAAAAgBAAAPAAAAAAAAAAEAIAAAACIAAABkcnMvZG93bnJl&#10;di54bWxQSwECFAAUAAAACACHTuJAKhmSZzgCAACNBAAADgAAAAAAAAABACAAAAAlAQAAZHJzL2Uy&#10;b0RvYy54bWxQSwUGAAAAAAYABgBZAQAAzwUAAAAA&#10;">
                <v:fill on="t" opacity="19531f" focussize="0,0"/>
                <v:stroke on="f" weight="0pt"/>
                <v:imagedata o:title=""/>
                <o:lock v:ext="edit" aspectratio="f"/>
                <v:textbox inset="0mm,0mm,0mm,0mm"/>
              </v:rect>
            </w:pict>
          </mc:Fallback>
        </mc:AlternateContent>
      </w:r>
      <w:r>
        <w:pict>
          <v:shape id="_x0000_s1416" o:spid="_x0000_s1416" o:spt="202" type="#_x0000_t202" style="position:absolute;left:0pt;margin-left:8.65pt;margin-top:92.85pt;height:105.95pt;width:23.15pt;z-index:252101632;mso-width-relative:page;mso-height-relative:page;" filled="f" stroked="f" coordsize="21600,21600">
            <v:path/>
            <v:fill on="f" focussize="0,0"/>
            <v:stroke on="f"/>
            <v:imagedata o:title=""/>
            <o:lock v:ext="edit" aspectratio="f"/>
            <v:textbox inset="0mm,0mm,0mm,0mm" style="layout-flow:vertical-ideographic;">
              <w:txbxContent>
                <w:p w14:paraId="64790B0F">
                  <w:pPr>
                    <w:pStyle w:val="2"/>
                    <w:spacing w:before="20" w:line="180" w:lineRule="auto"/>
                    <w:ind w:left="20"/>
                    <w:outlineLvl w:val="1"/>
                    <w:rPr>
                      <w:sz w:val="30"/>
                      <w:szCs w:val="30"/>
                    </w:rPr>
                  </w:pPr>
                  <w:r>
                    <w:rPr>
                      <w:b/>
                      <w:bCs/>
                      <w:color w:val="FFFFFF"/>
                      <w:spacing w:val="-3"/>
                      <w:sz w:val="30"/>
                      <w:szCs w:val="30"/>
                    </w:rPr>
                    <w:t>A</w:t>
                  </w:r>
                  <w:r>
                    <w:rPr>
                      <w:color w:val="FFFFFF"/>
                      <w:spacing w:val="-21"/>
                      <w:sz w:val="30"/>
                      <w:szCs w:val="30"/>
                    </w:rPr>
                    <w:t xml:space="preserve"> </w:t>
                  </w:r>
                  <w:r>
                    <w:rPr>
                      <w:b/>
                      <w:bCs/>
                      <w:color w:val="FFFFFF"/>
                      <w:spacing w:val="-3"/>
                      <w:sz w:val="30"/>
                      <w:szCs w:val="30"/>
                    </w:rPr>
                    <w:t>级战略供应商</w:t>
                  </w:r>
                </w:p>
              </w:txbxContent>
            </v:textbox>
          </v:shape>
        </w:pict>
      </w:r>
      <w:r>
        <w:pict>
          <v:shape id="_x0000_s1417" o:spid="_x0000_s1417" style="position:absolute;left:0pt;margin-left:261.35pt;margin-top:84.8pt;height:114.25pt;width:0.3pt;z-index:252099584;mso-width-relative:page;mso-height-relative:page;" filled="f" stroked="t" coordsize="6,2285" path="m2,0l2,2284e">
            <v:fill on="f" focussize="0,0"/>
            <v:stroke weight="0.28pt" color="#006E3C" miterlimit="4" joinstyle="miter"/>
            <v:imagedata o:title=""/>
            <o:lock v:ext="edit"/>
          </v:shape>
        </w:pict>
      </w:r>
      <w:r>
        <w:pict>
          <v:shape id="_x0000_s1418" o:spid="_x0000_s1418" style="position:absolute;left:0pt;margin-left:87.3pt;margin-top:96.7pt;height:0.3pt;width:356.85pt;z-index:252097536;mso-width-relative:page;mso-height-relative:page;" filled="f" stroked="t" coordsize="7137,6" path="m0,2l7136,2e">
            <v:fill on="f" focussize="0,0"/>
            <v:stroke weight="0.28pt" color="#006E3C" miterlimit="4" joinstyle="miter"/>
            <v:imagedata o:title=""/>
            <o:lock v:ext="edit"/>
          </v:shape>
        </w:pict>
      </w:r>
      <w:r>
        <w:pict>
          <v:shape id="_x0000_s1419" o:spid="_x0000_s1419" o:spt="202" type="#_x0000_t202" style="position:absolute;left:0pt;margin-left:147.1pt;margin-top:77pt;height:19.35pt;width:237.05pt;z-index:252096512;mso-width-relative:page;mso-height-relative:page;" filled="f" stroked="f" coordsize="21600,21600">
            <v:path/>
            <v:fill on="f" focussize="0,0"/>
            <v:stroke on="f"/>
            <v:imagedata o:title=""/>
            <o:lock v:ext="edit" aspectratio="f"/>
            <v:textbox inset="0mm,0mm,0mm,0mm">
              <w:txbxContent>
                <w:p w14:paraId="58FB7661">
                  <w:pPr>
                    <w:pStyle w:val="2"/>
                    <w:spacing w:before="19" w:line="218" w:lineRule="auto"/>
                    <w:ind w:left="20"/>
                  </w:pPr>
                  <w:r>
                    <w:rPr>
                      <w:b/>
                      <w:bCs/>
                      <w:color w:val="2F6C40"/>
                      <w:spacing w:val="-5"/>
                    </w:rPr>
                    <w:t>定义</w:t>
                  </w:r>
                  <w:r>
                    <w:rPr>
                      <w:color w:val="2F6C40"/>
                      <w:spacing w:val="1"/>
                    </w:rPr>
                    <w:t xml:space="preserve">                               </w:t>
                  </w:r>
                  <w:r>
                    <w:rPr>
                      <w:color w:val="2F6C40"/>
                    </w:rPr>
                    <w:t xml:space="preserve">                  </w:t>
                  </w:r>
                  <w:r>
                    <w:rPr>
                      <w:b/>
                      <w:bCs/>
                      <w:color w:val="2F6C40"/>
                      <w:spacing w:val="-5"/>
                    </w:rPr>
                    <w:t>沟通方式</w:t>
                  </w:r>
                </w:p>
              </w:txbxContent>
            </v:textbox>
          </v:shape>
        </w:pict>
      </w:r>
      <w:r>
        <w:pict>
          <v:shape id="_x0000_s1420" o:spid="_x0000_s1420" o:spt="202" type="#_x0000_t202" style="position:absolute;left:0pt;margin-left:86.5pt;margin-top:110.2pt;height:94.75pt;width:141.7pt;z-index:252102656;mso-width-relative:page;mso-height-relative:page;" filled="f" stroked="f" coordsize="21600,21600">
            <v:path/>
            <v:fill on="f" focussize="0,0"/>
            <v:stroke on="f"/>
            <v:imagedata o:title=""/>
            <o:lock v:ext="edit" aspectratio="f"/>
            <v:textbox inset="0mm,0mm,0mm,0mm">
              <w:txbxContent>
                <w:p w14:paraId="77A42710">
                  <w:pPr>
                    <w:pStyle w:val="2"/>
                    <w:spacing w:before="23" w:line="235" w:lineRule="auto"/>
                    <w:ind w:left="20" w:right="20"/>
                    <w:jc w:val="both"/>
                  </w:pPr>
                  <w:r>
                    <w:rPr>
                      <w:b/>
                      <w:bCs/>
                      <w:color w:val="2F6C40"/>
                      <w:spacing w:val="1"/>
                    </w:rPr>
                    <w:t>提供关键物料的供应商，并高</w:t>
                  </w:r>
                  <w:r>
                    <w:rPr>
                      <w:b/>
                      <w:bCs/>
                      <w:color w:val="2F6C40"/>
                      <w:spacing w:val="2"/>
                    </w:rPr>
                    <w:t>度认同千年舟发展文化与发展</w:t>
                  </w:r>
                  <w:r>
                    <w:rPr>
                      <w:b/>
                      <w:bCs/>
                      <w:color w:val="2F6C40"/>
                      <w:spacing w:val="-3"/>
                    </w:rPr>
                    <w:t>战略</w:t>
                  </w:r>
                  <w:r>
                    <w:rPr>
                      <w:color w:val="2F6C40"/>
                      <w:spacing w:val="35"/>
                      <w:w w:val="101"/>
                    </w:rPr>
                    <w:t xml:space="preserve"> </w:t>
                  </w:r>
                  <w:r>
                    <w:rPr>
                      <w:b/>
                      <w:bCs/>
                      <w:color w:val="2F6C40"/>
                      <w:spacing w:val="-3"/>
                    </w:rPr>
                    <w:t>,</w:t>
                  </w:r>
                  <w:r>
                    <w:rPr>
                      <w:color w:val="2F6C40"/>
                      <w:spacing w:val="43"/>
                    </w:rPr>
                    <w:t xml:space="preserve"> </w:t>
                  </w:r>
                  <w:r>
                    <w:rPr>
                      <w:b/>
                      <w:bCs/>
                      <w:color w:val="2F6C40"/>
                      <w:spacing w:val="-3"/>
                    </w:rPr>
                    <w:t>品质优良，绿色智造，</w:t>
                  </w:r>
                  <w:r>
                    <w:rPr>
                      <w:b/>
                      <w:bCs/>
                      <w:color w:val="2F6C40"/>
                      <w:spacing w:val="2"/>
                    </w:rPr>
                    <w:t>交付敏捷，技术、资源、信息</w:t>
                  </w:r>
                  <w:r>
                    <w:rPr>
                      <w:b/>
                      <w:bCs/>
                      <w:color w:val="2F6C40"/>
                      <w:spacing w:val="-5"/>
                    </w:rPr>
                    <w:t>融合共享，共赢发展。</w:t>
                  </w:r>
                </w:p>
              </w:txbxContent>
            </v:textbox>
          </v:shape>
        </w:pict>
      </w:r>
      <w:r>
        <w:pict>
          <v:shape id="_x0000_s1421" o:spid="_x0000_s1421" o:spt="202" type="#_x0000_t202" style="position:absolute;left:0pt;margin-left:293.35pt;margin-top:110.2pt;height:95.35pt;width:151.05pt;z-index:252098560;mso-width-relative:page;mso-height-relative:page;" filled="f" stroked="f" coordsize="21600,21600">
            <v:path/>
            <v:fill on="f" focussize="0,0"/>
            <v:stroke on="f"/>
            <v:imagedata o:title=""/>
            <o:lock v:ext="edit" aspectratio="f"/>
            <v:textbox inset="0mm,0mm,0mm,0mm">
              <w:txbxContent>
                <w:p w14:paraId="404F1BF1">
                  <w:pPr>
                    <w:pStyle w:val="2"/>
                    <w:spacing w:before="19" w:line="237" w:lineRule="auto"/>
                    <w:ind w:left="20" w:right="20" w:firstLine="5"/>
                  </w:pPr>
                  <w:r>
                    <w:rPr>
                      <w:color w:val="2F6C40"/>
                      <w:spacing w:val="2"/>
                    </w:rPr>
                    <w:t>高层互访、供应商大会、定期拜访、月度绩效交流会、改善成果</w:t>
                  </w:r>
                  <w:r>
                    <w:rPr>
                      <w:color w:val="2F6C40"/>
                      <w:spacing w:val="1"/>
                    </w:rPr>
                    <w:t>交流会、供应商应知应会宣贯、</w:t>
                  </w:r>
                  <w:r>
                    <w:rPr>
                      <w:color w:val="2F6C40"/>
                      <w:spacing w:val="-5"/>
                    </w:rPr>
                    <w:t>供应商满意度调查、SRM 系统、</w:t>
                  </w:r>
                  <w:r>
                    <w:rPr>
                      <w:color w:val="2F6C40"/>
                      <w:spacing w:val="-2"/>
                    </w:rPr>
                    <w:t>电话、微信</w:t>
                  </w:r>
                </w:p>
              </w:txbxContent>
            </v:textbox>
          </v:shape>
        </w:pict>
      </w:r>
      <w:r>
        <w:rPr>
          <w:color w:val="231F20"/>
          <w:spacing w:val="3"/>
        </w:rPr>
        <w:t>同时，通过高层互访、定期拜访、供应商大会、月度绩效交流会、改善成果交流会、供应商应知应</w:t>
      </w:r>
      <w:r>
        <w:rPr>
          <w:color w:val="231F20"/>
          <w:spacing w:val="4"/>
        </w:rPr>
        <w:t>会宣贯等不同形式，与不同等级供应商建立紧密沟通关系，并定期开展</w:t>
      </w:r>
      <w:r>
        <w:rPr>
          <w:color w:val="231F20"/>
          <w:spacing w:val="3"/>
        </w:rPr>
        <w:t>供应商满意度调查，提升供应商</w:t>
      </w:r>
      <w:r>
        <w:rPr>
          <w:color w:val="231F20"/>
          <w:spacing w:val="-7"/>
        </w:rPr>
        <w:t>满意度 , 合作共赢。</w:t>
      </w:r>
    </w:p>
    <w:p w14:paraId="0D8394F6">
      <w:pPr>
        <w:spacing w:line="14" w:lineRule="auto"/>
        <w:rPr>
          <w:rFonts w:ascii="Arial"/>
          <w:sz w:val="2"/>
        </w:rPr>
      </w:pPr>
      <w:r>
        <w:rPr>
          <w:rFonts w:ascii="Arial" w:hAnsi="Arial" w:eastAsia="Arial" w:cs="Arial"/>
          <w:sz w:val="2"/>
          <w:szCs w:val="2"/>
        </w:rPr>
        <w:br w:type="column"/>
      </w:r>
    </w:p>
    <w:p w14:paraId="0AEAEF15">
      <w:pPr>
        <w:pStyle w:val="2"/>
        <w:spacing w:before="113" w:line="460" w:lineRule="exact"/>
        <w:jc w:val="right"/>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35"/>
                    <a:stretch>
                      <a:fillRect/>
                    </a:stretch>
                  </pic:blipFill>
                  <pic:spPr>
                    <a:xfrm>
                      <a:off x="0" y="0"/>
                      <a:ext cx="186663" cy="231534"/>
                    </a:xfrm>
                    <a:prstGeom prst="rect">
                      <a:avLst/>
                    </a:prstGeom>
                  </pic:spPr>
                </pic:pic>
              </a:graphicData>
            </a:graphic>
          </wp:inline>
        </w:drawing>
      </w:r>
    </w:p>
    <w:p w14:paraId="152B7C32">
      <w:pPr>
        <w:spacing w:line="243" w:lineRule="auto"/>
        <w:rPr>
          <w:rFonts w:ascii="Arial"/>
          <w:sz w:val="21"/>
        </w:rPr>
      </w:pPr>
      <w:r>
        <w:pict>
          <v:rect id="_x0000_s1422" o:spid="_x0000_s1422" o:spt="1" style="position:absolute;left:0pt;margin-left:0pt;margin-top:7.7pt;height:135.15pt;width:47.55pt;z-index:252091392;mso-width-relative:page;mso-height-relative:page;" fillcolor="#2F6C40" filled="t" stroked="f" coordsize="21600,21600">
            <v:path/>
            <v:fill on="t" focussize="0,0"/>
            <v:stroke on="f"/>
            <v:imagedata o:title=""/>
            <o:lock v:ext="edit"/>
          </v:rect>
        </w:pict>
      </w:r>
      <w:r>
        <mc:AlternateContent>
          <mc:Choice Requires="wps">
            <w:drawing>
              <wp:anchor distT="0" distB="0" distL="0" distR="0" simplePos="0" relativeHeight="252079104" behindDoc="1" locked="0" layoutInCell="1" allowOverlap="1">
                <wp:simplePos x="0" y="0"/>
                <wp:positionH relativeFrom="column">
                  <wp:posOffset>0</wp:posOffset>
                </wp:positionH>
                <wp:positionV relativeFrom="paragraph">
                  <wp:posOffset>97790</wp:posOffset>
                </wp:positionV>
                <wp:extent cx="6120130" cy="1716405"/>
                <wp:effectExtent l="0" t="0" r="0" b="0"/>
                <wp:wrapNone/>
                <wp:docPr id="582" name="Rect 582"/>
                <wp:cNvGraphicFramePr/>
                <a:graphic xmlns:a="http://schemas.openxmlformats.org/drawingml/2006/main">
                  <a:graphicData uri="http://schemas.microsoft.com/office/word/2010/wordprocessingShape">
                    <wps:wsp>
                      <wps:cNvSpPr/>
                      <wps:spPr>
                        <a:xfrm>
                          <a:off x="6" y="97866"/>
                          <a:ext cx="6120130" cy="1716404"/>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2" o:spid="_x0000_s1026" o:spt="1" style="position:absolute;left:0pt;margin-left:0pt;margin-top:7.7pt;height:135.15pt;width:481.9pt;z-index:-251237376;mso-width-relative:page;mso-height-relative:page;" fillcolor="#2F6C40" filled="t" stroked="f" coordsize="21600,21600" o:gfxdata="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5kK2tYAAAAHAQAADwAAAAAAAAABACAAAAAiAAAAZHJzL2Rv&#10;d25yZXYueG1sUEsBAhQAFAAAAAgAh07iQKYpdZg8AgAAjAQAAA4AAAAAAAAAAQAgAAAAJQEAAGRy&#10;cy9lMm9Eb2MueG1sUEsFBgAAAAAGAAYAWQEAANMFAAAAAA==&#10;">
                <v:fill on="t" opacity="19531f" focussize="0,0"/>
                <v:stroke on="f" weight="0pt"/>
                <v:imagedata o:title=""/>
                <o:lock v:ext="edit" aspectratio="f"/>
                <v:textbox inset="0mm,0mm,0mm,0mm"/>
              </v:rect>
            </w:pict>
          </mc:Fallback>
        </mc:AlternateContent>
      </w:r>
    </w:p>
    <w:p w14:paraId="5F318710">
      <w:pPr>
        <w:spacing w:line="243" w:lineRule="auto"/>
        <w:rPr>
          <w:rFonts w:ascii="Arial"/>
          <w:sz w:val="21"/>
        </w:rPr>
      </w:pPr>
      <w:r>
        <w:pict>
          <v:shape id="_x0000_s1423" o:spid="_x0000_s1423" o:spt="202" type="#_x0000_t202" style="position:absolute;left:0pt;margin-left:8.65pt;margin-top:11.95pt;height:105.05pt;width:23.15pt;z-index:252110848;mso-width-relative:page;mso-height-relative:page;" filled="f" stroked="f" coordsize="21600,21600">
            <v:path/>
            <v:fill on="f" focussize="0,0"/>
            <v:stroke on="f"/>
            <v:imagedata o:title=""/>
            <o:lock v:ext="edit" aspectratio="f"/>
            <v:textbox inset="0mm,0mm,0mm,0mm" style="layout-flow:vertical-ideographic;">
              <w:txbxContent>
                <w:p w14:paraId="25A82779">
                  <w:pPr>
                    <w:pStyle w:val="2"/>
                    <w:spacing w:before="20" w:line="180" w:lineRule="auto"/>
                    <w:ind w:left="20"/>
                    <w:outlineLvl w:val="4"/>
                    <w:rPr>
                      <w:sz w:val="30"/>
                      <w:szCs w:val="30"/>
                    </w:rPr>
                  </w:pPr>
                  <w:r>
                    <w:rPr>
                      <w:b/>
                      <w:bCs/>
                      <w:color w:val="FFFFFF"/>
                      <w:spacing w:val="-6"/>
                      <w:sz w:val="30"/>
                      <w:szCs w:val="30"/>
                    </w:rPr>
                    <w:t>B</w:t>
                  </w:r>
                  <w:r>
                    <w:rPr>
                      <w:color w:val="FFFFFF"/>
                      <w:spacing w:val="-24"/>
                      <w:sz w:val="30"/>
                      <w:szCs w:val="30"/>
                    </w:rPr>
                    <w:t xml:space="preserve"> </w:t>
                  </w:r>
                  <w:r>
                    <w:rPr>
                      <w:b/>
                      <w:bCs/>
                      <w:color w:val="FFFFFF"/>
                      <w:spacing w:val="-6"/>
                      <w:sz w:val="30"/>
                      <w:szCs w:val="30"/>
                    </w:rPr>
                    <w:t>级优秀供应商</w:t>
                  </w:r>
                </w:p>
              </w:txbxContent>
            </v:textbox>
          </v:shape>
        </w:pict>
      </w:r>
      <w:r>
        <w:pict>
          <v:shape id="_x0000_s1424" o:spid="_x0000_s1424" o:spt="202" type="#_x0000_t202" style="position:absolute;left:0pt;margin-left:147.1pt;margin-top:5.3pt;height:19.35pt;width:237.05pt;z-index:252090368;mso-width-relative:page;mso-height-relative:page;" filled="f" stroked="f" coordsize="21600,21600">
            <v:path/>
            <v:fill on="f" focussize="0,0"/>
            <v:stroke on="f"/>
            <v:imagedata o:title=""/>
            <o:lock v:ext="edit" aspectratio="f"/>
            <v:textbox inset="0mm,0mm,0mm,0mm">
              <w:txbxContent>
                <w:p w14:paraId="78FDC759">
                  <w:pPr>
                    <w:pStyle w:val="2"/>
                    <w:spacing w:before="19" w:line="218" w:lineRule="auto"/>
                    <w:ind w:left="20"/>
                  </w:pPr>
                  <w:r>
                    <w:rPr>
                      <w:b/>
                      <w:bCs/>
                      <w:color w:val="2F6C40"/>
                      <w:spacing w:val="-5"/>
                    </w:rPr>
                    <w:t>定义</w:t>
                  </w:r>
                  <w:r>
                    <w:rPr>
                      <w:color w:val="2F6C40"/>
                      <w:spacing w:val="1"/>
                    </w:rPr>
                    <w:t xml:space="preserve">                               </w:t>
                  </w:r>
                  <w:r>
                    <w:rPr>
                      <w:color w:val="2F6C40"/>
                    </w:rPr>
                    <w:t xml:space="preserve">                  </w:t>
                  </w:r>
                  <w:r>
                    <w:rPr>
                      <w:b/>
                      <w:bCs/>
                      <w:color w:val="2F6C40"/>
                      <w:spacing w:val="-5"/>
                    </w:rPr>
                    <w:t>沟通方式</w:t>
                  </w:r>
                </w:p>
              </w:txbxContent>
            </v:textbox>
          </v:shape>
        </w:pict>
      </w:r>
    </w:p>
    <w:p w14:paraId="39E9581A">
      <w:pPr>
        <w:spacing w:line="243" w:lineRule="auto"/>
        <w:rPr>
          <w:rFonts w:ascii="Arial"/>
          <w:sz w:val="21"/>
        </w:rPr>
      </w:pPr>
      <w:r>
        <w:pict>
          <v:shape id="_x0000_s1425" o:spid="_x0000_s1425" style="position:absolute;left:0pt;margin-left:261.35pt;margin-top:0.85pt;height:95.25pt;width:0.3pt;z-index:252093440;mso-width-relative:page;mso-height-relative:page;" filled="f" stroked="t" coordsize="6,1905" path="m2,0l2,1904e">
            <v:fill on="f" focussize="0,0"/>
            <v:stroke weight="0.28pt" color="#006E3C" miterlimit="4" joinstyle="miter"/>
            <v:imagedata o:title=""/>
            <o:lock v:ext="edit"/>
          </v:shape>
        </w:pict>
      </w:r>
    </w:p>
    <w:p w14:paraId="67ADD9A9">
      <w:pPr>
        <w:spacing w:line="243" w:lineRule="auto"/>
        <w:rPr>
          <w:rFonts w:ascii="Arial"/>
          <w:sz w:val="21"/>
        </w:rPr>
      </w:pPr>
      <w:r>
        <w:pict>
          <v:shape id="_x0000_s1426" o:spid="_x0000_s1426" style="position:absolute;left:0pt;margin-left:87.3pt;margin-top:0.55pt;height:0.3pt;width:356.85pt;z-index:252092416;mso-width-relative:page;mso-height-relative:page;" filled="f" stroked="t" coordsize="7137,6" path="m0,2l7136,2e">
            <v:fill on="f" focussize="0,0"/>
            <v:stroke weight="0.28pt" color="#006E3C" miterlimit="4" joinstyle="miter"/>
            <v:imagedata o:title=""/>
            <o:lock v:ext="edit"/>
          </v:shape>
        </w:pict>
      </w:r>
    </w:p>
    <w:p w14:paraId="2FFF6BFD">
      <w:pPr>
        <w:spacing w:line="243" w:lineRule="auto"/>
        <w:rPr>
          <w:rFonts w:ascii="Arial"/>
          <w:sz w:val="21"/>
        </w:rPr>
      </w:pPr>
      <w:r>
        <w:pict>
          <v:shape id="_x0000_s1427" o:spid="_x0000_s1427" o:spt="202" type="#_x0000_t202" style="position:absolute;left:0pt;margin-left:86.5pt;margin-top:1.8pt;height:75.75pt;width:141.6pt;z-index:252089344;mso-width-relative:page;mso-height-relative:page;" filled="f" stroked="f" coordsize="21600,21600">
            <v:path/>
            <v:fill on="f" focussize="0,0"/>
            <v:stroke on="f"/>
            <v:imagedata o:title=""/>
            <o:lock v:ext="edit" aspectratio="f"/>
            <v:textbox inset="0mm,0mm,0mm,0mm">
              <w:txbxContent>
                <w:p w14:paraId="35F4CCA7">
                  <w:pPr>
                    <w:pStyle w:val="2"/>
                    <w:spacing w:before="17" w:line="235" w:lineRule="auto"/>
                    <w:ind w:left="22" w:right="20" w:hanging="2"/>
                    <w:jc w:val="both"/>
                  </w:pPr>
                  <w:r>
                    <w:rPr>
                      <w:b/>
                      <w:bCs/>
                      <w:color w:val="2F6C40"/>
                      <w:spacing w:val="2"/>
                    </w:rPr>
                    <w:t>提供关键物料的供应商，并认</w:t>
                  </w:r>
                  <w:r>
                    <w:rPr>
                      <w:b/>
                      <w:bCs/>
                      <w:color w:val="2F6C40"/>
                      <w:spacing w:val="20"/>
                    </w:rPr>
                    <w:t>同千年舟发展文化与发展战</w:t>
                  </w:r>
                  <w:r>
                    <w:rPr>
                      <w:b/>
                      <w:bCs/>
                      <w:color w:val="2F6C40"/>
                      <w:spacing w:val="1"/>
                    </w:rPr>
                    <w:t>略，品质优良，交付及时，沟</w:t>
                  </w:r>
                  <w:r>
                    <w:rPr>
                      <w:b/>
                      <w:bCs/>
                      <w:color w:val="2F6C40"/>
                      <w:spacing w:val="-4"/>
                    </w:rPr>
                    <w:t>通有效，合作稳定</w:t>
                  </w:r>
                </w:p>
              </w:txbxContent>
            </v:textbox>
          </v:shape>
        </w:pict>
      </w:r>
      <w:r>
        <w:pict>
          <v:shape id="_x0000_s1428" o:spid="_x0000_s1428" o:spt="202" type="#_x0000_t202" style="position:absolute;left:0pt;margin-left:293.35pt;margin-top:1.8pt;height:76.4pt;width:150.5pt;z-index:252088320;mso-width-relative:page;mso-height-relative:page;" filled="f" stroked="f" coordsize="21600,21600">
            <v:path/>
            <v:fill on="f" focussize="0,0"/>
            <v:stroke on="f"/>
            <v:imagedata o:title=""/>
            <o:lock v:ext="edit" aspectratio="f"/>
            <v:textbox inset="0mm,0mm,0mm,0mm">
              <w:txbxContent>
                <w:p w14:paraId="5F62C77B">
                  <w:pPr>
                    <w:pStyle w:val="2"/>
                    <w:spacing w:before="18" w:line="237" w:lineRule="auto"/>
                    <w:ind w:left="20" w:right="20"/>
                  </w:pPr>
                  <w:r>
                    <w:rPr>
                      <w:color w:val="2F6C40"/>
                      <w:spacing w:val="1"/>
                    </w:rPr>
                    <w:t>供应商大会、月度绩效交流会、</w:t>
                  </w:r>
                  <w:r>
                    <w:rPr>
                      <w:color w:val="2F6C40"/>
                      <w:spacing w:val="18"/>
                    </w:rPr>
                    <w:t>改善成果交流会、供应商应知</w:t>
                  </w:r>
                  <w:r>
                    <w:rPr>
                      <w:color w:val="2F6C40"/>
                      <w:spacing w:val="1"/>
                    </w:rPr>
                    <w:t>应会宣贯、供应商满意度调查、</w:t>
                  </w:r>
                  <w:r>
                    <w:rPr>
                      <w:color w:val="2F6C40"/>
                      <w:spacing w:val="8"/>
                    </w:rPr>
                    <w:t xml:space="preserve"> </w:t>
                  </w:r>
                  <w:r>
                    <w:rPr>
                      <w:color w:val="2F6C40"/>
                      <w:spacing w:val="-6"/>
                    </w:rPr>
                    <w:t>SRM</w:t>
                  </w:r>
                  <w:r>
                    <w:rPr>
                      <w:color w:val="2F6C40"/>
                      <w:spacing w:val="14"/>
                    </w:rPr>
                    <w:t xml:space="preserve"> </w:t>
                  </w:r>
                  <w:r>
                    <w:rPr>
                      <w:color w:val="2F6C40"/>
                      <w:spacing w:val="-6"/>
                    </w:rPr>
                    <w:t>系统</w:t>
                  </w:r>
                </w:p>
              </w:txbxContent>
            </v:textbox>
          </v:shape>
        </w:pict>
      </w:r>
    </w:p>
    <w:p w14:paraId="6735B650">
      <w:pPr>
        <w:spacing w:line="243" w:lineRule="auto"/>
        <w:rPr>
          <w:rFonts w:ascii="Arial"/>
          <w:sz w:val="21"/>
        </w:rPr>
      </w:pPr>
    </w:p>
    <w:p w14:paraId="793778DD">
      <w:pPr>
        <w:spacing w:line="243" w:lineRule="auto"/>
        <w:rPr>
          <w:rFonts w:ascii="Arial"/>
          <w:sz w:val="21"/>
        </w:rPr>
      </w:pPr>
    </w:p>
    <w:p w14:paraId="77BD4114">
      <w:pPr>
        <w:spacing w:line="243" w:lineRule="auto"/>
        <w:rPr>
          <w:rFonts w:ascii="Arial"/>
          <w:sz w:val="21"/>
        </w:rPr>
      </w:pPr>
    </w:p>
    <w:p w14:paraId="298DA4C8">
      <w:pPr>
        <w:spacing w:line="243" w:lineRule="auto"/>
        <w:rPr>
          <w:rFonts w:ascii="Arial"/>
          <w:sz w:val="21"/>
        </w:rPr>
      </w:pPr>
    </w:p>
    <w:p w14:paraId="6501A7C6">
      <w:pPr>
        <w:spacing w:line="243" w:lineRule="auto"/>
        <w:rPr>
          <w:rFonts w:ascii="Arial"/>
          <w:sz w:val="21"/>
        </w:rPr>
      </w:pPr>
    </w:p>
    <w:p w14:paraId="6CA5A5E1">
      <w:pPr>
        <w:spacing w:line="243" w:lineRule="auto"/>
        <w:rPr>
          <w:rFonts w:ascii="Arial"/>
          <w:sz w:val="21"/>
        </w:rPr>
      </w:pPr>
    </w:p>
    <w:p w14:paraId="3B4D799A">
      <w:pPr>
        <w:spacing w:line="243" w:lineRule="auto"/>
        <w:rPr>
          <w:rFonts w:ascii="Arial"/>
          <w:sz w:val="21"/>
        </w:rPr>
      </w:pPr>
    </w:p>
    <w:p w14:paraId="0351C3F2">
      <w:pPr>
        <w:spacing w:line="243" w:lineRule="auto"/>
        <w:rPr>
          <w:rFonts w:ascii="Arial"/>
          <w:sz w:val="21"/>
        </w:rPr>
      </w:pPr>
      <w:r>
        <w:pict>
          <v:rect id="_x0000_s1429" o:spid="_x0000_s1429" o:spt="1" style="position:absolute;left:0pt;margin-left:0pt;margin-top:7.9pt;height:135.15pt;width:47.55pt;z-index:252094464;mso-width-relative:page;mso-height-relative:page;" fillcolor="#2F6C40" filled="t" stroked="f" coordsize="21600,21600">
            <v:path/>
            <v:fill on="t" focussize="0,0"/>
            <v:stroke on="f"/>
            <v:imagedata o:title=""/>
            <o:lock v:ext="edit"/>
          </v:rect>
        </w:pict>
      </w:r>
      <w:r>
        <mc:AlternateContent>
          <mc:Choice Requires="wps">
            <w:drawing>
              <wp:anchor distT="0" distB="0" distL="0" distR="0" simplePos="0" relativeHeight="252080128" behindDoc="1" locked="0" layoutInCell="1" allowOverlap="1">
                <wp:simplePos x="0" y="0"/>
                <wp:positionH relativeFrom="column">
                  <wp:posOffset>0</wp:posOffset>
                </wp:positionH>
                <wp:positionV relativeFrom="paragraph">
                  <wp:posOffset>100330</wp:posOffset>
                </wp:positionV>
                <wp:extent cx="6120130" cy="1716405"/>
                <wp:effectExtent l="0" t="0" r="0" b="0"/>
                <wp:wrapNone/>
                <wp:docPr id="584" name="Rect 584"/>
                <wp:cNvGraphicFramePr/>
                <a:graphic xmlns:a="http://schemas.openxmlformats.org/drawingml/2006/main">
                  <a:graphicData uri="http://schemas.microsoft.com/office/word/2010/wordprocessingShape">
                    <wps:wsp>
                      <wps:cNvSpPr/>
                      <wps:spPr>
                        <a:xfrm>
                          <a:off x="6" y="100914"/>
                          <a:ext cx="6120130" cy="1716404"/>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4" o:spid="_x0000_s1026" o:spt="1" style="position:absolute;left:0pt;margin-left:0pt;margin-top:7.9pt;height:135.15pt;width:481.9pt;z-index:-251236352;mso-width-relative:page;mso-height-relative:page;" fillcolor="#2F6C40" filled="t" stroked="f" coordsize="21600,21600" o:gfxdata="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ySKWtUAAAAHAQAADwAAAAAAAAABACAAAAAiAAAAZHJzL2Rv&#10;d25yZXYueG1sUEsBAhQAFAAAAAgAh07iQDeo8jw9AgAAjQQAAA4AAAAAAAAAAQAgAAAAJAEAAGRy&#10;cy9lMm9Eb2MueG1sUEsFBgAAAAAGAAYAWQEAANMFAAAAAA==&#10;">
                <v:fill on="t" opacity="19531f" focussize="0,0"/>
                <v:stroke on="f" weight="0pt"/>
                <v:imagedata o:title=""/>
                <o:lock v:ext="edit" aspectratio="f"/>
                <v:textbox inset="0mm,0mm,0mm,0mm"/>
              </v:rect>
            </w:pict>
          </mc:Fallback>
        </mc:AlternateContent>
      </w:r>
    </w:p>
    <w:p w14:paraId="238F9596">
      <w:pPr>
        <w:spacing w:line="243" w:lineRule="auto"/>
        <w:rPr>
          <w:rFonts w:ascii="Arial"/>
          <w:sz w:val="21"/>
        </w:rPr>
      </w:pPr>
      <w:r>
        <w:pict>
          <v:shape id="_x0000_s1430" o:spid="_x0000_s1430" o:spt="202" type="#_x0000_t202" style="position:absolute;left:0pt;margin-left:8.65pt;margin-top:11.45pt;height:106.15pt;width:23.2pt;z-index:252095488;mso-width-relative:page;mso-height-relative:page;" filled="f" stroked="f" coordsize="21600,21600">
            <v:path/>
            <v:fill on="f" focussize="0,0"/>
            <v:stroke on="f"/>
            <v:imagedata o:title=""/>
            <o:lock v:ext="edit" aspectratio="f"/>
            <v:textbox inset="0mm,0mm,0mm,0mm" style="layout-flow:vertical-ideographic;">
              <w:txbxContent>
                <w:p w14:paraId="708D1FC8">
                  <w:pPr>
                    <w:pStyle w:val="2"/>
                    <w:spacing w:before="19" w:line="181" w:lineRule="auto"/>
                    <w:ind w:left="20"/>
                    <w:outlineLvl w:val="4"/>
                    <w:rPr>
                      <w:sz w:val="30"/>
                      <w:szCs w:val="30"/>
                    </w:rPr>
                  </w:pPr>
                  <w:r>
                    <w:rPr>
                      <w:b/>
                      <w:bCs/>
                      <w:color w:val="FFFFFF"/>
                      <w:spacing w:val="-5"/>
                      <w:sz w:val="30"/>
                      <w:szCs w:val="30"/>
                    </w:rPr>
                    <w:t>C</w:t>
                  </w:r>
                  <w:r>
                    <w:rPr>
                      <w:color w:val="FFFFFF"/>
                      <w:spacing w:val="-24"/>
                      <w:sz w:val="30"/>
                      <w:szCs w:val="30"/>
                    </w:rPr>
                    <w:t xml:space="preserve"> </w:t>
                  </w:r>
                  <w:r>
                    <w:rPr>
                      <w:b/>
                      <w:bCs/>
                      <w:color w:val="FFFFFF"/>
                      <w:spacing w:val="-5"/>
                      <w:sz w:val="30"/>
                      <w:szCs w:val="30"/>
                    </w:rPr>
                    <w:t>级合格供应商</w:t>
                  </w:r>
                </w:p>
              </w:txbxContent>
            </v:textbox>
          </v:shape>
        </w:pict>
      </w:r>
      <w:r>
        <w:pict>
          <v:shape id="_x0000_s1431" o:spid="_x0000_s1431" o:spt="202" type="#_x0000_t202" style="position:absolute;left:0pt;margin-left:147.1pt;margin-top:5.55pt;height:19.35pt;width:237.05pt;z-index:252084224;mso-width-relative:page;mso-height-relative:page;" filled="f" stroked="f" coordsize="21600,21600">
            <v:path/>
            <v:fill on="f" focussize="0,0"/>
            <v:stroke on="f"/>
            <v:imagedata o:title=""/>
            <o:lock v:ext="edit" aspectratio="f"/>
            <v:textbox inset="0mm,0mm,0mm,0mm">
              <w:txbxContent>
                <w:p w14:paraId="531F2600">
                  <w:pPr>
                    <w:pStyle w:val="2"/>
                    <w:spacing w:before="19" w:line="218" w:lineRule="auto"/>
                    <w:ind w:left="20"/>
                  </w:pPr>
                  <w:r>
                    <w:rPr>
                      <w:b/>
                      <w:bCs/>
                      <w:color w:val="2F6C40"/>
                      <w:spacing w:val="-5"/>
                    </w:rPr>
                    <w:t>定义</w:t>
                  </w:r>
                  <w:r>
                    <w:rPr>
                      <w:color w:val="2F6C40"/>
                      <w:spacing w:val="1"/>
                    </w:rPr>
                    <w:t xml:space="preserve">                               </w:t>
                  </w:r>
                  <w:r>
                    <w:rPr>
                      <w:color w:val="2F6C40"/>
                    </w:rPr>
                    <w:t xml:space="preserve">                  </w:t>
                  </w:r>
                  <w:r>
                    <w:rPr>
                      <w:b/>
                      <w:bCs/>
                      <w:color w:val="2F6C40"/>
                      <w:spacing w:val="-5"/>
                    </w:rPr>
                    <w:t>沟通方式</w:t>
                  </w:r>
                </w:p>
              </w:txbxContent>
            </v:textbox>
          </v:shape>
        </w:pict>
      </w:r>
    </w:p>
    <w:p w14:paraId="72D10B57">
      <w:pPr>
        <w:spacing w:line="243" w:lineRule="auto"/>
        <w:rPr>
          <w:rFonts w:ascii="Arial"/>
          <w:sz w:val="21"/>
        </w:rPr>
      </w:pPr>
      <w:r>
        <w:pict>
          <v:shape id="_x0000_s1432" o:spid="_x0000_s1432" style="position:absolute;left:0pt;margin-left:261.35pt;margin-top:1.1pt;height:95.25pt;width:0.3pt;z-index:252087296;mso-width-relative:page;mso-height-relative:page;" filled="f" stroked="t" coordsize="6,1905" path="m2,0l2,1904e">
            <v:fill on="f" focussize="0,0"/>
            <v:stroke weight="0.28pt" color="#006E3C" miterlimit="4" joinstyle="miter"/>
            <v:imagedata o:title=""/>
            <o:lock v:ext="edit"/>
          </v:shape>
        </w:pict>
      </w:r>
    </w:p>
    <w:p w14:paraId="228B7974">
      <w:pPr>
        <w:spacing w:line="243" w:lineRule="auto"/>
        <w:rPr>
          <w:rFonts w:ascii="Arial"/>
          <w:sz w:val="21"/>
        </w:rPr>
      </w:pPr>
      <w:r>
        <w:pict>
          <v:shape id="_x0000_s1433" o:spid="_x0000_s1433" style="position:absolute;left:0pt;margin-left:87.3pt;margin-top:0.75pt;height:0.3pt;width:356.85pt;z-index:252086272;mso-width-relative:page;mso-height-relative:page;" filled="f" stroked="t" coordsize="7137,6" path="m0,2l7136,2e">
            <v:fill on="f" focussize="0,0"/>
            <v:stroke weight="0.28pt" color="#006E3C" miterlimit="4" joinstyle="miter"/>
            <v:imagedata o:title=""/>
            <o:lock v:ext="edit"/>
          </v:shape>
        </w:pict>
      </w:r>
    </w:p>
    <w:p w14:paraId="70782FDF">
      <w:pPr>
        <w:spacing w:line="243" w:lineRule="auto"/>
        <w:rPr>
          <w:rFonts w:ascii="Arial"/>
          <w:sz w:val="21"/>
        </w:rPr>
      </w:pPr>
      <w:r>
        <w:pict>
          <v:shape id="_x0000_s1434" o:spid="_x0000_s1434" o:spt="202" type="#_x0000_t202" style="position:absolute;left:0pt;margin-left:86.45pt;margin-top:2.05pt;height:76.35pt;width:141.75pt;z-index:252083200;mso-width-relative:page;mso-height-relative:page;" filled="f" stroked="f" coordsize="21600,21600">
            <v:path/>
            <v:fill on="f" focussize="0,0"/>
            <v:stroke on="f"/>
            <v:imagedata o:title=""/>
            <o:lock v:ext="edit" aspectratio="f"/>
            <v:textbox inset="0mm,0mm,0mm,0mm">
              <w:txbxContent>
                <w:p w14:paraId="58B5001B">
                  <w:pPr>
                    <w:pStyle w:val="2"/>
                    <w:spacing w:before="23" w:line="236" w:lineRule="auto"/>
                    <w:ind w:left="20" w:right="20" w:firstLine="1"/>
                    <w:jc w:val="both"/>
                  </w:pPr>
                  <w:r>
                    <w:rPr>
                      <w:b/>
                      <w:bCs/>
                      <w:color w:val="2F6C40"/>
                      <w:spacing w:val="2"/>
                    </w:rPr>
                    <w:t>认同千年舟发展文化与发展战</w:t>
                  </w:r>
                  <w:r>
                    <w:rPr>
                      <w:b/>
                      <w:bCs/>
                      <w:color w:val="2F6C40"/>
                      <w:spacing w:val="1"/>
                    </w:rPr>
                    <w:t>略，价格及交付有竞争力，品</w:t>
                  </w:r>
                  <w:r>
                    <w:rPr>
                      <w:b/>
                      <w:bCs/>
                      <w:color w:val="2F6C40"/>
                      <w:spacing w:val="2"/>
                    </w:rPr>
                    <w:t>质、价格及交付有竞争力，良</w:t>
                  </w:r>
                  <w:r>
                    <w:rPr>
                      <w:b/>
                      <w:bCs/>
                      <w:color w:val="2F6C40"/>
                      <w:spacing w:val="-4"/>
                    </w:rPr>
                    <w:t>好的服务能力</w:t>
                  </w:r>
                </w:p>
              </w:txbxContent>
            </v:textbox>
          </v:shape>
        </w:pict>
      </w:r>
      <w:r>
        <w:pict>
          <v:shape id="_x0000_s1435" o:spid="_x0000_s1435" o:spt="202" type="#_x0000_t202" style="position:absolute;left:0pt;margin-left:293.35pt;margin-top:2.05pt;height:76.4pt;width:150.5pt;z-index:252085248;mso-width-relative:page;mso-height-relative:page;" filled="f" stroked="f" coordsize="21600,21600">
            <v:path/>
            <v:fill on="f" focussize="0,0"/>
            <v:stroke on="f"/>
            <v:imagedata o:title=""/>
            <o:lock v:ext="edit" aspectratio="f"/>
            <v:textbox inset="0mm,0mm,0mm,0mm">
              <w:txbxContent>
                <w:p w14:paraId="0A419EB1">
                  <w:pPr>
                    <w:pStyle w:val="2"/>
                    <w:spacing w:before="18" w:line="237" w:lineRule="auto"/>
                    <w:ind w:left="20" w:right="20"/>
                  </w:pPr>
                  <w:r>
                    <w:rPr>
                      <w:color w:val="2F6C40"/>
                      <w:spacing w:val="1"/>
                    </w:rPr>
                    <w:t>供应商大会、月度绩效交流会、</w:t>
                  </w:r>
                  <w:r>
                    <w:rPr>
                      <w:color w:val="2F6C40"/>
                      <w:spacing w:val="18"/>
                    </w:rPr>
                    <w:t>改善成果交流会、供应商应知</w:t>
                  </w:r>
                  <w:r>
                    <w:rPr>
                      <w:color w:val="2F6C40"/>
                      <w:spacing w:val="1"/>
                    </w:rPr>
                    <w:t>应会宣贯、供应商满意度调查、</w:t>
                  </w:r>
                  <w:r>
                    <w:rPr>
                      <w:color w:val="2F6C40"/>
                      <w:spacing w:val="8"/>
                    </w:rPr>
                    <w:t xml:space="preserve"> </w:t>
                  </w:r>
                  <w:r>
                    <w:rPr>
                      <w:color w:val="2F6C40"/>
                      <w:spacing w:val="-6"/>
                    </w:rPr>
                    <w:t>SRM</w:t>
                  </w:r>
                  <w:r>
                    <w:rPr>
                      <w:color w:val="2F6C40"/>
                      <w:spacing w:val="14"/>
                    </w:rPr>
                    <w:t xml:space="preserve"> </w:t>
                  </w:r>
                  <w:r>
                    <w:rPr>
                      <w:color w:val="2F6C40"/>
                      <w:spacing w:val="-6"/>
                    </w:rPr>
                    <w:t>系统</w:t>
                  </w:r>
                </w:p>
              </w:txbxContent>
            </v:textbox>
          </v:shape>
        </w:pict>
      </w:r>
    </w:p>
    <w:p w14:paraId="569BF8EA">
      <w:pPr>
        <w:spacing w:line="243" w:lineRule="auto"/>
        <w:rPr>
          <w:rFonts w:ascii="Arial"/>
          <w:sz w:val="21"/>
        </w:rPr>
      </w:pPr>
    </w:p>
    <w:p w14:paraId="047FB1FB">
      <w:pPr>
        <w:spacing w:line="243" w:lineRule="auto"/>
        <w:rPr>
          <w:rFonts w:ascii="Arial"/>
          <w:sz w:val="21"/>
        </w:rPr>
      </w:pPr>
    </w:p>
    <w:p w14:paraId="344A9F45">
      <w:pPr>
        <w:spacing w:line="243" w:lineRule="auto"/>
        <w:rPr>
          <w:rFonts w:ascii="Arial"/>
          <w:sz w:val="21"/>
        </w:rPr>
      </w:pPr>
    </w:p>
    <w:p w14:paraId="4864A443">
      <w:pPr>
        <w:spacing w:line="243" w:lineRule="auto"/>
        <w:rPr>
          <w:rFonts w:ascii="Arial"/>
          <w:sz w:val="21"/>
        </w:rPr>
      </w:pPr>
    </w:p>
    <w:p w14:paraId="52FF9801">
      <w:pPr>
        <w:spacing w:line="243" w:lineRule="auto"/>
        <w:rPr>
          <w:rFonts w:ascii="Arial"/>
          <w:sz w:val="21"/>
        </w:rPr>
      </w:pPr>
    </w:p>
    <w:p w14:paraId="74311749">
      <w:pPr>
        <w:spacing w:line="243" w:lineRule="auto"/>
        <w:rPr>
          <w:rFonts w:ascii="Arial"/>
          <w:sz w:val="21"/>
        </w:rPr>
      </w:pPr>
    </w:p>
    <w:p w14:paraId="431899DB">
      <w:pPr>
        <w:spacing w:line="243" w:lineRule="auto"/>
        <w:rPr>
          <w:rFonts w:ascii="Arial"/>
          <w:sz w:val="21"/>
        </w:rPr>
      </w:pPr>
    </w:p>
    <w:p w14:paraId="710F23C0">
      <w:pPr>
        <w:spacing w:line="243" w:lineRule="auto"/>
        <w:rPr>
          <w:rFonts w:ascii="Arial"/>
          <w:sz w:val="21"/>
        </w:rPr>
      </w:pPr>
      <w:r>
        <w:pict>
          <v:rect id="_x0000_s1436" o:spid="_x0000_s1436" o:spt="1" style="position:absolute;left:0pt;margin-left:0pt;margin-top:10.05pt;height:122pt;width:47.55pt;z-index:252107776;mso-width-relative:page;mso-height-relative:page;" fillcolor="#2F6C40" filled="t" stroked="f" coordsize="21600,21600">
            <v:path/>
            <v:fill on="t" focussize="0,0"/>
            <v:stroke on="f"/>
            <v:imagedata o:title=""/>
            <o:lock v:ext="edit"/>
          </v:rect>
        </w:pict>
      </w:r>
      <w:r>
        <mc:AlternateContent>
          <mc:Choice Requires="wps">
            <w:drawing>
              <wp:anchor distT="0" distB="0" distL="0" distR="0" simplePos="0" relativeHeight="252077056" behindDoc="1" locked="0" layoutInCell="1" allowOverlap="1">
                <wp:simplePos x="0" y="0"/>
                <wp:positionH relativeFrom="column">
                  <wp:posOffset>0</wp:posOffset>
                </wp:positionH>
                <wp:positionV relativeFrom="paragraph">
                  <wp:posOffset>127635</wp:posOffset>
                </wp:positionV>
                <wp:extent cx="6120130" cy="1549400"/>
                <wp:effectExtent l="0" t="0" r="0" b="0"/>
                <wp:wrapNone/>
                <wp:docPr id="586" name="Rect 586"/>
                <wp:cNvGraphicFramePr/>
                <a:graphic xmlns:a="http://schemas.openxmlformats.org/drawingml/2006/main">
                  <a:graphicData uri="http://schemas.microsoft.com/office/word/2010/wordprocessingShape">
                    <wps:wsp>
                      <wps:cNvSpPr/>
                      <wps:spPr>
                        <a:xfrm>
                          <a:off x="6" y="127964"/>
                          <a:ext cx="6120130" cy="1549400"/>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6" o:spid="_x0000_s1026" o:spt="1" style="position:absolute;left:0pt;margin-left:0pt;margin-top:10.05pt;height:122pt;width:481.9pt;z-index:-251239424;mso-width-relative:page;mso-height-relative:page;" fillcolor="#2F6C40" filled="t" stroked="f" coordsize="21600,21600" o:gfxdata="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Ph+GtUAAAAHAQAADwAAAAAAAAABACAAAAAiAAAAZHJzL2Rv&#10;d25yZXYueG1sUEsBAhQAFAAAAAgAh07iQI9UCic9AgAAjQQAAA4AAAAAAAAAAQAgAAAAJAEAAGRy&#10;cy9lMm9Eb2MueG1sUEsFBgAAAAAGAAYAWQEAANMFAAAAAA==&#10;">
                <v:fill on="t" opacity="19531f" focussize="0,0"/>
                <v:stroke on="f" weight="0pt"/>
                <v:imagedata o:title=""/>
                <o:lock v:ext="edit" aspectratio="f"/>
                <v:textbox inset="0mm,0mm,0mm,0mm"/>
              </v:rect>
            </w:pict>
          </mc:Fallback>
        </mc:AlternateContent>
      </w:r>
    </w:p>
    <w:p w14:paraId="04697CC7">
      <w:pPr>
        <w:spacing w:line="243" w:lineRule="auto"/>
        <w:rPr>
          <w:rFonts w:ascii="Arial"/>
          <w:sz w:val="21"/>
        </w:rPr>
      </w:pPr>
    </w:p>
    <w:p w14:paraId="54C2A2AC">
      <w:pPr>
        <w:spacing w:line="243" w:lineRule="auto"/>
        <w:rPr>
          <w:rFonts w:ascii="Arial"/>
          <w:sz w:val="21"/>
        </w:rPr>
      </w:pPr>
      <w:r>
        <w:pict>
          <v:shape id="_x0000_s1437" o:spid="_x0000_s1437" o:spt="202" type="#_x0000_t202" style="position:absolute;left:0pt;margin-left:8.65pt;margin-top:12.1pt;height:75.5pt;width:23.15pt;z-index:252108800;mso-width-relative:page;mso-height-relative:page;" filled="f" stroked="f" coordsize="21600,21600">
            <v:path/>
            <v:fill on="f" focussize="0,0"/>
            <v:stroke on="f"/>
            <v:imagedata o:title=""/>
            <o:lock v:ext="edit" aspectratio="f"/>
            <v:textbox inset="0mm,0mm,0mm,0mm" style="layout-flow:vertical-ideographic;">
              <w:txbxContent>
                <w:p w14:paraId="612219CF">
                  <w:pPr>
                    <w:pStyle w:val="2"/>
                    <w:spacing w:before="20" w:line="180" w:lineRule="auto"/>
                    <w:ind w:left="20"/>
                    <w:outlineLvl w:val="4"/>
                    <w:rPr>
                      <w:sz w:val="30"/>
                      <w:szCs w:val="30"/>
                    </w:rPr>
                  </w:pPr>
                  <w:r>
                    <w:rPr>
                      <w:b/>
                      <w:bCs/>
                      <w:color w:val="FFFFFF"/>
                      <w:spacing w:val="-7"/>
                      <w:sz w:val="30"/>
                      <w:szCs w:val="30"/>
                    </w:rPr>
                    <w:t>D</w:t>
                  </w:r>
                  <w:r>
                    <w:rPr>
                      <w:color w:val="FFFFFF"/>
                      <w:spacing w:val="-24"/>
                      <w:sz w:val="30"/>
                      <w:szCs w:val="30"/>
                    </w:rPr>
                    <w:t xml:space="preserve"> </w:t>
                  </w:r>
                  <w:r>
                    <w:rPr>
                      <w:b/>
                      <w:bCs/>
                      <w:color w:val="FFFFFF"/>
                      <w:spacing w:val="-7"/>
                      <w:sz w:val="30"/>
                      <w:szCs w:val="30"/>
                    </w:rPr>
                    <w:t>级供应商</w:t>
                  </w:r>
                </w:p>
              </w:txbxContent>
            </v:textbox>
          </v:shape>
        </w:pict>
      </w:r>
      <w:r>
        <w:pict>
          <v:shape id="_x0000_s1438" o:spid="_x0000_s1438" style="position:absolute;left:0pt;margin-left:261.35pt;margin-top:11.25pt;height:76.25pt;width:0.3pt;z-index:252109824;mso-width-relative:page;mso-height-relative:page;" filled="f" stroked="t" coordsize="6,1525" path="m2,0l2,1524e">
            <v:fill on="f" focussize="0,0"/>
            <v:stroke weight="0.28pt" color="#006E3C" miterlimit="4" joinstyle="miter"/>
            <v:imagedata o:title=""/>
            <o:lock v:ext="edit"/>
          </v:shape>
        </w:pict>
      </w:r>
      <w:r>
        <w:pict>
          <v:shape id="_x0000_s1439" o:spid="_x0000_s1439" o:spt="202" type="#_x0000_t202" style="position:absolute;left:0pt;margin-left:147.1pt;margin-top:3.5pt;height:19.35pt;width:237.05pt;z-index:252104704;mso-width-relative:page;mso-height-relative:page;" filled="f" stroked="f" coordsize="21600,21600">
            <v:path/>
            <v:fill on="f" focussize="0,0"/>
            <v:stroke on="f"/>
            <v:imagedata o:title=""/>
            <o:lock v:ext="edit" aspectratio="f"/>
            <v:textbox inset="0mm,0mm,0mm,0mm">
              <w:txbxContent>
                <w:p w14:paraId="3EAE621B">
                  <w:pPr>
                    <w:pStyle w:val="2"/>
                    <w:spacing w:before="19" w:line="218" w:lineRule="auto"/>
                    <w:ind w:left="20"/>
                  </w:pPr>
                  <w:r>
                    <w:rPr>
                      <w:b/>
                      <w:bCs/>
                      <w:color w:val="2F6C40"/>
                      <w:spacing w:val="-5"/>
                    </w:rPr>
                    <w:t>定义</w:t>
                  </w:r>
                  <w:r>
                    <w:rPr>
                      <w:color w:val="2F6C40"/>
                      <w:spacing w:val="1"/>
                    </w:rPr>
                    <w:t xml:space="preserve">                               </w:t>
                  </w:r>
                  <w:r>
                    <w:rPr>
                      <w:color w:val="2F6C40"/>
                    </w:rPr>
                    <w:t xml:space="preserve">                  </w:t>
                  </w:r>
                  <w:r>
                    <w:rPr>
                      <w:b/>
                      <w:bCs/>
                      <w:color w:val="2F6C40"/>
                      <w:spacing w:val="-5"/>
                    </w:rPr>
                    <w:t>沟通方式</w:t>
                  </w:r>
                </w:p>
              </w:txbxContent>
            </v:textbox>
          </v:shape>
        </w:pict>
      </w:r>
    </w:p>
    <w:p w14:paraId="47EEED32">
      <w:pPr>
        <w:spacing w:line="243" w:lineRule="auto"/>
        <w:rPr>
          <w:rFonts w:ascii="Arial"/>
          <w:sz w:val="21"/>
        </w:rPr>
      </w:pPr>
      <w:r>
        <w:pict>
          <v:shape id="_x0000_s1440" o:spid="_x0000_s1440" style="position:absolute;left:0pt;margin-left:87.3pt;margin-top:10.95pt;height:0.3pt;width:356.85pt;z-index:252106752;mso-width-relative:page;mso-height-relative:page;" filled="f" stroked="t" coordsize="7137,6" path="m0,2l7136,2e">
            <v:fill on="f" focussize="0,0"/>
            <v:stroke weight="0.28pt" color="#006E3C" miterlimit="4" joinstyle="miter"/>
            <v:imagedata o:title=""/>
            <o:lock v:ext="edit"/>
          </v:shape>
        </w:pict>
      </w:r>
    </w:p>
    <w:p w14:paraId="7C64E48D">
      <w:pPr>
        <w:spacing w:line="243" w:lineRule="auto"/>
        <w:rPr>
          <w:rFonts w:ascii="Arial"/>
          <w:sz w:val="21"/>
        </w:rPr>
      </w:pPr>
    </w:p>
    <w:p w14:paraId="2FA22CC4">
      <w:pPr>
        <w:spacing w:line="243" w:lineRule="auto"/>
        <w:rPr>
          <w:rFonts w:ascii="Arial"/>
          <w:sz w:val="21"/>
        </w:rPr>
      </w:pPr>
      <w:r>
        <w:pict>
          <v:shape id="_x0000_s1441" o:spid="_x0000_s1441" o:spt="202" type="#_x0000_t202" style="position:absolute;left:0pt;margin-left:86.45pt;margin-top:0pt;height:19.35pt;width:138.2pt;z-index:252103680;mso-width-relative:page;mso-height-relative:page;" filled="f" stroked="f" coordsize="21600,21600">
            <v:path/>
            <v:fill on="f" focussize="0,0"/>
            <v:stroke on="f"/>
            <v:imagedata o:title=""/>
            <o:lock v:ext="edit" aspectratio="f"/>
            <v:textbox inset="0mm,0mm,0mm,0mm">
              <w:txbxContent>
                <w:p w14:paraId="77B68E95">
                  <w:pPr>
                    <w:pStyle w:val="2"/>
                    <w:spacing w:before="19" w:line="218" w:lineRule="auto"/>
                    <w:ind w:left="20"/>
                  </w:pPr>
                  <w:r>
                    <w:rPr>
                      <w:b/>
                      <w:bCs/>
                      <w:color w:val="2F6C40"/>
                      <w:spacing w:val="-3"/>
                    </w:rPr>
                    <w:t>新合作磨合期或拟淘汰供应商</w:t>
                  </w:r>
                </w:p>
              </w:txbxContent>
            </v:textbox>
          </v:shape>
        </w:pict>
      </w:r>
      <w:r>
        <w:pict>
          <v:shape id="_x0000_s1442" o:spid="_x0000_s1442" o:spt="202" type="#_x0000_t202" style="position:absolute;left:0pt;margin-left:293.35pt;margin-top:0pt;height:57.35pt;width:151.1pt;z-index:252105728;mso-width-relative:page;mso-height-relative:page;" filled="f" stroked="f" coordsize="21600,21600">
            <v:path/>
            <v:fill on="f" focussize="0,0"/>
            <v:stroke on="f"/>
            <v:imagedata o:title=""/>
            <o:lock v:ext="edit" aspectratio="f"/>
            <v:textbox inset="0mm,0mm,0mm,0mm">
              <w:txbxContent>
                <w:p w14:paraId="50A8C836">
                  <w:pPr>
                    <w:pStyle w:val="2"/>
                    <w:spacing w:before="18" w:line="236" w:lineRule="auto"/>
                    <w:ind w:left="20" w:right="20"/>
                  </w:pPr>
                  <w:r>
                    <w:rPr>
                      <w:color w:val="2F6C40"/>
                      <w:spacing w:val="1"/>
                    </w:rPr>
                    <w:t>供应商大会、月度绩效交流会、</w:t>
                  </w:r>
                  <w:r>
                    <w:rPr>
                      <w:color w:val="2F6C40"/>
                      <w:spacing w:val="2"/>
                    </w:rPr>
                    <w:t>供应商应知应会宣贯、供应商满</w:t>
                  </w:r>
                  <w:r>
                    <w:rPr>
                      <w:color w:val="2F6C40"/>
                      <w:spacing w:val="-2"/>
                    </w:rPr>
                    <w:t>意度调查、SRM 系统</w:t>
                  </w:r>
                </w:p>
              </w:txbxContent>
            </v:textbox>
          </v:shape>
        </w:pict>
      </w:r>
    </w:p>
    <w:p w14:paraId="16419E3D">
      <w:pPr>
        <w:spacing w:line="243" w:lineRule="auto"/>
        <w:rPr>
          <w:rFonts w:ascii="Arial"/>
          <w:sz w:val="21"/>
        </w:rPr>
      </w:pPr>
    </w:p>
    <w:p w14:paraId="5B9FA109">
      <w:pPr>
        <w:spacing w:line="243" w:lineRule="auto"/>
        <w:rPr>
          <w:rFonts w:ascii="Arial"/>
          <w:sz w:val="21"/>
        </w:rPr>
      </w:pPr>
    </w:p>
    <w:p w14:paraId="7BBE1AA8">
      <w:pPr>
        <w:spacing w:line="244" w:lineRule="auto"/>
        <w:rPr>
          <w:rFonts w:ascii="Arial"/>
          <w:sz w:val="21"/>
        </w:rPr>
      </w:pPr>
    </w:p>
    <w:p w14:paraId="0338EC62">
      <w:pPr>
        <w:spacing w:line="244" w:lineRule="auto"/>
        <w:rPr>
          <w:rFonts w:ascii="Arial"/>
          <w:sz w:val="21"/>
        </w:rPr>
      </w:pPr>
    </w:p>
    <w:p w14:paraId="5A6420F8">
      <w:pPr>
        <w:spacing w:line="244" w:lineRule="auto"/>
        <w:rPr>
          <w:rFonts w:ascii="Arial"/>
          <w:sz w:val="21"/>
        </w:rPr>
      </w:pPr>
    </w:p>
    <w:p w14:paraId="62A51B5C">
      <w:pPr>
        <w:spacing w:line="244" w:lineRule="auto"/>
        <w:rPr>
          <w:rFonts w:ascii="Arial"/>
          <w:sz w:val="21"/>
        </w:rPr>
      </w:pPr>
    </w:p>
    <w:p w14:paraId="05E7DF42">
      <w:pPr>
        <w:pStyle w:val="2"/>
        <w:spacing w:before="95" w:line="249" w:lineRule="auto"/>
        <w:ind w:left="8" w:firstLine="432"/>
        <w:jc w:val="both"/>
      </w:pPr>
      <w:r>
        <w:rPr>
          <w:color w:val="231F20"/>
        </w:rPr>
        <w:t>2025 年 3 月 1</w:t>
      </w:r>
      <w:r>
        <w:rPr>
          <w:color w:val="231F20"/>
          <w:spacing w:val="30"/>
          <w:w w:val="101"/>
        </w:rPr>
        <w:t xml:space="preserve"> </w:t>
      </w:r>
      <w:r>
        <w:rPr>
          <w:color w:val="231F20"/>
        </w:rPr>
        <w:t xml:space="preserve">日，以“舟耀华夏·生生不烯”为主题的千年舟 2025 </w:t>
      </w:r>
      <w:r>
        <w:rPr>
          <w:color w:val="231F20"/>
          <w:spacing w:val="-1"/>
        </w:rPr>
        <w:t>年服务商和供应商营销科技发展</w:t>
      </w:r>
      <w:r>
        <w:rPr>
          <w:color w:val="231F20"/>
          <w:spacing w:val="4"/>
        </w:rPr>
        <w:t>大会在杭州启幕。各方代表与来自全国各地的服务商、供应商共聚一堂，</w:t>
      </w:r>
      <w:r>
        <w:rPr>
          <w:color w:val="231F20"/>
          <w:spacing w:val="3"/>
        </w:rPr>
        <w:t>共同见证千年舟科技创新与发</w:t>
      </w:r>
      <w:r>
        <w:rPr>
          <w:color w:val="231F20"/>
          <w:spacing w:val="-7"/>
        </w:rPr>
        <w:t>展成果。</w:t>
      </w:r>
    </w:p>
    <w:p w14:paraId="72B02EB6">
      <w:pPr>
        <w:spacing w:before="132" w:line="3219" w:lineRule="exact"/>
        <w:ind w:firstLine="4809"/>
      </w:pPr>
      <w:r>
        <w:drawing>
          <wp:anchor distT="0" distB="0" distL="0" distR="0" simplePos="0" relativeHeight="252082176" behindDoc="0" locked="0" layoutInCell="1" allowOverlap="1">
            <wp:simplePos x="0" y="0"/>
            <wp:positionH relativeFrom="column">
              <wp:posOffset>0</wp:posOffset>
            </wp:positionH>
            <wp:positionV relativeFrom="paragraph">
              <wp:posOffset>83820</wp:posOffset>
            </wp:positionV>
            <wp:extent cx="2882900" cy="2044065"/>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46"/>
                    <a:stretch>
                      <a:fillRect/>
                    </a:stretch>
                  </pic:blipFill>
                  <pic:spPr>
                    <a:xfrm>
                      <a:off x="0" y="0"/>
                      <a:ext cx="2882824" cy="2043841"/>
                    </a:xfrm>
                    <a:prstGeom prst="rect">
                      <a:avLst/>
                    </a:prstGeom>
                  </pic:spPr>
                </pic:pic>
              </a:graphicData>
            </a:graphic>
          </wp:anchor>
        </w:drawing>
      </w:r>
      <w:r>
        <w:rPr>
          <w:position w:val="-64"/>
        </w:rPr>
        <w:drawing>
          <wp:inline distT="0" distB="0" distL="0" distR="0">
            <wp:extent cx="3065145" cy="2043430"/>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47"/>
                    <a:stretch>
                      <a:fillRect/>
                    </a:stretch>
                  </pic:blipFill>
                  <pic:spPr>
                    <a:xfrm>
                      <a:off x="0" y="0"/>
                      <a:ext cx="3065754" cy="2043841"/>
                    </a:xfrm>
                    <a:prstGeom prst="rect">
                      <a:avLst/>
                    </a:prstGeom>
                  </pic:spPr>
                </pic:pic>
              </a:graphicData>
            </a:graphic>
          </wp:inline>
        </w:drawing>
      </w:r>
    </w:p>
    <w:p w14:paraId="06C0A4CD">
      <w:pPr>
        <w:pStyle w:val="2"/>
        <w:spacing w:before="180" w:line="217" w:lineRule="auto"/>
        <w:ind w:left="3131"/>
      </w:pPr>
      <w:r>
        <w:rPr>
          <w:color w:val="2F6C40"/>
          <w:spacing w:val="-3"/>
        </w:rPr>
        <w:t>千年舟服务商 &amp; 供应商营销发展大会</w:t>
      </w:r>
    </w:p>
    <w:p w14:paraId="46A17DB7">
      <w:pPr>
        <w:spacing w:line="217" w:lineRule="auto"/>
        <w:sectPr>
          <w:type w:val="continuous"/>
          <w:pgSz w:w="23811" w:h="16158"/>
          <w:pgMar w:top="400" w:right="1133" w:bottom="933" w:left="1133" w:header="0" w:footer="516" w:gutter="0"/>
          <w:cols w:equalWidth="0" w:num="2">
            <w:col w:w="11806" w:space="100"/>
            <w:col w:w="9638"/>
          </w:cols>
        </w:sectPr>
      </w:pPr>
    </w:p>
    <w:p w14:paraId="1D10F462">
      <w:pPr>
        <w:pStyle w:val="2"/>
        <w:spacing w:before="81" w:line="403" w:lineRule="exact"/>
        <w:ind w:firstLine="14"/>
      </w:pPr>
      <w:r>
        <w:pict>
          <v:shape id="_x0000_s1443" o:spid="_x0000_s1443" o:spt="202" type="#_x0000_t202" style="position:absolute;left:0pt;margin-left:919.25pt;margin-top:4.95pt;height:25.05pt;width:159.65pt;z-index:252134400;mso-width-relative:page;mso-height-relative:page;" filled="f" stroked="f" coordsize="21600,21600">
            <v:path/>
            <v:fill on="f" focussize="0,0"/>
            <v:stroke on="f"/>
            <v:imagedata o:title=""/>
            <o:lock v:ext="edit" aspectratio="f"/>
            <v:textbox inset="0mm,0mm,0mm,0mm">
              <w:txbxContent>
                <w:p w14:paraId="15C4CA47">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8"/>
        </w:rPr>
        <w:pict>
          <v:shape id="_x0000_s1444" o:spid="_x0000_s1444" o:spt="202" type="#_x0000_t202" style="height:20.15pt;width:268.2pt;" fillcolor="#006E3C" filled="t" stroked="f" coordsize="21600,21600">
            <v:path/>
            <v:fill on="t" opacity="39322f" focussize="0,0"/>
            <v:stroke on="f"/>
            <v:imagedata o:title=""/>
            <o:lock v:ext="edit" aspectratio="f"/>
            <v:textbox inset="0mm,0mm,0mm,0mm">
              <w:txbxContent>
                <w:p w14:paraId="47A390C6">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1E4AA5C5">
      <w:pPr>
        <w:pStyle w:val="2"/>
        <w:spacing w:before="323" w:line="162" w:lineRule="auto"/>
        <w:ind w:left="25"/>
        <w:rPr>
          <w:sz w:val="26"/>
          <w:szCs w:val="26"/>
        </w:rPr>
      </w:pPr>
      <w:r>
        <mc:AlternateContent>
          <mc:Choice Requires="wps">
            <w:drawing>
              <wp:anchor distT="0" distB="0" distL="0" distR="0" simplePos="0" relativeHeight="252121088" behindDoc="1" locked="0" layoutInCell="1" allowOverlap="1">
                <wp:simplePos x="0" y="0"/>
                <wp:positionH relativeFrom="column">
                  <wp:posOffset>10149205</wp:posOffset>
                </wp:positionH>
                <wp:positionV relativeFrom="paragraph">
                  <wp:posOffset>509905</wp:posOffset>
                </wp:positionV>
                <wp:extent cx="1526540" cy="327025"/>
                <wp:effectExtent l="0" t="0" r="0" b="0"/>
                <wp:wrapNone/>
                <wp:docPr id="594" name="Rect 594"/>
                <wp:cNvGraphicFramePr/>
                <a:graphic xmlns:a="http://schemas.openxmlformats.org/drawingml/2006/main">
                  <a:graphicData uri="http://schemas.microsoft.com/office/word/2010/wordprocessingShape">
                    <wps:wsp>
                      <wps:cNvSpPr/>
                      <wps:spPr>
                        <a:xfrm>
                          <a:off x="10149808" y="510103"/>
                          <a:ext cx="1526540" cy="32702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94" o:spid="_x0000_s1026" o:spt="1" style="position:absolute;left:0pt;margin-left:799.15pt;margin-top:40.15pt;height:25.75pt;width:120.2pt;z-index:-251195392;mso-width-relative:page;mso-height-relative:page;" fillcolor="#2F6C40" filled="t" stroked="f" coordsize="21600,21600" o:gfxdata="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CqY43YAAAADAEAAA8AAAAAAAAAAQAgAAAAIgAA&#10;AGRycy9kb3ducmV2LnhtbFBLAQIUABQAAAAIAIdO4kA8DaHXQQIAAJMEAAAOAAAAAAAAAAEAIAAA&#10;ACcBAABkcnMvZTJvRG9jLnhtbFBLBQYAAAAABgAGAFkBAADaBQAAAAA=&#10;">
                <v:fill on="t" opacity="19531f" focussize="0,0"/>
                <v:stroke on="f" weight="0pt"/>
                <v:imagedata o:title=""/>
                <o:lock v:ext="edit" aspectratio="f"/>
                <v:textbox inset="0mm,0mm,0mm,0mm"/>
              </v:rect>
            </w:pict>
          </mc:Fallback>
        </mc:AlternateContent>
      </w:r>
      <w:r>
        <w:pict>
          <v:shape id="_x0000_s1445" o:spid="_x0000_s1445" style="position:absolute;left:0pt;margin-left:0.5pt;margin-top:43.2pt;height:649.65pt;width:1pt;z-index:252143616;mso-width-relative:page;mso-height-relative:page;" filled="f" stroked="t" coordsize="20,12993" path="m10,0l10,12992e">
            <v:fill on="f" focussize="0,0"/>
            <v:stroke weight="1pt" color="#006E3C" miterlimit="4" joinstyle="miter"/>
            <v:imagedata o:title=""/>
            <o:lock v:ext="edit"/>
          </v:shape>
        </w:pict>
      </w:r>
      <w:r>
        <w:pict>
          <v:shape id="_x0000_s1446" o:spid="_x0000_s1446" style="position:absolute;left:0pt;margin-left:1063.35pt;margin-top:28.65pt;height:678.7pt;width:15.05pt;z-index:252130304;mso-width-relative:page;mso-height-relative:page;" filled="f" stroked="t" coordsize="301,13574" path="m7,13566l290,13282,290,290,7,7e">
            <v:fill on="f" focussize="0,0"/>
            <v:stroke weight="1pt" color="#006E3C" miterlimit="4" joinstyle="miter"/>
            <v:imagedata o:title=""/>
            <o:lock v:ext="edit"/>
          </v:shape>
        </w:pict>
      </w:r>
      <w:r>
        <w:rPr>
          <w:b/>
          <w:bCs/>
          <w:color w:val="2E6C3F"/>
          <w:spacing w:val="-1"/>
          <w:position w:val="6"/>
          <w:sz w:val="40"/>
          <w:szCs w:val="40"/>
        </w:rPr>
        <w:t>三、以人为本</w:t>
      </w:r>
      <w:r>
        <w:rPr>
          <w:color w:val="2E6C3F"/>
          <w:spacing w:val="-1"/>
          <w:position w:val="6"/>
          <w:sz w:val="40"/>
          <w:szCs w:val="40"/>
        </w:rPr>
        <w:t xml:space="preserve"> </w:t>
      </w:r>
      <w:r>
        <w:rPr>
          <w:b/>
          <w:bCs/>
          <w:color w:val="2E6C3F"/>
          <w:spacing w:val="-1"/>
          <w:position w:val="6"/>
          <w:sz w:val="40"/>
          <w:szCs w:val="40"/>
        </w:rPr>
        <w:t>共成长的责任雇主</w:t>
      </w:r>
      <w:r>
        <w:rPr>
          <w:color w:val="2E6C3F"/>
          <w:spacing w:val="-1"/>
          <w:position w:val="6"/>
          <w:sz w:val="40"/>
          <w:szCs w:val="40"/>
        </w:rPr>
        <w:t xml:space="preserve">                                                                             </w:t>
      </w:r>
      <w:r>
        <w:rPr>
          <w:position w:val="-30"/>
          <w:sz w:val="40"/>
          <w:szCs w:val="40"/>
        </w:rPr>
        <w:drawing>
          <wp:inline distT="0" distB="0" distL="0" distR="0">
            <wp:extent cx="12700" cy="1143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48"/>
                    <a:stretch>
                      <a:fillRect/>
                    </a:stretch>
                  </pic:blipFill>
                  <pic:spPr>
                    <a:xfrm>
                      <a:off x="0" y="0"/>
                      <a:ext cx="12700" cy="11972"/>
                    </a:xfrm>
                    <a:prstGeom prst="rect">
                      <a:avLst/>
                    </a:prstGeom>
                  </pic:spPr>
                </pic:pic>
              </a:graphicData>
            </a:graphic>
          </wp:inline>
        </w:drawing>
      </w:r>
      <w:r>
        <w:rPr>
          <w:color w:val="2E6C3F"/>
          <w:spacing w:val="94"/>
          <w:position w:val="6"/>
          <w:sz w:val="40"/>
          <w:szCs w:val="40"/>
        </w:rPr>
        <w:t xml:space="preserve"> </w:t>
      </w:r>
      <w:r>
        <w:rPr>
          <w:color w:val="2F6C40"/>
          <w:spacing w:val="-1"/>
          <w:position w:val="-36"/>
          <w:sz w:val="26"/>
          <w:szCs w:val="26"/>
        </w:rPr>
        <w:t xml:space="preserve">招聘入职标准            </w:t>
      </w:r>
      <w:r>
        <w:rPr>
          <w:color w:val="2F6C40"/>
          <w:spacing w:val="-2"/>
          <w:position w:val="-36"/>
          <w:sz w:val="26"/>
          <w:szCs w:val="26"/>
        </w:rPr>
        <w:t xml:space="preserve">                             </w:t>
      </w:r>
    </w:p>
    <w:p w14:paraId="289F5B70">
      <w:pPr>
        <w:pStyle w:val="2"/>
        <w:spacing w:before="1" w:line="190" w:lineRule="auto"/>
        <w:ind w:left="556"/>
        <w:rPr>
          <w:sz w:val="30"/>
          <w:szCs w:val="30"/>
        </w:rPr>
      </w:pPr>
      <w:r>
        <w:drawing>
          <wp:anchor distT="0" distB="0" distL="0" distR="0" simplePos="0" relativeHeight="252124160" behindDoc="1" locked="0" layoutInCell="1" allowOverlap="1">
            <wp:simplePos x="0" y="0"/>
            <wp:positionH relativeFrom="column">
              <wp:posOffset>229235</wp:posOffset>
            </wp:positionH>
            <wp:positionV relativeFrom="paragraph">
              <wp:posOffset>31115</wp:posOffset>
            </wp:positionV>
            <wp:extent cx="348615" cy="348615"/>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279"/>
                    <a:stretch>
                      <a:fillRect/>
                    </a:stretch>
                  </pic:blipFill>
                  <pic:spPr>
                    <a:xfrm>
                      <a:off x="0" y="0"/>
                      <a:ext cx="348627" cy="348627"/>
                    </a:xfrm>
                    <a:prstGeom prst="rect">
                      <a:avLst/>
                    </a:prstGeom>
                  </pic:spPr>
                </pic:pic>
              </a:graphicData>
            </a:graphic>
          </wp:anchor>
        </w:drawing>
      </w:r>
      <w:r>
        <w:drawing>
          <wp:anchor distT="0" distB="0" distL="0" distR="0" simplePos="0" relativeHeight="252122112" behindDoc="1" locked="0" layoutInCell="1" allowOverlap="1">
            <wp:simplePos x="0" y="0"/>
            <wp:positionH relativeFrom="column">
              <wp:posOffset>8470900</wp:posOffset>
            </wp:positionH>
            <wp:positionV relativeFrom="paragraph">
              <wp:posOffset>345440</wp:posOffset>
            </wp:positionV>
            <wp:extent cx="1428115" cy="1375410"/>
            <wp:effectExtent l="0" t="0" r="0" b="0"/>
            <wp:wrapNone/>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49"/>
                    <a:stretch>
                      <a:fillRect/>
                    </a:stretch>
                  </pic:blipFill>
                  <pic:spPr>
                    <a:xfrm>
                      <a:off x="0" y="0"/>
                      <a:ext cx="1428001" cy="1375473"/>
                    </a:xfrm>
                    <a:prstGeom prst="rect">
                      <a:avLst/>
                    </a:prstGeom>
                  </pic:spPr>
                </pic:pic>
              </a:graphicData>
            </a:graphic>
          </wp:anchor>
        </w:drawing>
      </w:r>
      <w:r>
        <w:rPr>
          <w:b/>
          <w:bCs/>
          <w:color w:val="FFFFFF"/>
          <w:spacing w:val="-2"/>
          <w:position w:val="-2"/>
          <w:sz w:val="40"/>
          <w:szCs w:val="40"/>
        </w:rPr>
        <w:t>1</w:t>
      </w:r>
      <w:r>
        <w:rPr>
          <w:color w:val="FFFFFF"/>
          <w:spacing w:val="53"/>
          <w:position w:val="-2"/>
          <w:sz w:val="40"/>
          <w:szCs w:val="40"/>
        </w:rPr>
        <w:t xml:space="preserve">  </w:t>
      </w:r>
      <w:r>
        <w:rPr>
          <w:b/>
          <w:bCs/>
          <w:color w:val="231F20"/>
          <w:spacing w:val="-2"/>
          <w:sz w:val="30"/>
          <w:szCs w:val="30"/>
        </w:rPr>
        <w:t>多样化用工</w:t>
      </w:r>
      <w:r>
        <w:rPr>
          <w:color w:val="231F20"/>
          <w:spacing w:val="-2"/>
          <w:sz w:val="30"/>
          <w:szCs w:val="30"/>
        </w:rPr>
        <w:t xml:space="preserve">                                                                                                   </w:t>
      </w:r>
      <w:r>
        <w:rPr>
          <w:color w:val="231F20"/>
          <w:spacing w:val="-3"/>
          <w:sz w:val="30"/>
          <w:szCs w:val="30"/>
        </w:rPr>
        <w:t xml:space="preserve">                         </w:t>
      </w:r>
      <w:r>
        <w:rPr>
          <w:position w:val="-13"/>
          <w:sz w:val="30"/>
          <w:szCs w:val="30"/>
        </w:rPr>
        <w:drawing>
          <wp:inline distT="0" distB="0" distL="0" distR="0">
            <wp:extent cx="799465" cy="367030"/>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350"/>
                    <a:stretch>
                      <a:fillRect/>
                    </a:stretch>
                  </pic:blipFill>
                  <pic:spPr>
                    <a:xfrm>
                      <a:off x="0" y="0"/>
                      <a:ext cx="799947" cy="367211"/>
                    </a:xfrm>
                    <a:prstGeom prst="rect">
                      <a:avLst/>
                    </a:prstGeom>
                  </pic:spPr>
                </pic:pic>
              </a:graphicData>
            </a:graphic>
          </wp:inline>
        </w:drawing>
      </w:r>
    </w:p>
    <w:p w14:paraId="48052787">
      <w:pPr>
        <w:pStyle w:val="2"/>
        <w:spacing w:line="165" w:lineRule="auto"/>
        <w:ind w:left="14687"/>
        <w:rPr>
          <w:sz w:val="26"/>
          <w:szCs w:val="26"/>
        </w:rPr>
      </w:pPr>
      <w:r>
        <mc:AlternateContent>
          <mc:Choice Requires="wps">
            <w:drawing>
              <wp:anchor distT="0" distB="0" distL="0" distR="0" simplePos="0" relativeHeight="252120064" behindDoc="1" locked="0" layoutInCell="1" allowOverlap="1">
                <wp:simplePos x="0" y="0"/>
                <wp:positionH relativeFrom="column">
                  <wp:posOffset>10667365</wp:posOffset>
                </wp:positionH>
                <wp:positionV relativeFrom="paragraph">
                  <wp:posOffset>-86995</wp:posOffset>
                </wp:positionV>
                <wp:extent cx="1526540" cy="327025"/>
                <wp:effectExtent l="0" t="0" r="0" b="0"/>
                <wp:wrapNone/>
                <wp:docPr id="604" name="Rect 604"/>
                <wp:cNvGraphicFramePr/>
                <a:graphic xmlns:a="http://schemas.openxmlformats.org/drawingml/2006/main">
                  <a:graphicData uri="http://schemas.microsoft.com/office/word/2010/wordprocessingShape">
                    <wps:wsp>
                      <wps:cNvSpPr/>
                      <wps:spPr>
                        <a:xfrm>
                          <a:off x="10667477" y="-87501"/>
                          <a:ext cx="1526540" cy="32702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4" o:spid="_x0000_s1026" o:spt="1" style="position:absolute;left:0pt;margin-left:839.95pt;margin-top:-6.85pt;height:25.75pt;width:120.2pt;z-index:-251196416;mso-width-relative:page;mso-height-relative:page;" fillcolor="#2F6C40" filled="t" stroked="f" coordsize="21600,21600" o:gfxdata="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94A2QAAAAwBAAAPAAAAAAAAAAEAIAAA&#10;ACIAAABkcnMvZG93bnJldi54bWxQSwECFAAUAAAACACHTuJA/QRkV0QCAACTBAAADgAAAAAAAAAB&#10;ACAAAAAoAQAAZHJzL2Uyb0RvYy54bWxQSwUGAAAAAAYABgBZAQAA3gUAAAAA&#10;">
                <v:fill on="t" opacity="19531f" focussize="0,0"/>
                <v:stroke on="f" weight="0pt"/>
                <v:imagedata o:title=""/>
                <o:lock v:ext="edit" aspectratio="f"/>
                <v:textbox inset="0mm,0mm,0mm,0mm"/>
              </v:rect>
            </w:pict>
          </mc:Fallback>
        </mc:AlternateContent>
      </w:r>
      <w:r>
        <w:rPr>
          <w:color w:val="2F6C40"/>
          <w:position w:val="12"/>
          <w:sz w:val="26"/>
          <w:szCs w:val="26"/>
        </w:rPr>
        <w:drawing>
          <wp:inline distT="0" distB="0" distL="0" distR="0">
            <wp:extent cx="6350" cy="10795"/>
            <wp:effectExtent l="0" t="0" r="0" b="0"/>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351"/>
                    <a:stretch>
                      <a:fillRect/>
                    </a:stretch>
                  </pic:blipFill>
                  <pic:spPr>
                    <a:xfrm>
                      <a:off x="0" y="0"/>
                      <a:ext cx="6486" cy="10905"/>
                    </a:xfrm>
                    <a:prstGeom prst="rect">
                      <a:avLst/>
                    </a:prstGeom>
                  </pic:spPr>
                </pic:pic>
              </a:graphicData>
            </a:graphic>
          </wp:inline>
        </w:drawing>
      </w:r>
      <w:r>
        <w:rPr>
          <w:color w:val="2F6C40"/>
          <w:spacing w:val="1"/>
          <w:sz w:val="26"/>
          <w:szCs w:val="26"/>
        </w:rPr>
        <w:t xml:space="preserve">   </w:t>
      </w:r>
      <w:r>
        <w:rPr>
          <w:color w:val="2F6C40"/>
          <w:position w:val="-4"/>
          <w:sz w:val="26"/>
          <w:szCs w:val="26"/>
        </w:rPr>
        <w:drawing>
          <wp:inline distT="0" distB="0" distL="0" distR="0">
            <wp:extent cx="595630" cy="11430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52"/>
                    <a:stretch>
                      <a:fillRect/>
                    </a:stretch>
                  </pic:blipFill>
                  <pic:spPr>
                    <a:xfrm>
                      <a:off x="0" y="0"/>
                      <a:ext cx="596061" cy="114352"/>
                    </a:xfrm>
                    <a:prstGeom prst="rect">
                      <a:avLst/>
                    </a:prstGeom>
                  </pic:spPr>
                </pic:pic>
              </a:graphicData>
            </a:graphic>
          </wp:inline>
        </w:drawing>
      </w:r>
      <w:r>
        <w:rPr>
          <w:color w:val="2F6C40"/>
          <w:position w:val="-3"/>
          <w:sz w:val="26"/>
          <w:szCs w:val="26"/>
        </w:rPr>
        <w:drawing>
          <wp:inline distT="0" distB="0" distL="0" distR="0">
            <wp:extent cx="577215" cy="126365"/>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353"/>
                    <a:stretch>
                      <a:fillRect/>
                    </a:stretch>
                  </pic:blipFill>
                  <pic:spPr>
                    <a:xfrm>
                      <a:off x="0" y="0"/>
                      <a:ext cx="577231" cy="126629"/>
                    </a:xfrm>
                    <a:prstGeom prst="rect">
                      <a:avLst/>
                    </a:prstGeom>
                  </pic:spPr>
                </pic:pic>
              </a:graphicData>
            </a:graphic>
          </wp:inline>
        </w:drawing>
      </w:r>
      <w:r>
        <w:rPr>
          <w:color w:val="2F6C40"/>
          <w:spacing w:val="27"/>
          <w:sz w:val="26"/>
          <w:szCs w:val="26"/>
        </w:rPr>
        <w:t xml:space="preserve">  </w:t>
      </w:r>
      <w:r>
        <w:rPr>
          <w:color w:val="2F6C40"/>
          <w:spacing w:val="-2"/>
          <w:sz w:val="26"/>
          <w:szCs w:val="26"/>
        </w:rPr>
        <w:t>合同管理标准</w:t>
      </w:r>
      <w:r>
        <w:rPr>
          <w:color w:val="2F6C40"/>
          <w:sz w:val="26"/>
          <w:szCs w:val="26"/>
        </w:rPr>
        <w:t xml:space="preserve">        </w:t>
      </w:r>
    </w:p>
    <w:p w14:paraId="20C4D4A3">
      <w:pPr>
        <w:pStyle w:val="2"/>
        <w:spacing w:before="101" w:line="159" w:lineRule="auto"/>
        <w:ind w:left="818"/>
      </w:pPr>
      <w:r>
        <w:rPr>
          <w:color w:val="231F20"/>
        </w:rPr>
        <w:t>千年舟坚守以人为本的核心，以人力资源管理的标准化管控为支撑，坚守平等非歧视用工</w:t>
      </w:r>
      <w:r>
        <w:rPr>
          <w:color w:val="231F20"/>
          <w:spacing w:val="-1"/>
        </w:rPr>
        <w:t>底线，</w:t>
      </w:r>
    </w:p>
    <w:p w14:paraId="076E53E3">
      <w:pPr>
        <w:pStyle w:val="2"/>
        <w:spacing w:before="70" w:line="162" w:lineRule="auto"/>
        <w:ind w:left="388"/>
        <w:rPr>
          <w:sz w:val="26"/>
          <w:szCs w:val="26"/>
        </w:rPr>
      </w:pPr>
      <w:r>
        <mc:AlternateContent>
          <mc:Choice Requires="wps">
            <w:drawing>
              <wp:anchor distT="0" distB="0" distL="0" distR="0" simplePos="0" relativeHeight="252119040" behindDoc="1" locked="0" layoutInCell="1" allowOverlap="1">
                <wp:simplePos x="0" y="0"/>
                <wp:positionH relativeFrom="column">
                  <wp:posOffset>11238230</wp:posOffset>
                </wp:positionH>
                <wp:positionV relativeFrom="paragraph">
                  <wp:posOffset>-13335</wp:posOffset>
                </wp:positionV>
                <wp:extent cx="1526540" cy="327025"/>
                <wp:effectExtent l="0" t="0" r="0" b="0"/>
                <wp:wrapNone/>
                <wp:docPr id="612" name="Rect 612"/>
                <wp:cNvGraphicFramePr/>
                <a:graphic xmlns:a="http://schemas.openxmlformats.org/drawingml/2006/main">
                  <a:graphicData uri="http://schemas.microsoft.com/office/word/2010/wordprocessingShape">
                    <wps:wsp>
                      <wps:cNvSpPr/>
                      <wps:spPr>
                        <a:xfrm>
                          <a:off x="11238677" y="-13952"/>
                          <a:ext cx="1526540" cy="32702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2" o:spid="_x0000_s1026" o:spt="1" style="position:absolute;left:0pt;margin-left:884.9pt;margin-top:-1.05pt;height:25.75pt;width:120.2pt;z-index:-251197440;mso-width-relative:page;mso-height-relative:page;" fillcolor="#2F6C40" filled="t" stroked="f" coordsize="21600,21600" o:gfxdata="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oM5AbYAAAACwEAAA8AAAAAAAAAAQAgAAAA&#10;IgAAAGRycy9kb3ducmV2LnhtbFBLAQIUABQAAAAIAIdO4kAWS3ozRAIAAJMEAAAOAAAAAAAAAAEA&#10;IAAAACcBAABkcnMvZTJvRG9jLnhtbFBLBQYAAAAABgAGAFkBAADdBQAAAAA=&#10;">
                <v:fill on="t" opacity="19531f" focussize="0,0"/>
                <v:stroke on="f" weight="0pt"/>
                <v:imagedata o:title=""/>
                <o:lock v:ext="edit" aspectratio="f"/>
                <v:textbox inset="0mm,0mm,0mm,0mm"/>
              </v:rect>
            </w:pict>
          </mc:Fallback>
        </mc:AlternateContent>
      </w:r>
      <w:r>
        <w:rPr>
          <w:color w:val="231F20"/>
          <w:position w:val="1"/>
        </w:rPr>
        <w:t xml:space="preserve">健全员工权益保障机制，切实维护全体员工合法权益，推动形成员工与企业共荣共生的良好局面。  </w:t>
      </w:r>
      <w:r>
        <w:rPr>
          <w:color w:val="231F20"/>
          <w:spacing w:val="-1"/>
          <w:position w:val="1"/>
        </w:rPr>
        <w:t xml:space="preserve">                                                              </w:t>
      </w:r>
      <w:r>
        <w:rPr>
          <w:b/>
          <w:bCs/>
          <w:color w:val="FFFFFF"/>
          <w:spacing w:val="-1"/>
          <w:position w:val="-11"/>
          <w:sz w:val="30"/>
          <w:szCs w:val="30"/>
        </w:rPr>
        <w:t>场景标准</w:t>
      </w:r>
      <w:r>
        <w:rPr>
          <w:color w:val="FFFFFF"/>
          <w:spacing w:val="-1"/>
          <w:position w:val="-11"/>
          <w:sz w:val="30"/>
          <w:szCs w:val="30"/>
        </w:rPr>
        <w:t xml:space="preserve">    </w:t>
      </w:r>
      <w:r>
        <w:rPr>
          <w:position w:val="4"/>
          <w:sz w:val="30"/>
          <w:szCs w:val="30"/>
        </w:rPr>
        <w:drawing>
          <wp:inline distT="0" distB="0" distL="0" distR="0">
            <wp:extent cx="707390" cy="36195"/>
            <wp:effectExtent l="0" t="0" r="0" b="0"/>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354"/>
                    <a:stretch>
                      <a:fillRect/>
                    </a:stretch>
                  </pic:blipFill>
                  <pic:spPr>
                    <a:xfrm>
                      <a:off x="0" y="0"/>
                      <a:ext cx="707654" cy="36373"/>
                    </a:xfrm>
                    <a:prstGeom prst="rect">
                      <a:avLst/>
                    </a:prstGeom>
                  </pic:spPr>
                </pic:pic>
              </a:graphicData>
            </a:graphic>
          </wp:inline>
        </w:drawing>
      </w:r>
      <w:r>
        <w:rPr>
          <w:position w:val="5"/>
          <w:sz w:val="30"/>
          <w:szCs w:val="30"/>
        </w:rPr>
        <w:drawing>
          <wp:inline distT="0" distB="0" distL="0" distR="0">
            <wp:extent cx="688340" cy="53975"/>
            <wp:effectExtent l="0" t="0" r="0" b="0"/>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355"/>
                    <a:stretch>
                      <a:fillRect/>
                    </a:stretch>
                  </pic:blipFill>
                  <pic:spPr>
                    <a:xfrm>
                      <a:off x="0" y="0"/>
                      <a:ext cx="688621" cy="54507"/>
                    </a:xfrm>
                    <a:prstGeom prst="rect">
                      <a:avLst/>
                    </a:prstGeom>
                  </pic:spPr>
                </pic:pic>
              </a:graphicData>
            </a:graphic>
          </wp:inline>
        </w:drawing>
      </w:r>
      <w:r>
        <w:rPr>
          <w:color w:val="FFFFFF"/>
          <w:spacing w:val="13"/>
          <w:position w:val="-11"/>
          <w:sz w:val="30"/>
          <w:szCs w:val="30"/>
        </w:rPr>
        <w:t xml:space="preserve">  </w:t>
      </w:r>
      <w:r>
        <w:rPr>
          <w:color w:val="2F6C40"/>
          <w:spacing w:val="-1"/>
          <w:position w:val="2"/>
          <w:sz w:val="26"/>
          <w:szCs w:val="26"/>
        </w:rPr>
        <w:t xml:space="preserve">在岗管控标准        </w:t>
      </w:r>
    </w:p>
    <w:p w14:paraId="2D0F16DB">
      <w:pPr>
        <w:pStyle w:val="2"/>
        <w:spacing w:before="1" w:line="159" w:lineRule="auto"/>
        <w:ind w:left="817"/>
        <w:rPr>
          <w:rFonts w:ascii="Arial" w:hAnsi="Arial" w:eastAsia="Arial" w:cs="Arial"/>
          <w:sz w:val="7"/>
          <w:szCs w:val="7"/>
        </w:rPr>
      </w:pPr>
      <w:r>
        <mc:AlternateContent>
          <mc:Choice Requires="wps">
            <w:drawing>
              <wp:anchor distT="0" distB="0" distL="0" distR="0" simplePos="0" relativeHeight="252112896" behindDoc="1" locked="0" layoutInCell="1" allowOverlap="1">
                <wp:simplePos x="0" y="0"/>
                <wp:positionH relativeFrom="column">
                  <wp:posOffset>10693400</wp:posOffset>
                </wp:positionH>
                <wp:positionV relativeFrom="paragraph">
                  <wp:posOffset>161290</wp:posOffset>
                </wp:positionV>
                <wp:extent cx="1526540" cy="327025"/>
                <wp:effectExtent l="0" t="0" r="0" b="0"/>
                <wp:wrapNone/>
                <wp:docPr id="618" name="Rect 618"/>
                <wp:cNvGraphicFramePr/>
                <a:graphic xmlns:a="http://schemas.openxmlformats.org/drawingml/2006/main">
                  <a:graphicData uri="http://schemas.microsoft.com/office/word/2010/wordprocessingShape">
                    <wps:wsp>
                      <wps:cNvSpPr/>
                      <wps:spPr>
                        <a:xfrm>
                          <a:off x="10693853" y="161480"/>
                          <a:ext cx="1526540" cy="32702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8" o:spid="_x0000_s1026" o:spt="1" style="position:absolute;left:0pt;margin-left:842pt;margin-top:12.7pt;height:25.75pt;width:120.2pt;z-index:-251203584;mso-width-relative:page;mso-height-relative:page;" fillcolor="#2F6C40" filled="t" stroked="f" coordsize="21600,21600" o:gfxdata="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fshL3YAAAACwEAAA8AAAAAAAAAAQAgAAAAIgAA&#10;AGRycy9kb3ducmV2LnhtbFBLAQIUABQAAAAIAIdO4kDCdG1oQQIAAJMEAAAOAAAAAAAAAAEAIAAA&#10;ACcBAABkcnMvZTJvRG9jLnhtbFBLBQYAAAAABgAGAFkBAADaBQAAAAA=&#10;">
                <v:fill on="t" opacity="19531f" focussize="0,0"/>
                <v:stroke on="f" weight="0pt"/>
                <v:imagedata o:title=""/>
                <o:lock v:ext="edit" aspectratio="f"/>
                <v:textbox inset="0mm,0mm,0mm,0mm"/>
              </v:rect>
            </w:pict>
          </mc:Fallback>
        </mc:AlternateContent>
      </w:r>
      <w:r>
        <w:pict>
          <v:shape id="_x0000_s1447" o:spid="_x0000_s1447" style="position:absolute;left:0pt;margin-left:777.25pt;margin-top:9.15pt;height:14.9pt;width:64.75pt;z-index:-251193344;mso-width-relative:page;mso-height-relative:page;" filled="f" stroked="t" coordsize="1295,298" path="m10,10c127,68,539,244,1285,287e">
            <v:fill on="f" focussize="0,0"/>
            <v:stroke weight="1pt" color="#2F6C40" miterlimit="4" dashstyle="dash" endcap="round"/>
            <v:imagedata o:title=""/>
            <o:lock v:ext="edit"/>
          </v:shape>
        </w:pict>
      </w:r>
      <w:r>
        <w:rPr>
          <w:color w:val="231F20"/>
        </w:rPr>
        <w:t>结合集团业务布局与发展需求，推行“固定用工 + 灵活用工”多元用工模式。明确核心管理、技</w:t>
      </w:r>
      <w:r>
        <w:rPr>
          <w:color w:val="231F20"/>
          <w:spacing w:val="-1"/>
        </w:rPr>
        <w:t xml:space="preserve">术                                                                                    </w:t>
      </w:r>
      <w:r>
        <w:rPr>
          <w:rFonts w:ascii="Arial" w:hAnsi="Arial" w:eastAsia="Arial" w:cs="Arial"/>
          <w:color w:val="2F6C40"/>
          <w:spacing w:val="-1"/>
          <w:position w:val="2"/>
          <w:sz w:val="7"/>
          <w:szCs w:val="7"/>
        </w:rPr>
        <w:t>·</w:t>
      </w:r>
    </w:p>
    <w:p w14:paraId="14985773">
      <w:pPr>
        <w:pStyle w:val="2"/>
        <w:spacing w:before="289"/>
        <w:ind w:left="395"/>
      </w:pPr>
      <w:r>
        <w:pict>
          <v:shape id="_x0000_s1448" o:spid="_x0000_s1448" o:spt="202" type="#_x0000_t202" style="position:absolute;left:0pt;margin-left:18.6pt;margin-top:3.6pt;height:17.7pt;width:944.65pt;z-index:252129280;mso-width-relative:page;mso-height-relative:page;" filled="f" stroked="f" coordsize="21600,21600">
            <v:path/>
            <v:fill on="f" focussize="0,0"/>
            <v:stroke on="f"/>
            <v:imagedata o:title=""/>
            <o:lock v:ext="edit" aspectratio="f"/>
            <v:textbox inset="0mm,0mm,0mm,0mm">
              <w:txbxContent>
                <w:p w14:paraId="4E7A4BF7">
                  <w:pPr>
                    <w:pStyle w:val="2"/>
                    <w:spacing w:before="19" w:line="159" w:lineRule="auto"/>
                    <w:ind w:left="20"/>
                    <w:rPr>
                      <w:sz w:val="26"/>
                      <w:szCs w:val="26"/>
                    </w:rPr>
                  </w:pPr>
                  <w:r>
                    <w:rPr>
                      <w:color w:val="231F20"/>
                      <w:spacing w:val="-1"/>
                      <w:position w:val="1"/>
                    </w:rPr>
                    <w:t xml:space="preserve">等岗位采用固定用工模式，保障团队稳定性与核心竞争力；通过劳务派遣 / 外包、项目制用工等合规                                                                                </w:t>
                  </w:r>
                  <w:r>
                    <w:rPr>
                      <w:position w:val="7"/>
                    </w:rPr>
                    <w:drawing>
                      <wp:inline distT="0" distB="0" distL="0" distR="0">
                        <wp:extent cx="12700" cy="12700"/>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56"/>
                                <a:stretch>
                                  <a:fillRect/>
                                </a:stretch>
                              </pic:blipFill>
                              <pic:spPr>
                                <a:xfrm>
                                  <a:off x="0" y="0"/>
                                  <a:ext cx="12700" cy="12700"/>
                                </a:xfrm>
                                <a:prstGeom prst="rect">
                                  <a:avLst/>
                                </a:prstGeom>
                              </pic:spPr>
                            </pic:pic>
                          </a:graphicData>
                        </a:graphic>
                      </wp:inline>
                    </w:drawing>
                  </w:r>
                  <w:r>
                    <w:rPr>
                      <w:color w:val="231F20"/>
                      <w:spacing w:val="1"/>
                      <w:position w:val="1"/>
                    </w:rPr>
                    <w:t xml:space="preserve">                      </w:t>
                  </w:r>
                  <w:r>
                    <w:rPr>
                      <w:rFonts w:ascii="Arial" w:hAnsi="Arial" w:eastAsia="Arial" w:cs="Arial"/>
                      <w:color w:val="2F6C40"/>
                      <w:spacing w:val="-1"/>
                      <w:position w:val="4"/>
                      <w:sz w:val="15"/>
                      <w:szCs w:val="15"/>
                    </w:rPr>
                    <w:t xml:space="preserve">·      </w:t>
                  </w:r>
                  <w:r>
                    <w:rPr>
                      <w:color w:val="2F6C40"/>
                      <w:spacing w:val="-1"/>
                      <w:sz w:val="26"/>
                      <w:szCs w:val="26"/>
                    </w:rPr>
                    <w:t xml:space="preserve">离职结算标准 </w:t>
                  </w:r>
                  <w:r>
                    <w:rPr>
                      <w:color w:val="2F6C40"/>
                      <w:spacing w:val="-2"/>
                      <w:sz w:val="26"/>
                      <w:szCs w:val="26"/>
                    </w:rPr>
                    <w:t xml:space="preserve">       </w:t>
                  </w:r>
                </w:p>
              </w:txbxContent>
            </v:textbox>
          </v:shape>
        </w:pict>
      </w:r>
      <w:r>
        <w:rPr>
          <w:color w:val="231F20"/>
        </w:rPr>
        <w:t xml:space="preserve">灵活模式，精准补充岗位缺口。                                                                                                                                            </w:t>
      </w:r>
      <w:r>
        <w:rPr>
          <w:color w:val="231F20"/>
          <w:spacing w:val="-1"/>
        </w:rPr>
        <w:t xml:space="preserve">                               </w:t>
      </w:r>
      <w:r>
        <w:rPr>
          <w:position w:val="-24"/>
        </w:rPr>
        <w:drawing>
          <wp:inline distT="0" distB="0" distL="0" distR="0">
            <wp:extent cx="451485" cy="39941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57"/>
                    <a:stretch>
                      <a:fillRect/>
                    </a:stretch>
                  </pic:blipFill>
                  <pic:spPr>
                    <a:xfrm>
                      <a:off x="0" y="0"/>
                      <a:ext cx="452056" cy="399508"/>
                    </a:xfrm>
                    <a:prstGeom prst="rect">
                      <a:avLst/>
                    </a:prstGeom>
                  </pic:spPr>
                </pic:pic>
              </a:graphicData>
            </a:graphic>
          </wp:inline>
        </w:drawing>
      </w:r>
    </w:p>
    <w:p w14:paraId="4E89615C">
      <w:pPr>
        <w:pStyle w:val="2"/>
        <w:spacing w:line="283" w:lineRule="exact"/>
        <w:ind w:left="821"/>
        <w:rPr>
          <w:sz w:val="26"/>
          <w:szCs w:val="26"/>
        </w:rPr>
      </w:pPr>
      <w:r>
        <mc:AlternateContent>
          <mc:Choice Requires="wps">
            <w:drawing>
              <wp:anchor distT="0" distB="0" distL="0" distR="0" simplePos="0" relativeHeight="252118016" behindDoc="1" locked="0" layoutInCell="1" allowOverlap="1">
                <wp:simplePos x="0" y="0"/>
                <wp:positionH relativeFrom="column">
                  <wp:posOffset>10149205</wp:posOffset>
                </wp:positionH>
                <wp:positionV relativeFrom="paragraph">
                  <wp:posOffset>-77470</wp:posOffset>
                </wp:positionV>
                <wp:extent cx="1526540" cy="327025"/>
                <wp:effectExtent l="0" t="0" r="0" b="0"/>
                <wp:wrapNone/>
                <wp:docPr id="624" name="Rect 624"/>
                <wp:cNvGraphicFramePr/>
                <a:graphic xmlns:a="http://schemas.openxmlformats.org/drawingml/2006/main">
                  <a:graphicData uri="http://schemas.microsoft.com/office/word/2010/wordprocessingShape">
                    <wps:wsp>
                      <wps:cNvSpPr/>
                      <wps:spPr>
                        <a:xfrm>
                          <a:off x="10149808" y="-77866"/>
                          <a:ext cx="1526540" cy="32702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4" o:spid="_x0000_s1026" o:spt="1" style="position:absolute;left:0pt;margin-left:799.15pt;margin-top:-6.1pt;height:25.75pt;width:120.2pt;z-index:-251198464;mso-width-relative:page;mso-height-relative:page;" fillcolor="#2F6C40" filled="t" stroked="f" coordsize="21600,21600" o:gfxdata="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I79MzZAAAADAEAAA8AAAAAAAAAAQAgAAAA&#10;IgAAAGRycy9kb3ducmV2LnhtbFBLAQIUABQAAAAIAIdO4kB/rRBaQwIAAJMEAAAOAAAAAAAAAAEA&#10;IAAAACgBAABkcnMvZTJvRG9jLnhtbFBLBQYAAAAABgAGAFkBAADdBQAAAAA=&#10;">
                <v:fill on="t" opacity="19531f" focussize="0,0"/>
                <v:stroke on="f" weight="0pt"/>
                <v:imagedata o:title=""/>
                <o:lock v:ext="edit" aspectratio="f"/>
                <v:textbox inset="0mm,0mm,0mm,0mm"/>
              </v:rect>
            </w:pict>
          </mc:Fallback>
        </mc:AlternateContent>
      </w:r>
      <w:r>
        <w:rPr>
          <w:color w:val="231F20"/>
          <w:position w:val="4"/>
        </w:rPr>
        <w:t xml:space="preserve">强化灵活用工合作机构资质审核与全流程管控，优化人力资源配置，实现用工合规性、灵活性与         </w:t>
      </w:r>
      <w:r>
        <w:rPr>
          <w:color w:val="231F20"/>
          <w:spacing w:val="-1"/>
          <w:position w:val="4"/>
        </w:rPr>
        <w:t xml:space="preserve">                                                                                  </w:t>
      </w:r>
      <w:r>
        <w:rPr>
          <w:position w:val="14"/>
        </w:rPr>
        <w:drawing>
          <wp:inline distT="0" distB="0" distL="0" distR="0">
            <wp:extent cx="12700" cy="10795"/>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58"/>
                    <a:stretch>
                      <a:fillRect/>
                    </a:stretch>
                  </pic:blipFill>
                  <pic:spPr>
                    <a:xfrm>
                      <a:off x="0" y="0"/>
                      <a:ext cx="12700" cy="11024"/>
                    </a:xfrm>
                    <a:prstGeom prst="rect">
                      <a:avLst/>
                    </a:prstGeom>
                  </pic:spPr>
                </pic:pic>
              </a:graphicData>
            </a:graphic>
          </wp:inline>
        </w:drawing>
      </w:r>
      <w:r>
        <w:rPr>
          <w:color w:val="231F20"/>
          <w:spacing w:val="7"/>
          <w:position w:val="4"/>
        </w:rPr>
        <w:t xml:space="preserve">   </w:t>
      </w:r>
      <w:r>
        <w:rPr>
          <w:color w:val="2F6C40"/>
          <w:spacing w:val="-1"/>
          <w:position w:val="-1"/>
          <w:sz w:val="26"/>
          <w:szCs w:val="26"/>
        </w:rPr>
        <w:t>退休 / 返聘标准</w:t>
      </w:r>
      <w:r>
        <w:rPr>
          <w:color w:val="2F6C40"/>
          <w:position w:val="-1"/>
          <w:sz w:val="26"/>
          <w:szCs w:val="26"/>
        </w:rPr>
        <w:t xml:space="preserve">     </w:t>
      </w:r>
    </w:p>
    <w:p w14:paraId="029EB6FE">
      <w:pPr>
        <w:pStyle w:val="2"/>
        <w:spacing w:before="54" w:line="182" w:lineRule="auto"/>
        <w:ind w:left="389"/>
      </w:pPr>
      <w:r>
        <w:rPr>
          <w:color w:val="231F20"/>
          <w:spacing w:val="-2"/>
        </w:rPr>
        <w:t>效率性的有机统一。</w:t>
      </w:r>
    </w:p>
    <w:p w14:paraId="2ADC2874">
      <w:pPr>
        <w:pStyle w:val="2"/>
        <w:spacing w:line="5120" w:lineRule="exact"/>
        <w:ind w:firstLine="11929"/>
      </w:pPr>
      <w:r>
        <w:pict>
          <v:roundrect id="_x0000_s1449" o:spid="_x0000_s1449" o:spt="2" style="position:absolute;left:0pt;margin-left:331.9pt;margin-top:10.55pt;height:447.95pt;width:150.2pt;z-index:252126208;mso-width-relative:page;mso-height-relative:page;" fillcolor="#FFFFFF" filled="t" stroked="t" coordsize="21600,21600" arcsize="0.0772222222222222">
            <v:path/>
            <v:fill on="t" focussize="0,0"/>
            <v:stroke weight="1pt" color="#2F6C40" miterlimit="0" joinstyle="miter"/>
            <v:imagedata o:title=""/>
            <o:lock v:ext="edit" aspectratio="f"/>
            <v:textbox inset="0mm,0mm,0mm,0mm">
              <w:txbxContent>
                <w:p w14:paraId="11A3FE23">
                  <w:pPr>
                    <w:pStyle w:val="2"/>
                    <w:spacing w:before="306" w:line="218" w:lineRule="auto"/>
                    <w:ind w:left="334"/>
                    <w:outlineLvl w:val="5"/>
                    <w:rPr>
                      <w:sz w:val="26"/>
                      <w:szCs w:val="26"/>
                    </w:rPr>
                  </w:pPr>
                  <w:r>
                    <w:rPr>
                      <w:b/>
                      <w:bCs/>
                      <w:color w:val="2F6C40"/>
                      <w:spacing w:val="-4"/>
                      <w:sz w:val="26"/>
                      <w:szCs w:val="26"/>
                    </w:rPr>
                    <w:t>合规用工</w:t>
                  </w:r>
                </w:p>
                <w:p w14:paraId="7FB29BA7">
                  <w:pPr>
                    <w:pStyle w:val="2"/>
                    <w:spacing w:before="326" w:line="239" w:lineRule="auto"/>
                    <w:ind w:left="295" w:right="270" w:hanging="173"/>
                    <w:jc w:val="right"/>
                  </w:pPr>
                  <w:r>
                    <w:rPr>
                      <w:color w:val="2F6C40"/>
                      <w:position w:val="2"/>
                    </w:rPr>
                    <w:drawing>
                      <wp:inline distT="0" distB="0" distL="0" distR="0">
                        <wp:extent cx="67945" cy="67945"/>
                        <wp:effectExtent l="0" t="0" r="0" b="0"/>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59"/>
                                <a:stretch>
                                  <a:fillRect/>
                                </a:stretch>
                              </pic:blipFill>
                              <pic:spPr>
                                <a:xfrm>
                                  <a:off x="0" y="0"/>
                                  <a:ext cx="68402" cy="68402"/>
                                </a:xfrm>
                                <a:prstGeom prst="rect">
                                  <a:avLst/>
                                </a:prstGeom>
                              </pic:spPr>
                            </pic:pic>
                          </a:graphicData>
                        </a:graphic>
                      </wp:inline>
                    </w:drawing>
                  </w:r>
                  <w:r>
                    <w:rPr>
                      <w:color w:val="2F6C40"/>
                      <w:spacing w:val="50"/>
                      <w:w w:val="101"/>
                    </w:rPr>
                    <w:t xml:space="preserve"> </w:t>
                  </w:r>
                  <w:r>
                    <w:rPr>
                      <w:color w:val="2F6C40"/>
                      <w:spacing w:val="-10"/>
                    </w:rPr>
                    <w:t>千年舟集团严格遵循《中</w:t>
                  </w:r>
                  <w:r>
                    <w:rPr>
                      <w:color w:val="2F6C40"/>
                      <w:spacing w:val="16"/>
                    </w:rPr>
                    <w:t>华人民共和国劳动法》</w:t>
                  </w:r>
                  <w:r>
                    <w:rPr>
                      <w:color w:val="2F6C40"/>
                      <w:spacing w:val="7"/>
                    </w:rPr>
                    <w:t xml:space="preserve"> </w:t>
                  </w:r>
                  <w:r>
                    <w:rPr>
                      <w:color w:val="2F6C40"/>
                      <w:spacing w:val="16"/>
                    </w:rPr>
                    <w:t>《中华人民共和国劳动合同法》等相关法律法</w:t>
                  </w:r>
                  <w:r>
                    <w:rPr>
                      <w:color w:val="2F6C40"/>
                      <w:spacing w:val="18"/>
                    </w:rPr>
                    <w:t>规，以员工全生命周期</w:t>
                  </w:r>
                  <w:r>
                    <w:rPr>
                      <w:color w:val="2F6C40"/>
                      <w:spacing w:val="14"/>
                    </w:rPr>
                    <w:t>为核心，</w:t>
                  </w:r>
                  <w:r>
                    <w:rPr>
                      <w:color w:val="2F6C40"/>
                      <w:spacing w:val="-30"/>
                    </w:rPr>
                    <w:t xml:space="preserve"> </w:t>
                  </w:r>
                  <w:r>
                    <w:rPr>
                      <w:color w:val="2F6C40"/>
                      <w:spacing w:val="14"/>
                    </w:rPr>
                    <w:t>构建全流程合规用工管理体系，</w:t>
                  </w:r>
                  <w:r>
                    <w:rPr>
                      <w:color w:val="2F6C40"/>
                      <w:spacing w:val="-30"/>
                    </w:rPr>
                    <w:t xml:space="preserve"> </w:t>
                  </w:r>
                  <w:r>
                    <w:rPr>
                      <w:color w:val="2F6C40"/>
                      <w:spacing w:val="14"/>
                    </w:rPr>
                    <w:t>贯穿</w:t>
                  </w:r>
                  <w:r>
                    <w:rPr>
                      <w:color w:val="2F6C40"/>
                      <w:spacing w:val="6"/>
                    </w:rPr>
                    <w:t>“招聘入职—合同管理—</w:t>
                  </w:r>
                  <w:r>
                    <w:rPr>
                      <w:color w:val="2F6C40"/>
                      <w:spacing w:val="17"/>
                    </w:rPr>
                    <w:t>在岗管控—离职结算 -</w:t>
                  </w:r>
                  <w:r>
                    <w:rPr>
                      <w:color w:val="2F6C40"/>
                      <w:spacing w:val="5"/>
                    </w:rPr>
                    <w:t>退休及返聘”全环节，规</w:t>
                  </w:r>
                  <w:r>
                    <w:rPr>
                      <w:color w:val="2F6C40"/>
                      <w:spacing w:val="18"/>
                    </w:rPr>
                    <w:t>范招聘合规审核、劳动合同签订与履行、社保公积金和人事档案规范化管理等方面，建立劳动争议预防与闭环处置机制，强化全周期用工</w:t>
                  </w:r>
                  <w:r>
                    <w:rPr>
                      <w:color w:val="2F6C40"/>
                      <w:spacing w:val="14"/>
                    </w:rPr>
                    <w:t>合规监督，杜绝违规用</w:t>
                  </w:r>
                </w:p>
                <w:p w14:paraId="605BC608">
                  <w:pPr>
                    <w:pStyle w:val="2"/>
                    <w:spacing w:line="249" w:lineRule="auto"/>
                    <w:ind w:left="335" w:right="270" w:firstLine="3"/>
                    <w:jc w:val="both"/>
                  </w:pPr>
                  <w:r>
                    <w:rPr>
                      <w:color w:val="2F6C40"/>
                      <w:spacing w:val="9"/>
                    </w:rPr>
                    <w:t>工行为，</w:t>
                  </w:r>
                  <w:r>
                    <w:rPr>
                      <w:color w:val="2F6C40"/>
                      <w:spacing w:val="-24"/>
                    </w:rPr>
                    <w:t xml:space="preserve"> </w:t>
                  </w:r>
                  <w:r>
                    <w:rPr>
                      <w:color w:val="2F6C40"/>
                      <w:spacing w:val="9"/>
                    </w:rPr>
                    <w:t>筑牢企业用工</w:t>
                  </w:r>
                  <w:r>
                    <w:rPr>
                      <w:color w:val="2F6C40"/>
                      <w:spacing w:val="14"/>
                    </w:rPr>
                    <w:t>合规防线，切实保障企</w:t>
                  </w:r>
                  <w:r>
                    <w:rPr>
                      <w:color w:val="2F6C40"/>
                      <w:spacing w:val="-6"/>
                    </w:rPr>
                    <w:t>业与员工。</w:t>
                  </w:r>
                </w:p>
              </w:txbxContent>
            </v:textbox>
          </v:roundrect>
        </w:pict>
      </w:r>
      <w:r>
        <w:pict>
          <v:shape id="_x0000_s1450" o:spid="_x0000_s1450" o:spt="202" type="#_x0000_t202" style="position:absolute;left:0pt;margin-left:83.3pt;margin-top:45.65pt;height:70.7pt;width:148.4pt;z-index:252131328;mso-width-relative:page;mso-height-relative:page;" filled="f" stroked="f" coordsize="21600,21600">
            <v:path/>
            <v:fill on="f" focussize="0,0"/>
            <v:stroke on="f"/>
            <v:imagedata o:title=""/>
            <o:lock v:ext="edit" aspectratio="f"/>
            <v:textbox inset="0mm,0mm,0mm,0mm">
              <w:txbxContent>
                <w:p w14:paraId="7EF6E638">
                  <w:pPr>
                    <w:pStyle w:val="2"/>
                    <w:spacing w:before="19" w:line="218" w:lineRule="auto"/>
                    <w:ind w:left="20"/>
                  </w:pPr>
                  <w:r>
                    <w:rPr>
                      <w:color w:val="FFFFFF"/>
                      <w:spacing w:val="-3"/>
                    </w:rPr>
                    <w:t>党员数</w:t>
                  </w:r>
                </w:p>
                <w:p w14:paraId="0F3D9C35">
                  <w:pPr>
                    <w:pStyle w:val="2"/>
                    <w:spacing w:before="23" w:line="225" w:lineRule="auto"/>
                    <w:ind w:left="2247" w:right="20" w:hanging="2155"/>
                    <w:rPr>
                      <w:sz w:val="30"/>
                      <w:szCs w:val="30"/>
                    </w:rPr>
                  </w:pPr>
                  <w:r>
                    <w:rPr>
                      <w:b/>
                      <w:bCs/>
                      <w:color w:val="FFFFFF"/>
                      <w:spacing w:val="-4"/>
                      <w:position w:val="1"/>
                      <w:sz w:val="30"/>
                      <w:szCs w:val="30"/>
                    </w:rPr>
                    <w:t>199</w:t>
                  </w:r>
                  <w:r>
                    <w:rPr>
                      <w:color w:val="FFFFFF"/>
                      <w:spacing w:val="3"/>
                      <w:position w:val="1"/>
                      <w:sz w:val="30"/>
                      <w:szCs w:val="30"/>
                    </w:rPr>
                    <w:t xml:space="preserve">             </w:t>
                  </w:r>
                  <w:r>
                    <w:rPr>
                      <w:color w:val="FFFFFF"/>
                      <w:spacing w:val="-4"/>
                      <w:position w:val="-1"/>
                    </w:rPr>
                    <w:t>退伍军人数</w:t>
                  </w:r>
                  <w:r>
                    <w:rPr>
                      <w:b/>
                      <w:bCs/>
                      <w:color w:val="FFFFFF"/>
                      <w:spacing w:val="-5"/>
                      <w:sz w:val="30"/>
                      <w:szCs w:val="30"/>
                    </w:rPr>
                    <w:t>45</w:t>
                  </w:r>
                </w:p>
              </w:txbxContent>
            </v:textbox>
          </v:shape>
        </w:pict>
      </w:r>
      <w:r>
        <w:pict>
          <v:shape id="_x0000_s1451" o:spid="_x0000_s1451" o:spt="202" type="#_x0000_t202" style="position:absolute;left:0pt;margin-left:98.55pt;margin-top:114.05pt;height:61.85pt;width:80.8pt;z-index:252132352;mso-width-relative:page;mso-height-relative:page;" filled="f" stroked="f" coordsize="21600,21600">
            <v:path/>
            <v:fill on="f" focussize="0,0"/>
            <v:stroke on="f"/>
            <v:imagedata o:title=""/>
            <o:lock v:ext="edit" aspectratio="f"/>
            <v:textbox inset="0mm,0mm,0mm,0mm">
              <w:txbxContent>
                <w:p w14:paraId="66252A66">
                  <w:pPr>
                    <w:pStyle w:val="2"/>
                    <w:spacing w:before="20" w:line="197" w:lineRule="auto"/>
                    <w:ind w:left="374" w:right="20" w:hanging="354"/>
                    <w:outlineLvl w:val="4"/>
                    <w:rPr>
                      <w:sz w:val="40"/>
                      <w:szCs w:val="40"/>
                    </w:rPr>
                  </w:pPr>
                  <w:r>
                    <w:rPr>
                      <w:b/>
                      <w:bCs/>
                      <w:color w:val="FFFFFF"/>
                      <w:spacing w:val="-11"/>
                      <w:sz w:val="40"/>
                      <w:szCs w:val="40"/>
                    </w:rPr>
                    <w:t>员工总数</w:t>
                  </w:r>
                  <w:r>
                    <w:rPr>
                      <w:b/>
                      <w:bCs/>
                      <w:color w:val="FFFFFF"/>
                      <w:spacing w:val="-8"/>
                      <w:sz w:val="40"/>
                      <w:szCs w:val="40"/>
                    </w:rPr>
                    <w:t>2192</w:t>
                  </w:r>
                </w:p>
              </w:txbxContent>
            </v:textbox>
          </v:shape>
        </w:pict>
      </w:r>
      <w:r>
        <w:pict>
          <v:shape id="_x0000_s1452" o:spid="_x0000_s1452" o:spt="202" type="#_x0000_t202" style="position:absolute;left:0pt;margin-left:13.75pt;margin-top:142.05pt;height:46.6pt;width:74.8pt;z-index:252136448;mso-width-relative:page;mso-height-relative:page;" filled="f" stroked="f" coordsize="21600,21600">
            <v:path/>
            <v:fill on="f" focussize="0,0"/>
            <v:stroke on="f"/>
            <v:imagedata o:title=""/>
            <o:lock v:ext="edit" aspectratio="f"/>
            <v:textbox inset="0mm,0mm,0mm,0mm">
              <w:txbxContent>
                <w:p w14:paraId="692F9D57">
                  <w:pPr>
                    <w:pStyle w:val="2"/>
                    <w:spacing w:before="19" w:line="218" w:lineRule="auto"/>
                    <w:ind w:left="20"/>
                  </w:pPr>
                  <w:r>
                    <w:rPr>
                      <w:color w:val="FFFFFF"/>
                      <w:spacing w:val="-2"/>
                    </w:rPr>
                    <w:t>少数民族员工数</w:t>
                  </w:r>
                </w:p>
                <w:p w14:paraId="626FD41F">
                  <w:pPr>
                    <w:pStyle w:val="2"/>
                    <w:spacing w:before="24" w:line="229" w:lineRule="auto"/>
                    <w:ind w:left="566"/>
                    <w:rPr>
                      <w:sz w:val="30"/>
                      <w:szCs w:val="30"/>
                    </w:rPr>
                  </w:pPr>
                  <w:r>
                    <w:rPr>
                      <w:b/>
                      <w:bCs/>
                      <w:color w:val="FFFFFF"/>
                      <w:spacing w:val="-5"/>
                      <w:sz w:val="30"/>
                      <w:szCs w:val="30"/>
                    </w:rPr>
                    <w:t>46</w:t>
                  </w:r>
                </w:p>
              </w:txbxContent>
            </v:textbox>
          </v:shape>
        </w:pict>
      </w:r>
      <w:r>
        <w:pict>
          <v:shape id="_x0000_s1453" o:spid="_x0000_s1453" o:spt="202" type="#_x0000_t202" style="position:absolute;left:0pt;margin-left:159.95pt;margin-top:201.2pt;height:46.6pt;width:64.35pt;z-index:252137472;mso-width-relative:page;mso-height-relative:page;" filled="f" stroked="f" coordsize="21600,21600">
            <v:path/>
            <v:fill on="f" focussize="0,0"/>
            <v:stroke on="f"/>
            <v:imagedata o:title=""/>
            <o:lock v:ext="edit" aspectratio="f"/>
            <v:textbox inset="0mm,0mm,0mm,0mm">
              <w:txbxContent>
                <w:p w14:paraId="1A738F24">
                  <w:pPr>
                    <w:pStyle w:val="2"/>
                    <w:spacing w:before="20" w:line="217" w:lineRule="auto"/>
                    <w:ind w:left="20"/>
                  </w:pPr>
                  <w:r>
                    <w:rPr>
                      <w:color w:val="FFFFFF"/>
                      <w:spacing w:val="-2"/>
                    </w:rPr>
                    <w:t>安置残疾人数</w:t>
                  </w:r>
                </w:p>
                <w:p w14:paraId="1ED0015F">
                  <w:pPr>
                    <w:pStyle w:val="2"/>
                    <w:spacing w:before="24" w:line="229" w:lineRule="auto"/>
                    <w:ind w:left="471"/>
                    <w:rPr>
                      <w:sz w:val="30"/>
                      <w:szCs w:val="30"/>
                    </w:rPr>
                  </w:pPr>
                  <w:r>
                    <w:rPr>
                      <w:b/>
                      <w:bCs/>
                      <w:color w:val="FFFFFF"/>
                      <w:spacing w:val="-7"/>
                      <w:sz w:val="30"/>
                      <w:szCs w:val="30"/>
                    </w:rPr>
                    <w:t>20</w:t>
                  </w:r>
                </w:p>
              </w:txbxContent>
            </v:textbox>
          </v:shape>
        </w:pict>
      </w:r>
      <w:r>
        <w:drawing>
          <wp:anchor distT="0" distB="0" distL="0" distR="0" simplePos="0" relativeHeight="252127232" behindDoc="0" locked="0" layoutInCell="1" allowOverlap="1">
            <wp:simplePos x="0" y="0"/>
            <wp:positionH relativeFrom="column">
              <wp:posOffset>146685</wp:posOffset>
            </wp:positionH>
            <wp:positionV relativeFrom="paragraph">
              <wp:posOffset>127635</wp:posOffset>
            </wp:positionV>
            <wp:extent cx="3154045" cy="3180715"/>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60"/>
                    <a:stretch>
                      <a:fillRect/>
                    </a:stretch>
                  </pic:blipFill>
                  <pic:spPr>
                    <a:xfrm>
                      <a:off x="0" y="0"/>
                      <a:ext cx="3154096" cy="3180537"/>
                    </a:xfrm>
                    <a:prstGeom prst="rect">
                      <a:avLst/>
                    </a:prstGeom>
                  </pic:spPr>
                </pic:pic>
              </a:graphicData>
            </a:graphic>
          </wp:anchor>
        </w:drawing>
      </w:r>
      <w:r>
        <w:rPr>
          <w:position w:val="-102"/>
        </w:rPr>
        <w:pict>
          <v:roundrect id="_x0000_s1454" o:spid="_x0000_s1454" o:spt="2" style="height:255.05pt;width:459.1pt;" fillcolor="#FFFFFF" filled="t" stroked="t" coordsize="21600,21600" arcsize="0.0456018518518519">
            <v:path/>
            <v:fill on="t" focussize="0,0"/>
            <v:stroke weight="1pt" color="#2F6C40" miterlimit="0" joinstyle="miter"/>
            <v:imagedata o:title=""/>
            <o:lock v:ext="edit" aspectratio="f"/>
            <v:textbox inset="0mm,0mm,0mm,0mm">
              <w:txbxContent>
                <w:p w14:paraId="4281BE24">
                  <w:pPr>
                    <w:spacing w:before="336" w:line="196" w:lineRule="auto"/>
                    <w:ind w:left="443"/>
                    <w:rPr>
                      <w:rFonts w:ascii="PingFang SC" w:hAnsi="PingFang SC" w:eastAsia="PingFang SC" w:cs="PingFang SC"/>
                      <w:sz w:val="26"/>
                      <w:szCs w:val="26"/>
                    </w:rPr>
                  </w:pPr>
                  <w:r>
                    <w:rPr>
                      <w:rFonts w:ascii="PingFang SC" w:hAnsi="PingFang SC" w:eastAsia="PingFang SC" w:cs="PingFang SC"/>
                      <w:b/>
                      <w:bCs/>
                      <w:color w:val="2F6C40"/>
                      <w:spacing w:val="-4"/>
                      <w:sz w:val="26"/>
                      <w:szCs w:val="26"/>
                    </w:rPr>
                    <w:t>关爱女性，构建和谐平等的工作环境</w:t>
                  </w:r>
                </w:p>
                <w:p w14:paraId="15E542DC">
                  <w:pPr>
                    <w:spacing w:before="3" w:line="238" w:lineRule="auto"/>
                    <w:ind w:left="439" w:right="227" w:hanging="211"/>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361"/>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36"/>
                      <w:sz w:val="21"/>
                      <w:szCs w:val="21"/>
                    </w:rPr>
                    <w:t xml:space="preserve"> </w:t>
                  </w:r>
                  <w:r>
                    <w:rPr>
                      <w:rFonts w:ascii="PingFang SC" w:hAnsi="PingFang SC" w:eastAsia="PingFang SC" w:cs="PingFang SC"/>
                      <w:color w:val="2F6C40"/>
                      <w:spacing w:val="9"/>
                      <w:sz w:val="21"/>
                      <w:szCs w:val="21"/>
                    </w:rPr>
                    <w:t>集团深耕性别平等理念，践行“尊重女性、赋能成长”的核心人才观，高度认可女</w:t>
                  </w:r>
                  <w:r>
                    <w:rPr>
                      <w:rFonts w:ascii="PingFang SC" w:hAnsi="PingFang SC" w:eastAsia="PingFang SC" w:cs="PingFang SC"/>
                      <w:color w:val="2F6C40"/>
                      <w:spacing w:val="8"/>
                      <w:sz w:val="21"/>
                      <w:szCs w:val="21"/>
                    </w:rPr>
                    <w:t>性员工</w:t>
                  </w:r>
                  <w:r>
                    <w:rPr>
                      <w:rFonts w:ascii="PingFang SC" w:hAnsi="PingFang SC" w:eastAsia="PingFang SC" w:cs="PingFang SC"/>
                      <w:color w:val="2F6C40"/>
                      <w:spacing w:val="10"/>
                      <w:sz w:val="21"/>
                      <w:szCs w:val="21"/>
                    </w:rPr>
                    <w:t>在企业高质量发展中的核心价值与关键作用，致力于构建包容多元、温暖赋能、</w:t>
                  </w:r>
                  <w:r>
                    <w:rPr>
                      <w:rFonts w:ascii="PingFang SC" w:hAnsi="PingFang SC" w:eastAsia="PingFang SC" w:cs="PingFang SC"/>
                      <w:color w:val="2F6C40"/>
                      <w:spacing w:val="9"/>
                      <w:sz w:val="21"/>
                      <w:szCs w:val="21"/>
                    </w:rPr>
                    <w:t>协同共生的职场生态，切实保障女性员工合法权益，助力女性员工实现职业发展与生活品质的</w:t>
                  </w:r>
                  <w:r>
                    <w:rPr>
                      <w:rFonts w:ascii="PingFang SC" w:hAnsi="PingFang SC" w:eastAsia="PingFang SC" w:cs="PingFang SC"/>
                      <w:color w:val="2F6C40"/>
                      <w:spacing w:val="6"/>
                      <w:sz w:val="21"/>
                      <w:szCs w:val="21"/>
                    </w:rPr>
                    <w:t>双向平衡，彰显企业社会责任与人文关怀。</w:t>
                  </w:r>
                </w:p>
                <w:p w14:paraId="63E3BDB3">
                  <w:pPr>
                    <w:spacing w:before="2" w:line="238" w:lineRule="auto"/>
                    <w:ind w:left="441" w:right="242" w:hanging="213"/>
                    <w:rPr>
                      <w:rFonts w:ascii="PingFang SC" w:hAnsi="PingFang SC" w:eastAsia="PingFang SC" w:cs="PingFang SC"/>
                      <w:sz w:val="21"/>
                      <w:szCs w:val="21"/>
                    </w:rPr>
                  </w:pPr>
                  <w:r>
                    <w:rPr>
                      <w:rFonts w:ascii="PingFang SC" w:hAnsi="PingFang SC" w:eastAsia="PingFang SC" w:cs="PingFang SC"/>
                      <w:color w:val="2F6C40"/>
                      <w:position w:val="2"/>
                      <w:sz w:val="21"/>
                      <w:szCs w:val="21"/>
                    </w:rPr>
                    <w:drawing>
                      <wp:inline distT="0" distB="0" distL="0" distR="0">
                        <wp:extent cx="67945" cy="6794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362"/>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35"/>
                      <w:w w:val="101"/>
                      <w:sz w:val="21"/>
                      <w:szCs w:val="21"/>
                    </w:rPr>
                    <w:t xml:space="preserve"> </w:t>
                  </w:r>
                  <w:r>
                    <w:rPr>
                      <w:rFonts w:ascii="PingFang SC" w:hAnsi="PingFang SC" w:eastAsia="PingFang SC" w:cs="PingFang SC"/>
                      <w:color w:val="2F6C40"/>
                      <w:spacing w:val="4"/>
                      <w:sz w:val="21"/>
                      <w:szCs w:val="21"/>
                    </w:rPr>
                    <w:t>集团严格恪守法律法规，全面落实产检假、产假、哺乳假等法定休假权益，</w:t>
                  </w:r>
                  <w:r>
                    <w:rPr>
                      <w:rFonts w:ascii="PingFang SC" w:hAnsi="PingFang SC" w:eastAsia="PingFang SC" w:cs="PingFang SC"/>
                      <w:color w:val="2F6C40"/>
                      <w:spacing w:val="3"/>
                      <w:sz w:val="21"/>
                      <w:szCs w:val="21"/>
                    </w:rPr>
                    <w:t>配套推出生育</w:t>
                  </w:r>
                  <w:r>
                    <w:rPr>
                      <w:rFonts w:ascii="PingFang SC" w:hAnsi="PingFang SC" w:eastAsia="PingFang SC" w:cs="PingFang SC"/>
                      <w:color w:val="2F6C40"/>
                      <w:spacing w:val="4"/>
                      <w:sz w:val="21"/>
                      <w:szCs w:val="21"/>
                    </w:rPr>
                    <w:t>津贴、专属生育礼包等专项关怀举措，提供更加灵活的</w:t>
                  </w:r>
                  <w:r>
                    <w:rPr>
                      <w:rFonts w:ascii="PingFang SC" w:hAnsi="PingFang SC" w:eastAsia="PingFang SC" w:cs="PingFang SC"/>
                      <w:color w:val="2F6C40"/>
                      <w:spacing w:val="3"/>
                      <w:sz w:val="21"/>
                      <w:szCs w:val="21"/>
                    </w:rPr>
                    <w:t>工作安排，精准缓解女性员工职场</w:t>
                  </w:r>
                  <w:r>
                    <w:rPr>
                      <w:rFonts w:ascii="PingFang SC" w:hAnsi="PingFang SC" w:eastAsia="PingFang SC" w:cs="PingFang SC"/>
                      <w:color w:val="2F6C40"/>
                      <w:spacing w:val="2"/>
                      <w:sz w:val="21"/>
                      <w:szCs w:val="21"/>
                    </w:rPr>
                    <w:t>与家庭双重压力，切实筑牢女性员工职业发展的保障防线。</w:t>
                  </w:r>
                </w:p>
                <w:p w14:paraId="028907D9">
                  <w:pPr>
                    <w:spacing w:before="3" w:line="246" w:lineRule="auto"/>
                    <w:ind w:left="439" w:right="180" w:hanging="211"/>
                    <w:rPr>
                      <w:rFonts w:ascii="PingFang SC" w:hAnsi="PingFang SC" w:eastAsia="PingFang SC" w:cs="PingFang SC"/>
                      <w:sz w:val="21"/>
                      <w:szCs w:val="21"/>
                    </w:rPr>
                  </w:pPr>
                  <w:r>
                    <w:rPr>
                      <w:rFonts w:ascii="PingFang SC" w:hAnsi="PingFang SC" w:eastAsia="PingFang SC" w:cs="PingFang SC"/>
                      <w:color w:val="2F6C40"/>
                      <w:position w:val="1"/>
                      <w:sz w:val="21"/>
                      <w:szCs w:val="21"/>
                    </w:rPr>
                    <w:drawing>
                      <wp:inline distT="0" distB="0" distL="0" distR="0">
                        <wp:extent cx="67945" cy="6794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363"/>
                                <a:stretch>
                                  <a:fillRect/>
                                </a:stretch>
                              </pic:blipFill>
                              <pic:spPr>
                                <a:xfrm>
                                  <a:off x="0" y="0"/>
                                  <a:ext cx="68402" cy="68402"/>
                                </a:xfrm>
                                <a:prstGeom prst="rect">
                                  <a:avLst/>
                                </a:prstGeom>
                              </pic:spPr>
                            </pic:pic>
                          </a:graphicData>
                        </a:graphic>
                      </wp:inline>
                    </w:drawing>
                  </w:r>
                  <w:r>
                    <w:rPr>
                      <w:rFonts w:ascii="PingFang SC" w:hAnsi="PingFang SC" w:eastAsia="PingFang SC" w:cs="PingFang SC"/>
                      <w:color w:val="2F6C40"/>
                      <w:spacing w:val="60"/>
                      <w:w w:val="101"/>
                      <w:sz w:val="21"/>
                      <w:szCs w:val="21"/>
                    </w:rPr>
                    <w:t xml:space="preserve"> </w:t>
                  </w:r>
                  <w:r>
                    <w:rPr>
                      <w:rFonts w:ascii="PingFang SC" w:hAnsi="PingFang SC" w:eastAsia="PingFang SC" w:cs="PingFang SC"/>
                      <w:color w:val="2F6C40"/>
                      <w:spacing w:val="8"/>
                      <w:sz w:val="21"/>
                      <w:szCs w:val="21"/>
                    </w:rPr>
                    <w:t>同时，公司常态化开展“三八”国际妇女节、母亲节等主题关爱活动，配套发放专属福利</w:t>
                  </w:r>
                  <w:r>
                    <w:rPr>
                      <w:rFonts w:ascii="PingFang SC" w:hAnsi="PingFang SC" w:eastAsia="PingFang SC" w:cs="PingFang SC"/>
                      <w:color w:val="2F6C40"/>
                      <w:spacing w:val="2"/>
                      <w:sz w:val="21"/>
                      <w:szCs w:val="21"/>
                    </w:rPr>
                    <w:t>礼包，搭建高效沟通渠道， 主动倾听女性员工诉求， 持续优化职场劳动</w:t>
                  </w:r>
                  <w:r>
                    <w:rPr>
                      <w:rFonts w:ascii="PingFang SC" w:hAnsi="PingFang SC" w:eastAsia="PingFang SC" w:cs="PingFang SC"/>
                      <w:color w:val="2F6C40"/>
                      <w:spacing w:val="1"/>
                      <w:sz w:val="21"/>
                      <w:szCs w:val="21"/>
                    </w:rPr>
                    <w:t>环境与工作条件，</w:t>
                  </w:r>
                  <w:r>
                    <w:rPr>
                      <w:rFonts w:ascii="PingFang SC" w:hAnsi="PingFang SC" w:eastAsia="PingFang SC" w:cs="PingFang SC"/>
                      <w:color w:val="2F6C40"/>
                      <w:spacing w:val="10"/>
                      <w:sz w:val="21"/>
                      <w:szCs w:val="21"/>
                    </w:rPr>
                    <w:t>全方位赋能女性员工成长成才，推动女性员工与企业同频共振、共促发展，以实</w:t>
                  </w:r>
                  <w:r>
                    <w:rPr>
                      <w:rFonts w:ascii="PingFang SC" w:hAnsi="PingFang SC" w:eastAsia="PingFang SC" w:cs="PingFang SC"/>
                      <w:color w:val="2F6C40"/>
                      <w:spacing w:val="9"/>
                      <w:sz w:val="21"/>
                      <w:szCs w:val="21"/>
                    </w:rPr>
                    <w:t>际行动</w:t>
                  </w:r>
                  <w:r>
                    <w:rPr>
                      <w:rFonts w:ascii="PingFang SC" w:hAnsi="PingFang SC" w:eastAsia="PingFang SC" w:cs="PingFang SC"/>
                      <w:color w:val="2F6C40"/>
                      <w:spacing w:val="-1"/>
                      <w:sz w:val="21"/>
                      <w:szCs w:val="21"/>
                    </w:rPr>
                    <w:t>践行 ESG 发展理念。</w:t>
                  </w:r>
                </w:p>
              </w:txbxContent>
            </v:textbox>
            <w10:wrap type="none"/>
            <w10:anchorlock/>
          </v:roundrect>
        </w:pict>
      </w:r>
    </w:p>
    <w:p w14:paraId="763EBA53">
      <w:pPr>
        <w:spacing w:line="305" w:lineRule="auto"/>
        <w:rPr>
          <w:rFonts w:ascii="Arial"/>
          <w:sz w:val="21"/>
        </w:rPr>
      </w:pPr>
      <w:r>
        <w:drawing>
          <wp:anchor distT="0" distB="0" distL="0" distR="0" simplePos="0" relativeHeight="252128256" behindDoc="0" locked="0" layoutInCell="1" allowOverlap="1">
            <wp:simplePos x="0" y="0"/>
            <wp:positionH relativeFrom="column">
              <wp:posOffset>1439545</wp:posOffset>
            </wp:positionH>
            <wp:positionV relativeFrom="paragraph">
              <wp:posOffset>111125</wp:posOffset>
            </wp:positionV>
            <wp:extent cx="2545080" cy="254000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364"/>
                    <a:stretch>
                      <a:fillRect/>
                    </a:stretch>
                  </pic:blipFill>
                  <pic:spPr>
                    <a:xfrm>
                      <a:off x="0" y="0"/>
                      <a:ext cx="2545353" cy="2540177"/>
                    </a:xfrm>
                    <a:prstGeom prst="rect">
                      <a:avLst/>
                    </a:prstGeom>
                  </pic:spPr>
                </pic:pic>
              </a:graphicData>
            </a:graphic>
          </wp:anchor>
        </w:drawing>
      </w:r>
    </w:p>
    <w:p w14:paraId="5006AD2B">
      <w:pPr>
        <w:pStyle w:val="2"/>
        <w:spacing w:before="101" w:line="218" w:lineRule="auto"/>
        <w:ind w:left="12013"/>
        <w:rPr>
          <w:sz w:val="22"/>
          <w:szCs w:val="22"/>
        </w:rPr>
      </w:pPr>
      <w:r>
        <mc:AlternateContent>
          <mc:Choice Requires="wps">
            <w:drawing>
              <wp:anchor distT="0" distB="0" distL="0" distR="0" simplePos="0" relativeHeight="252115968" behindDoc="1" locked="0" layoutInCell="1" allowOverlap="1">
                <wp:simplePos x="0" y="0"/>
                <wp:positionH relativeFrom="column">
                  <wp:posOffset>7568565</wp:posOffset>
                </wp:positionH>
                <wp:positionV relativeFrom="paragraph">
                  <wp:posOffset>330200</wp:posOffset>
                </wp:positionV>
                <wp:extent cx="1213485" cy="285115"/>
                <wp:effectExtent l="0" t="0" r="0" b="0"/>
                <wp:wrapNone/>
                <wp:docPr id="640" name="Rect 640"/>
                <wp:cNvGraphicFramePr/>
                <a:graphic xmlns:a="http://schemas.openxmlformats.org/drawingml/2006/main">
                  <a:graphicData uri="http://schemas.microsoft.com/office/word/2010/wordprocessingShape">
                    <wps:wsp>
                      <wps:cNvSpPr/>
                      <wps:spPr>
                        <a:xfrm>
                          <a:off x="7569103" y="330711"/>
                          <a:ext cx="1213485" cy="285115"/>
                        </a:xfrm>
                        <a:prstGeom prst="rect">
                          <a:avLst/>
                        </a:prstGeom>
                        <a:solidFill>
                          <a:srgbClr val="006E3C">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0" o:spid="_x0000_s1026" o:spt="1" style="position:absolute;left:0pt;margin-left:595.95pt;margin-top:26pt;height:22.45pt;width:95.55pt;z-index:-251200512;mso-width-relative:page;mso-height-relative:page;" fillcolor="#006E3C" filled="t" stroked="f" coordsize="21600,21600" o:gfxdata="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Ews72gAAAAsBAAAPAAAAAAAAAAEAIAAA&#10;ACIAAABkcnMvZG93bnJldi54bWxQSwECFAAUAAAACACHTuJAAA3gWUMCAACSBAAADgAAAAAAAAAB&#10;ACAAAAApAQAAZHJzL2Uyb0RvYy54bWxQSwUGAAAAAAYABgBZAQAA3gUAAAAA&#10;">
                <v:fill on="t" opacity="32638f" focussize="0,0"/>
                <v:stroke on="f" weight="0pt"/>
                <v:imagedata o:title=""/>
                <o:lock v:ext="edit" aspectratio="f"/>
                <v:textbox inset="0mm,0mm,0mm,0mm"/>
              </v:rect>
            </w:pict>
          </mc:Fallback>
        </mc:AlternateContent>
      </w:r>
      <w:r>
        <w:pict>
          <v:shape id="_x0000_s1455" o:spid="_x0000_s1455" style="position:absolute;left:0pt;margin-left:586.25pt;margin-top:-5.1pt;height:175.2pt;width:144.8pt;z-index:-251199488;mso-width-relative:page;mso-height-relative:page;" filled="f" stroked="t" coordsize="2896,3504" path="m10,228c187,113,192,11,192,11c192,9,192,9,192,11l192,3298c192,3300,193,3301,195,3301l2883,3301c2885,3301,2885,3301,2884,3302c2884,3302,2695,3356,2589,3493e">
            <v:fill on="f" focussize="0,0"/>
            <v:stroke weight="1pt" color="#006E3C" miterlimit="4" joinstyle="miter"/>
            <v:imagedata o:title=""/>
            <o:lock v:ext="edit"/>
          </v:shape>
        </w:pict>
      </w:r>
      <w:r>
        <w:pict>
          <v:shape id="_x0000_s1456" o:spid="_x0000_s1456" o:spt="202" type="#_x0000_t202" style="position:absolute;left:0pt;margin-left:564pt;margin-top:30.5pt;height:120.1pt;width:26.45pt;z-index:252135424;mso-width-relative:page;mso-height-relative:page;" filled="f" stroked="f" coordsize="21600,21600">
            <v:path/>
            <v:fill on="f" focussize="0,0"/>
            <v:stroke on="f"/>
            <v:imagedata o:title=""/>
            <o:lock v:ext="edit" aspectratio="f"/>
            <v:textbox inset="0mm,0mm,0mm,0mm">
              <w:txbxContent>
                <w:p w14:paraId="521F58BD">
                  <w:pPr>
                    <w:pStyle w:val="2"/>
                    <w:spacing w:before="20" w:line="229" w:lineRule="auto"/>
                    <w:ind w:left="20"/>
                  </w:pPr>
                  <w:r>
                    <w:rPr>
                      <w:color w:val="2F6C40"/>
                      <w:spacing w:val="-3"/>
                    </w:rPr>
                    <w:t>2025</w:t>
                  </w:r>
                </w:p>
                <w:p w14:paraId="77F494C2">
                  <w:pPr>
                    <w:pStyle w:val="2"/>
                    <w:spacing w:before="149" w:line="229" w:lineRule="auto"/>
                    <w:ind w:left="20"/>
                  </w:pPr>
                  <w:r>
                    <w:rPr>
                      <w:color w:val="2F6C40"/>
                      <w:spacing w:val="-3"/>
                    </w:rPr>
                    <w:t>2024</w:t>
                  </w:r>
                </w:p>
                <w:p w14:paraId="3F841713">
                  <w:pPr>
                    <w:pStyle w:val="2"/>
                    <w:spacing w:before="119" w:line="229" w:lineRule="auto"/>
                    <w:ind w:left="20"/>
                  </w:pPr>
                  <w:r>
                    <w:rPr>
                      <w:color w:val="2F6C40"/>
                      <w:spacing w:val="-3"/>
                    </w:rPr>
                    <w:t>2023</w:t>
                  </w:r>
                </w:p>
                <w:p w14:paraId="504167B4">
                  <w:pPr>
                    <w:pStyle w:val="2"/>
                    <w:spacing w:before="113" w:line="229" w:lineRule="auto"/>
                    <w:ind w:left="20"/>
                  </w:pPr>
                  <w:r>
                    <w:rPr>
                      <w:color w:val="2F6C40"/>
                      <w:spacing w:val="-3"/>
                    </w:rPr>
                    <w:t>2022</w:t>
                  </w:r>
                </w:p>
                <w:p w14:paraId="61929070">
                  <w:pPr>
                    <w:pStyle w:val="2"/>
                    <w:spacing w:before="155" w:line="229" w:lineRule="auto"/>
                    <w:ind w:left="64"/>
                  </w:pPr>
                  <w:r>
                    <w:rPr>
                      <w:color w:val="2F6C40"/>
                      <w:spacing w:val="-4"/>
                    </w:rPr>
                    <w:t>2021</w:t>
                  </w:r>
                </w:p>
              </w:txbxContent>
            </v:textbox>
          </v:shape>
        </w:pict>
      </w:r>
      <w:r>
        <w:rPr>
          <w:color w:val="2F6C40"/>
          <w:spacing w:val="-2"/>
          <w:sz w:val="22"/>
          <w:szCs w:val="22"/>
        </w:rPr>
        <w:t>女性管理者逐年上升</w:t>
      </w:r>
    </w:p>
    <w:p w14:paraId="17665CCB">
      <w:pPr>
        <w:pStyle w:val="2"/>
        <w:spacing w:before="198" w:line="179" w:lineRule="auto"/>
        <w:ind w:left="13136"/>
      </w:pPr>
      <w:r>
        <w:pict>
          <v:shape id="_x0000_s1457" o:spid="_x0000_s1457" o:spt="202" type="#_x0000_t202" style="position:absolute;left:0pt;margin-left:88.55pt;margin-top:10.55pt;height:106pt;width:20.25pt;z-index:252138496;mso-width-relative:page;mso-height-relative:page;" filled="f" stroked="f" coordsize="21600,21600">
            <v:path/>
            <v:fill on="f" focussize="0,0"/>
            <v:stroke on="f"/>
            <v:imagedata o:title=""/>
            <o:lock v:ext="edit" aspectratio="f"/>
            <v:textbox inset="0mm,0mm,0mm,0mm" style="layout-flow:vertical-ideographic;">
              <w:txbxContent>
                <w:p w14:paraId="20BDA342">
                  <w:pPr>
                    <w:pStyle w:val="2"/>
                    <w:spacing w:before="19" w:line="180" w:lineRule="auto"/>
                    <w:ind w:left="20"/>
                    <w:rPr>
                      <w:sz w:val="26"/>
                      <w:szCs w:val="26"/>
                    </w:rPr>
                  </w:pPr>
                  <w:r>
                    <w:rPr>
                      <w:b/>
                      <w:bCs/>
                      <w:color w:val="2F6C40"/>
                      <w:spacing w:val="-3"/>
                      <w:sz w:val="26"/>
                      <w:szCs w:val="26"/>
                    </w:rPr>
                    <w:t>各维度人员结构图</w:t>
                  </w:r>
                </w:p>
              </w:txbxContent>
            </v:textbox>
          </v:shape>
        </w:pict>
      </w:r>
      <w:r>
        <w:pict>
          <v:shape id="_x0000_s1458" o:spid="_x0000_s1458" o:spt="202" type="#_x0000_t202" style="position:absolute;left:0pt;margin-left:595.95pt;margin-top:14.15pt;height:116.15pt;width:29.95pt;z-index:252133376;mso-width-relative:page;mso-height-relative:page;" filled="f" stroked="f" coordsize="21600,21600">
            <v:path/>
            <v:fill on="f" focussize="0,0"/>
            <v:stroke on="f"/>
            <v:imagedata o:title=""/>
            <o:lock v:ext="edit" aspectratio="f"/>
            <v:textbox inset="0mm,0mm,0mm,0mm">
              <w:txbxContent>
                <w:p w14:paraId="19A63BC4">
                  <w:pPr>
                    <w:pStyle w:val="2"/>
                    <w:spacing w:before="20" w:line="244" w:lineRule="auto"/>
                    <w:ind w:left="20" w:right="20" w:firstLine="59"/>
                  </w:pPr>
                  <w:r>
                    <w:rPr>
                      <w:color w:val="2F6C40"/>
                      <w:spacing w:val="-9"/>
                    </w:rPr>
                    <w:t>22</w:t>
                  </w:r>
                  <w:r>
                    <w:rPr>
                      <w:color w:val="2F6C40"/>
                      <w:spacing w:val="-8"/>
                    </w:rPr>
                    <w:t xml:space="preserve"> </w:t>
                  </w:r>
                  <w:r>
                    <w:rPr>
                      <w:color w:val="2F6C40"/>
                      <w:spacing w:val="-9"/>
                    </w:rPr>
                    <w:t>人</w:t>
                  </w:r>
                  <w:r>
                    <w:rPr>
                      <w:color w:val="2F6C40"/>
                      <w:spacing w:val="-5"/>
                    </w:rPr>
                    <w:t>19</w:t>
                  </w:r>
                  <w:r>
                    <w:rPr>
                      <w:color w:val="2F6C40"/>
                      <w:spacing w:val="-8"/>
                    </w:rPr>
                    <w:t xml:space="preserve"> </w:t>
                  </w:r>
                  <w:r>
                    <w:rPr>
                      <w:color w:val="2F6C40"/>
                      <w:spacing w:val="-5"/>
                    </w:rPr>
                    <w:t>人</w:t>
                  </w:r>
                </w:p>
                <w:p w14:paraId="61533E79">
                  <w:pPr>
                    <w:pStyle w:val="2"/>
                    <w:spacing w:before="210" w:line="243" w:lineRule="auto"/>
                    <w:ind w:left="20" w:right="117" w:firstLine="12"/>
                  </w:pPr>
                  <w:r>
                    <w:rPr>
                      <w:color w:val="2F6C40"/>
                      <w:spacing w:val="-8"/>
                    </w:rPr>
                    <w:t>17</w:t>
                  </w:r>
                  <w:r>
                    <w:rPr>
                      <w:color w:val="2F6C40"/>
                      <w:spacing w:val="-9"/>
                    </w:rPr>
                    <w:t xml:space="preserve"> </w:t>
                  </w:r>
                  <w:r>
                    <w:rPr>
                      <w:color w:val="2F6C40"/>
                      <w:spacing w:val="-8"/>
                    </w:rPr>
                    <w:t>人18</w:t>
                  </w:r>
                  <w:r>
                    <w:rPr>
                      <w:color w:val="2F6C40"/>
                      <w:spacing w:val="-7"/>
                    </w:rPr>
                    <w:t xml:space="preserve"> </w:t>
                  </w:r>
                  <w:r>
                    <w:rPr>
                      <w:color w:val="2F6C40"/>
                      <w:spacing w:val="-8"/>
                    </w:rPr>
                    <w:t>人</w:t>
                  </w:r>
                </w:p>
                <w:p w14:paraId="770502B4">
                  <w:pPr>
                    <w:pStyle w:val="2"/>
                    <w:spacing w:before="234" w:line="179" w:lineRule="auto"/>
                    <w:ind w:left="32"/>
                  </w:pPr>
                  <w:r>
                    <w:rPr>
                      <w:color w:val="2F6C40"/>
                      <w:spacing w:val="-5"/>
                    </w:rPr>
                    <w:t>17</w:t>
                  </w:r>
                  <w:r>
                    <w:rPr>
                      <w:color w:val="2F6C40"/>
                      <w:spacing w:val="-9"/>
                    </w:rPr>
                    <w:t xml:space="preserve"> </w:t>
                  </w:r>
                  <w:r>
                    <w:rPr>
                      <w:color w:val="2F6C40"/>
                      <w:spacing w:val="-5"/>
                    </w:rPr>
                    <w:t>人</w:t>
                  </w:r>
                </w:p>
              </w:txbxContent>
            </v:textbox>
          </v:shape>
        </w:pict>
      </w:r>
      <w:r>
        <w:pict>
          <v:shape id="_x0000_s1459" o:spid="_x0000_s1459" o:spt="202" type="#_x0000_t202" style="position:absolute;left:0pt;margin-left:769.25pt;margin-top:34.4pt;height:23.45pt;width:40.3pt;z-index:252144640;mso-width-relative:page;mso-height-relative:page;" filled="f" stroked="f" coordsize="21600,21600">
            <v:path/>
            <v:fill on="f" focussize="0,0"/>
            <v:stroke on="f"/>
            <v:imagedata o:title=""/>
            <o:lock v:ext="edit" aspectratio="f"/>
            <v:textbox inset="0mm,0mm,0mm,0mm">
              <w:txbxContent>
                <w:p w14:paraId="3C1C803C">
                  <w:pPr>
                    <w:pStyle w:val="2"/>
                    <w:spacing w:before="20" w:line="217" w:lineRule="auto"/>
                    <w:ind w:left="20"/>
                    <w:rPr>
                      <w:sz w:val="26"/>
                      <w:szCs w:val="26"/>
                    </w:rPr>
                  </w:pPr>
                  <w:r>
                    <w:rPr>
                      <w:color w:val="2F6C40"/>
                      <w:spacing w:val="-3"/>
                      <w:sz w:val="26"/>
                      <w:szCs w:val="26"/>
                    </w:rPr>
                    <w:t>产检假</w:t>
                  </w:r>
                </w:p>
              </w:txbxContent>
            </v:textbox>
          </v:shape>
        </w:pict>
      </w:r>
      <w:r>
        <w:pict>
          <v:shape id="_x0000_s1460" o:spid="_x0000_s1460" o:spt="202" type="#_x0000_t202" style="position:absolute;left:0pt;margin-left:1004.25pt;margin-top:34.4pt;height:23.45pt;width:39.75pt;z-index:252145664;mso-width-relative:page;mso-height-relative:page;" filled="f" stroked="f" coordsize="21600,21600">
            <v:path/>
            <v:fill on="f" focussize="0,0"/>
            <v:stroke on="f"/>
            <v:imagedata o:title=""/>
            <o:lock v:ext="edit" aspectratio="f"/>
            <v:textbox inset="0mm,0mm,0mm,0mm">
              <w:txbxContent>
                <w:p w14:paraId="48798164">
                  <w:pPr>
                    <w:pStyle w:val="2"/>
                    <w:spacing w:before="20" w:line="217" w:lineRule="auto"/>
                    <w:ind w:left="20"/>
                    <w:rPr>
                      <w:sz w:val="26"/>
                      <w:szCs w:val="26"/>
                    </w:rPr>
                  </w:pPr>
                  <w:r>
                    <w:rPr>
                      <w:color w:val="2F6C40"/>
                      <w:spacing w:val="-6"/>
                      <w:sz w:val="26"/>
                      <w:szCs w:val="26"/>
                    </w:rPr>
                    <w:t>哺乳假</w:t>
                  </w:r>
                </w:p>
              </w:txbxContent>
            </v:textbox>
          </v:shape>
        </w:pict>
      </w:r>
      <w:r>
        <w:drawing>
          <wp:anchor distT="0" distB="0" distL="0" distR="0" simplePos="0" relativeHeight="252114944" behindDoc="1" locked="0" layoutInCell="1" allowOverlap="1">
            <wp:simplePos x="0" y="0"/>
            <wp:positionH relativeFrom="column">
              <wp:posOffset>7568565</wp:posOffset>
            </wp:positionH>
            <wp:positionV relativeFrom="paragraph">
              <wp:posOffset>363855</wp:posOffset>
            </wp:positionV>
            <wp:extent cx="1475740" cy="894715"/>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365"/>
                    <a:stretch>
                      <a:fillRect/>
                    </a:stretch>
                  </pic:blipFill>
                  <pic:spPr>
                    <a:xfrm>
                      <a:off x="0" y="0"/>
                      <a:ext cx="1475993" cy="894499"/>
                    </a:xfrm>
                    <a:prstGeom prst="rect">
                      <a:avLst/>
                    </a:prstGeom>
                  </pic:spPr>
                </pic:pic>
              </a:graphicData>
            </a:graphic>
          </wp:anchor>
        </w:drawing>
      </w:r>
      <w:r>
        <w:rPr>
          <w:color w:val="2F6C40"/>
          <w:spacing w:val="-3"/>
        </w:rPr>
        <w:t>720</w:t>
      </w:r>
      <w:r>
        <w:rPr>
          <w:color w:val="2F6C40"/>
          <w:spacing w:val="-8"/>
        </w:rPr>
        <w:t xml:space="preserve"> </w:t>
      </w:r>
      <w:r>
        <w:rPr>
          <w:color w:val="2F6C40"/>
          <w:spacing w:val="-3"/>
        </w:rPr>
        <w:t>人</w:t>
      </w:r>
    </w:p>
    <w:p w14:paraId="79D0DAB5">
      <w:pPr>
        <w:pStyle w:val="2"/>
        <w:spacing w:before="206" w:line="179" w:lineRule="auto"/>
        <w:ind w:left="13235"/>
      </w:pPr>
      <w:r>
        <w:rPr>
          <w:color w:val="2F6C40"/>
          <w:spacing w:val="-3"/>
        </w:rPr>
        <w:t>731</w:t>
      </w:r>
      <w:r>
        <w:rPr>
          <w:color w:val="2F6C40"/>
          <w:spacing w:val="-9"/>
        </w:rPr>
        <w:t xml:space="preserve"> </w:t>
      </w:r>
      <w:r>
        <w:rPr>
          <w:color w:val="2F6C40"/>
          <w:spacing w:val="-3"/>
        </w:rPr>
        <w:t>人</w:t>
      </w:r>
    </w:p>
    <w:p w14:paraId="052126F0">
      <w:pPr>
        <w:pStyle w:val="2"/>
        <w:spacing w:before="209" w:line="244" w:lineRule="auto"/>
        <w:ind w:left="13495" w:right="7415" w:firstLine="70"/>
      </w:pPr>
      <w:r>
        <w:pict>
          <v:shape id="_x0000_s1461" o:spid="_x0000_s1461" o:spt="202" type="#_x0000_t202" style="position:absolute;left:0pt;margin-left:786.95pt;margin-top:37.5pt;height:23.45pt;width:66.35pt;z-index:252140544;mso-width-relative:page;mso-height-relative:page;" filled="f" stroked="f" coordsize="21600,21600">
            <v:path/>
            <v:fill on="f" focussize="0,0"/>
            <v:stroke on="f"/>
            <v:imagedata o:title=""/>
            <o:lock v:ext="edit" aspectratio="f"/>
            <v:textbox inset="0mm,0mm,0mm,0mm">
              <w:txbxContent>
                <w:p w14:paraId="64C3A01C">
                  <w:pPr>
                    <w:pStyle w:val="2"/>
                    <w:spacing w:before="20" w:line="217" w:lineRule="auto"/>
                    <w:ind w:left="20"/>
                    <w:rPr>
                      <w:sz w:val="26"/>
                      <w:szCs w:val="26"/>
                    </w:rPr>
                  </w:pPr>
                  <w:r>
                    <w:rPr>
                      <w:color w:val="2F6C40"/>
                      <w:spacing w:val="-3"/>
                      <w:sz w:val="26"/>
                      <w:szCs w:val="26"/>
                    </w:rPr>
                    <w:t>产假及礼包</w:t>
                  </w:r>
                </w:p>
              </w:txbxContent>
            </v:textbox>
          </v:shape>
        </w:pict>
      </w:r>
      <w:r>
        <w:pict>
          <v:shape id="_x0000_s1462" o:spid="_x0000_s1462" o:spt="202" type="#_x0000_t202" style="position:absolute;left:0pt;margin-left:980.65pt;margin-top:37.5pt;height:23.5pt;width:53.35pt;z-index:252142592;mso-width-relative:page;mso-height-relative:page;" filled="f" stroked="f" coordsize="21600,21600">
            <v:path/>
            <v:fill on="f" focussize="0,0"/>
            <v:stroke on="f"/>
            <v:imagedata o:title=""/>
            <o:lock v:ext="edit" aspectratio="f"/>
            <v:textbox inset="0mm,0mm,0mm,0mm">
              <w:txbxContent>
                <w:p w14:paraId="1065A3AE">
                  <w:pPr>
                    <w:pStyle w:val="2"/>
                    <w:spacing w:before="19" w:line="218" w:lineRule="auto"/>
                    <w:ind w:left="20"/>
                    <w:rPr>
                      <w:sz w:val="26"/>
                      <w:szCs w:val="26"/>
                    </w:rPr>
                  </w:pPr>
                  <w:r>
                    <w:rPr>
                      <w:color w:val="2F6C40"/>
                      <w:spacing w:val="-3"/>
                      <w:sz w:val="26"/>
                      <w:szCs w:val="26"/>
                    </w:rPr>
                    <w:t>生育津贴</w:t>
                  </w:r>
                </w:p>
              </w:txbxContent>
            </v:textbox>
          </v:shape>
        </w:pict>
      </w:r>
      <w:r>
        <w:rPr>
          <w:color w:val="2F6C40"/>
          <w:spacing w:val="-6"/>
        </w:rPr>
        <w:t>781</w:t>
      </w:r>
      <w:r>
        <w:rPr>
          <w:color w:val="2F6C40"/>
          <w:spacing w:val="-7"/>
        </w:rPr>
        <w:t xml:space="preserve"> </w:t>
      </w:r>
      <w:r>
        <w:rPr>
          <w:color w:val="2F6C40"/>
          <w:spacing w:val="-6"/>
        </w:rPr>
        <w:t>人</w:t>
      </w:r>
      <w:r>
        <w:rPr>
          <w:color w:val="2F6C40"/>
          <w:spacing w:val="-3"/>
        </w:rPr>
        <w:t>779</w:t>
      </w:r>
      <w:r>
        <w:rPr>
          <w:color w:val="2F6C40"/>
          <w:spacing w:val="-9"/>
        </w:rPr>
        <w:t xml:space="preserve"> </w:t>
      </w:r>
      <w:r>
        <w:rPr>
          <w:color w:val="2F6C40"/>
          <w:spacing w:val="-3"/>
        </w:rPr>
        <w:t>人</w:t>
      </w:r>
    </w:p>
    <w:p w14:paraId="13E80596">
      <w:pPr>
        <w:pStyle w:val="2"/>
        <w:spacing w:before="204" w:line="179" w:lineRule="auto"/>
        <w:ind w:left="12896"/>
      </w:pPr>
      <w:r>
        <mc:AlternateContent>
          <mc:Choice Requires="wps">
            <w:drawing>
              <wp:anchor distT="0" distB="0" distL="0" distR="0" simplePos="0" relativeHeight="252113920" behindDoc="1" locked="0" layoutInCell="1" allowOverlap="1">
                <wp:simplePos x="0" y="0"/>
                <wp:positionH relativeFrom="column">
                  <wp:posOffset>7568565</wp:posOffset>
                </wp:positionH>
                <wp:positionV relativeFrom="paragraph">
                  <wp:posOffset>57785</wp:posOffset>
                </wp:positionV>
                <wp:extent cx="1058545" cy="286385"/>
                <wp:effectExtent l="0" t="0" r="0" b="0"/>
                <wp:wrapNone/>
                <wp:docPr id="644" name="Rect 644"/>
                <wp:cNvGraphicFramePr/>
                <a:graphic xmlns:a="http://schemas.openxmlformats.org/drawingml/2006/main">
                  <a:graphicData uri="http://schemas.microsoft.com/office/word/2010/wordprocessingShape">
                    <wps:wsp>
                      <wps:cNvSpPr/>
                      <wps:spPr>
                        <a:xfrm>
                          <a:off x="7569103" y="57985"/>
                          <a:ext cx="1058545" cy="286385"/>
                        </a:xfrm>
                        <a:prstGeom prst="rect">
                          <a:avLst/>
                        </a:prstGeom>
                        <a:solidFill>
                          <a:srgbClr val="006E3C">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4" o:spid="_x0000_s1026" o:spt="1" style="position:absolute;left:0pt;margin-left:595.95pt;margin-top:4.55pt;height:22.55pt;width:83.35pt;z-index:-251202560;mso-width-relative:page;mso-height-relative:page;" fillcolor="#006E3C" filled="t" stroked="f" coordsize="21600,21600" o:gfxdata="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C+gp9sAAAAKAQAADwAAAAAAAAABACAA&#10;AAAiAAAAZHJzL2Rvd25yZXYueG1sUEsBAhQAFAAAAAgAh07iQJyep0NDAgAAkQQAAA4AAAAAAAAA&#10;AQAgAAAAKgEAAGRycy9lMm9Eb2MueG1sUEsFBgAAAAAGAAYAWQEAAN8FAAAAAA==&#10;">
                <v:fill on="t" opacity="32638f" focussize="0,0"/>
                <v:stroke on="f" weight="0pt"/>
                <v:imagedata o:title=""/>
                <o:lock v:ext="edit" aspectratio="f"/>
                <v:textbox inset="0mm,0mm,0mm,0mm"/>
              </v:rect>
            </w:pict>
          </mc:Fallback>
        </mc:AlternateContent>
      </w:r>
      <w:r>
        <w:rPr>
          <w:color w:val="2F6C40"/>
          <w:spacing w:val="-4"/>
        </w:rPr>
        <w:t>652</w:t>
      </w:r>
      <w:r>
        <w:rPr>
          <w:color w:val="2F6C40"/>
          <w:spacing w:val="-8"/>
        </w:rPr>
        <w:t xml:space="preserve"> </w:t>
      </w:r>
      <w:r>
        <w:rPr>
          <w:color w:val="2F6C40"/>
          <w:spacing w:val="-4"/>
        </w:rPr>
        <w:t>人</w:t>
      </w:r>
    </w:p>
    <w:p w14:paraId="738F074F">
      <w:pPr>
        <w:spacing w:line="322" w:lineRule="auto"/>
        <w:rPr>
          <w:rFonts w:ascii="Arial"/>
          <w:sz w:val="21"/>
        </w:rPr>
      </w:pPr>
    </w:p>
    <w:p w14:paraId="53EDAA53">
      <w:pPr>
        <w:spacing w:before="1" w:line="256" w:lineRule="exact"/>
        <w:ind w:firstLine="12946"/>
      </w:pPr>
      <w:r>
        <mc:AlternateContent>
          <mc:Choice Requires="wps">
            <w:drawing>
              <wp:anchor distT="0" distB="0" distL="0" distR="0" simplePos="0" relativeHeight="252111872" behindDoc="1" locked="0" layoutInCell="1" allowOverlap="1">
                <wp:simplePos x="0" y="0"/>
                <wp:positionH relativeFrom="column">
                  <wp:posOffset>7568565</wp:posOffset>
                </wp:positionH>
                <wp:positionV relativeFrom="paragraph">
                  <wp:posOffset>33655</wp:posOffset>
                </wp:positionV>
                <wp:extent cx="307975" cy="133350"/>
                <wp:effectExtent l="0" t="0" r="0" b="0"/>
                <wp:wrapNone/>
                <wp:docPr id="646" name="Rect 646"/>
                <wp:cNvGraphicFramePr/>
                <a:graphic xmlns:a="http://schemas.openxmlformats.org/drawingml/2006/main">
                  <a:graphicData uri="http://schemas.microsoft.com/office/word/2010/wordprocessingShape">
                    <wps:wsp>
                      <wps:cNvSpPr/>
                      <wps:spPr>
                        <a:xfrm>
                          <a:off x="7569103" y="34032"/>
                          <a:ext cx="307975" cy="133350"/>
                        </a:xfrm>
                        <a:prstGeom prst="rect">
                          <a:avLst/>
                        </a:prstGeom>
                        <a:solidFill>
                          <a:srgbClr val="006E3C">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6" o:spid="_x0000_s1026" o:spt="1" style="position:absolute;left:0pt;margin-left:595.95pt;margin-top:2.65pt;height:10.5pt;width:24.25pt;z-index:-251204608;mso-width-relative:page;mso-height-relative:page;" fillcolor="#006E3C" filled="t" stroked="f" coordsize="21600,21600" o:gfxdata="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JT7atsAAAAKAQAADwAAAAAAAAABACAA&#10;AAAiAAAAZHJzL2Rvd25yZXYueG1sUEsBAhQAFAAAAAgAh07iQAPV+f9DAgAAkAQAAA4AAAAAAAAA&#10;AQAgAAAAKgEAAGRycy9lMm9Eb2MueG1sUEsFBgAAAAAGAAYAWQEAAN8FAAAAAA==&#10;">
                <v:fill on="t" opacity="32638f" focussize="0,0"/>
                <v:stroke on="f" weight="0pt"/>
                <v:imagedata o:title=""/>
                <o:lock v:ext="edit" aspectratio="f"/>
                <v:textbox inset="0mm,0mm,0mm,0mm"/>
              </v:rect>
            </w:pict>
          </mc:Fallback>
        </mc:AlternateContent>
      </w:r>
      <w:r>
        <w:rPr>
          <w:position w:val="-5"/>
        </w:rPr>
        <w:drawing>
          <wp:inline distT="0" distB="0" distL="0" distR="0">
            <wp:extent cx="307340" cy="162560"/>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366"/>
                    <a:stretch>
                      <a:fillRect/>
                    </a:stretch>
                  </pic:blipFill>
                  <pic:spPr>
                    <a:xfrm>
                      <a:off x="0" y="0"/>
                      <a:ext cx="307899" cy="162653"/>
                    </a:xfrm>
                    <a:prstGeom prst="rect">
                      <a:avLst/>
                    </a:prstGeom>
                  </pic:spPr>
                </pic:pic>
              </a:graphicData>
            </a:graphic>
          </wp:inline>
        </w:drawing>
      </w:r>
    </w:p>
    <w:p w14:paraId="33E40E6A">
      <w:pPr>
        <w:pStyle w:val="2"/>
        <w:spacing w:line="213" w:lineRule="auto"/>
        <w:ind w:left="17069"/>
        <w:rPr>
          <w:sz w:val="22"/>
          <w:szCs w:val="22"/>
        </w:rPr>
      </w:pPr>
      <w:r>
        <w:pict>
          <v:shape id="_x0000_s1463" o:spid="_x0000_s1463" style="position:absolute;left:0pt;margin-left:15.15pt;margin-top:23.7pt;height:1pt;width:1048.55pt;z-index:252139520;mso-width-relative:page;mso-height-relative:page;" filled="f" stroked="t" coordsize="20971,20" path="m0,10l20970,10e">
            <v:fill on="f" focussize="0,0"/>
            <v:stroke weight="1pt" color="#006E3C" miterlimit="4" joinstyle="miter"/>
            <v:imagedata o:title=""/>
            <o:lock v:ext="edit"/>
          </v:shape>
        </w:pict>
      </w:r>
      <w:r>
        <w:drawing>
          <wp:anchor distT="0" distB="0" distL="0" distR="0" simplePos="0" relativeHeight="252125184" behindDoc="1" locked="0" layoutInCell="1" allowOverlap="1">
            <wp:simplePos x="0" y="0"/>
            <wp:positionH relativeFrom="column">
              <wp:posOffset>9491980</wp:posOffset>
            </wp:positionH>
            <wp:positionV relativeFrom="paragraph">
              <wp:posOffset>-2166620</wp:posOffset>
            </wp:positionV>
            <wp:extent cx="4074160" cy="2206625"/>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367"/>
                    <a:stretch>
                      <a:fillRect/>
                    </a:stretch>
                  </pic:blipFill>
                  <pic:spPr>
                    <a:xfrm>
                      <a:off x="0" y="0"/>
                      <a:ext cx="4074128" cy="2206625"/>
                    </a:xfrm>
                    <a:prstGeom prst="rect">
                      <a:avLst/>
                    </a:prstGeom>
                  </pic:spPr>
                </pic:pic>
              </a:graphicData>
            </a:graphic>
          </wp:anchor>
        </w:drawing>
      </w:r>
      <w:r>
        <w:pict>
          <v:shape id="_x0000_s1464" o:spid="_x0000_s1464" o:spt="202" type="#_x0000_t202" style="position:absolute;left:0pt;margin-left:595.55pt;margin-top:1.5pt;height:16.9pt;width:88.8pt;z-index:252141568;mso-width-relative:page;mso-height-relative:page;" filled="f" stroked="f" coordsize="21600,21600">
            <v:path/>
            <v:fill on="f" focussize="0,0"/>
            <v:stroke on="f"/>
            <v:imagedata o:title=""/>
            <o:lock v:ext="edit" aspectratio="f"/>
            <v:textbox inset="0mm,0mm,0mm,0mm">
              <w:txbxContent>
                <w:p w14:paraId="6CB4C6DF">
                  <w:pPr>
                    <w:pStyle w:val="2"/>
                    <w:spacing w:before="19" w:line="218" w:lineRule="auto"/>
                    <w:ind w:left="20"/>
                    <w:rPr>
                      <w:sz w:val="18"/>
                      <w:szCs w:val="18"/>
                    </w:rPr>
                  </w:pPr>
                  <w:r>
                    <w:rPr>
                      <w:color w:val="2F6C40"/>
                      <w:spacing w:val="-3"/>
                      <w:sz w:val="18"/>
                      <w:szCs w:val="18"/>
                    </w:rPr>
                    <w:t>女性员工数</w:t>
                  </w:r>
                  <w:r>
                    <w:rPr>
                      <w:color w:val="2F6C40"/>
                      <w:spacing w:val="12"/>
                      <w:sz w:val="18"/>
                      <w:szCs w:val="18"/>
                    </w:rPr>
                    <w:t xml:space="preserve">  </w:t>
                  </w:r>
                  <w:r>
                    <w:rPr>
                      <w:color w:val="2F6C40"/>
                      <w:spacing w:val="-3"/>
                      <w:sz w:val="18"/>
                      <w:szCs w:val="18"/>
                    </w:rPr>
                    <w:t>高层管理</w:t>
                  </w:r>
                </w:p>
              </w:txbxContent>
            </v:textbox>
          </v:shape>
        </w:pict>
      </w:r>
      <w:r>
        <w:pict>
          <v:shape id="_x0000_s1465" o:spid="_x0000_s1465" style="position:absolute;left:0pt;margin-left:0.6pt;margin-top:9.65pt;height:14.9pt;width:14.9pt;z-index:252146688;mso-width-relative:page;mso-height-relative:page;" filled="f" stroked="t" coordsize="298,298" path="m7,7l290,290e">
            <v:fill on="f" focussize="0,0"/>
            <v:stroke weight="1pt" color="#006E3C" miterlimit="4" joinstyle="miter"/>
            <v:imagedata o:title=""/>
            <o:lock v:ext="edit"/>
          </v:shape>
        </w:pict>
      </w:r>
      <w:r>
        <w:rPr>
          <w:color w:val="2F6C40"/>
          <w:spacing w:val="-2"/>
          <w:sz w:val="22"/>
          <w:szCs w:val="22"/>
        </w:rPr>
        <w:t>女性员工福利政策完善</w:t>
      </w:r>
    </w:p>
    <w:p w14:paraId="14A0E24C">
      <w:pPr>
        <w:spacing w:line="213" w:lineRule="auto"/>
        <w:rPr>
          <w:sz w:val="22"/>
          <w:szCs w:val="22"/>
        </w:rPr>
        <w:sectPr>
          <w:footerReference r:id="rId37" w:type="default"/>
          <w:pgSz w:w="23811" w:h="16158"/>
          <w:pgMar w:top="400" w:right="1133" w:bottom="933" w:left="1119" w:header="0" w:footer="516" w:gutter="0"/>
          <w:cols w:space="720" w:num="1"/>
        </w:sectPr>
      </w:pPr>
    </w:p>
    <w:p w14:paraId="7267B1D2">
      <w:pPr>
        <w:pStyle w:val="2"/>
        <w:spacing w:before="81" w:line="403" w:lineRule="exact"/>
        <w:ind w:firstLine="14"/>
      </w:pPr>
      <w:r>
        <w:pict>
          <v:shape id="_x0000_s1466" o:spid="_x0000_s1466" o:spt="202" type="#_x0000_t202" style="position:absolute;left:0pt;margin-left:919.25pt;margin-top:4.95pt;height:25.05pt;width:159.65pt;z-index:252156928;mso-width-relative:page;mso-height-relative:page;" filled="f" stroked="f" coordsize="21600,21600">
            <v:path/>
            <v:fill on="f" focussize="0,0"/>
            <v:stroke on="f"/>
            <v:imagedata o:title=""/>
            <o:lock v:ext="edit" aspectratio="f"/>
            <v:textbox inset="0mm,0mm,0mm,0mm">
              <w:txbxContent>
                <w:p w14:paraId="746F70BE">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8"/>
        </w:rPr>
        <w:pict>
          <v:shape id="_x0000_s1467" o:spid="_x0000_s1467" o:spt="202" type="#_x0000_t202" style="height:20.15pt;width:268.2pt;" fillcolor="#006E3C" filled="t" stroked="f" coordsize="21600,21600">
            <v:path/>
            <v:fill on="t" opacity="39322f" focussize="0,0"/>
            <v:stroke on="f"/>
            <v:imagedata o:title=""/>
            <o:lock v:ext="edit" aspectratio="f"/>
            <v:textbox inset="0mm,0mm,0mm,0mm">
              <w:txbxContent>
                <w:p w14:paraId="09C0F0FB">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3DB922AC">
      <w:pPr>
        <w:pStyle w:val="2"/>
        <w:spacing w:before="321" w:line="159" w:lineRule="auto"/>
        <w:ind w:left="25"/>
        <w:outlineLvl w:val="1"/>
        <w:rPr>
          <w:sz w:val="40"/>
          <w:szCs w:val="40"/>
        </w:rPr>
      </w:pPr>
      <w:r>
        <w:rPr>
          <w:b/>
          <w:bCs/>
          <w:color w:val="2E6C3F"/>
          <w:spacing w:val="-1"/>
          <w:sz w:val="40"/>
          <w:szCs w:val="40"/>
        </w:rPr>
        <w:t>三、以人为本</w:t>
      </w:r>
      <w:r>
        <w:rPr>
          <w:color w:val="2E6C3F"/>
          <w:spacing w:val="-1"/>
          <w:sz w:val="40"/>
          <w:szCs w:val="40"/>
        </w:rPr>
        <w:t xml:space="preserve"> </w:t>
      </w:r>
      <w:r>
        <w:rPr>
          <w:b/>
          <w:bCs/>
          <w:color w:val="2E6C3F"/>
          <w:spacing w:val="-1"/>
          <w:sz w:val="40"/>
          <w:szCs w:val="40"/>
        </w:rPr>
        <w:t>共成长的责任雇主</w:t>
      </w:r>
      <w:r>
        <w:rPr>
          <w:color w:val="2E6C3F"/>
          <w:spacing w:val="-1"/>
          <w:sz w:val="40"/>
          <w:szCs w:val="40"/>
        </w:rPr>
        <w:t xml:space="preserve">       </w:t>
      </w:r>
      <w:r>
        <w:rPr>
          <w:color w:val="2E6C3F"/>
          <w:spacing w:val="-2"/>
          <w:sz w:val="40"/>
          <w:szCs w:val="40"/>
        </w:rPr>
        <w:t xml:space="preserve">                                                                                                                 </w:t>
      </w:r>
    </w:p>
    <w:p w14:paraId="5E81FC75">
      <w:pPr>
        <w:spacing w:line="159" w:lineRule="auto"/>
        <w:rPr>
          <w:sz w:val="40"/>
          <w:szCs w:val="40"/>
        </w:rPr>
        <w:sectPr>
          <w:footerReference r:id="rId38" w:type="default"/>
          <w:pgSz w:w="23811" w:h="16158"/>
          <w:pgMar w:top="400" w:right="1133" w:bottom="933" w:left="1119" w:header="0" w:footer="516" w:gutter="0"/>
          <w:cols w:equalWidth="0" w:num="1">
            <w:col w:w="21558"/>
          </w:cols>
        </w:sectPr>
      </w:pPr>
    </w:p>
    <w:p w14:paraId="239B2BFC">
      <w:pPr>
        <w:spacing w:line="247" w:lineRule="auto"/>
        <w:rPr>
          <w:rFonts w:ascii="Arial"/>
          <w:sz w:val="21"/>
        </w:rPr>
      </w:pPr>
      <w:r>
        <w:pict>
          <v:shape id="_x0000_s1468" o:spid="_x0000_s1468" style="position:absolute;left:0pt;margin-left:0.5pt;margin-top:3pt;height:649.65pt;width:1pt;z-index:252160000;mso-width-relative:page;mso-height-relative:page;" filled="f" stroked="t" coordsize="20,12993" path="m10,0l10,12992e">
            <v:fill on="f" focussize="0,0"/>
            <v:stroke weight="1pt" color="#006E3C" miterlimit="4" joinstyle="miter"/>
            <v:imagedata o:title=""/>
            <o:lock v:ext="edit"/>
          </v:shape>
        </w:pict>
      </w:r>
    </w:p>
    <w:p w14:paraId="759FFFCE">
      <w:pPr>
        <w:pStyle w:val="2"/>
        <w:spacing w:before="182" w:line="225" w:lineRule="auto"/>
        <w:ind w:left="522"/>
        <w:outlineLvl w:val="5"/>
        <w:rPr>
          <w:sz w:val="30"/>
          <w:szCs w:val="30"/>
        </w:rPr>
      </w:pPr>
      <w:r>
        <w:drawing>
          <wp:anchor distT="0" distB="0" distL="0" distR="0" simplePos="0" relativeHeight="252147712" behindDoc="1" locked="0" layoutInCell="1" allowOverlap="1">
            <wp:simplePos x="0" y="0"/>
            <wp:positionH relativeFrom="column">
              <wp:posOffset>229235</wp:posOffset>
            </wp:positionH>
            <wp:positionV relativeFrom="paragraph">
              <wp:posOffset>97155</wp:posOffset>
            </wp:positionV>
            <wp:extent cx="348615" cy="348615"/>
            <wp:effectExtent l="0" t="0" r="0" b="0"/>
            <wp:wrapNone/>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279"/>
                    <a:stretch>
                      <a:fillRect/>
                    </a:stretch>
                  </pic:blipFill>
                  <pic:spPr>
                    <a:xfrm>
                      <a:off x="0" y="0"/>
                      <a:ext cx="348627" cy="348627"/>
                    </a:xfrm>
                    <a:prstGeom prst="rect">
                      <a:avLst/>
                    </a:prstGeom>
                  </pic:spPr>
                </pic:pic>
              </a:graphicData>
            </a:graphic>
          </wp:anchor>
        </w:drawing>
      </w:r>
      <w:r>
        <w:rPr>
          <w:b/>
          <w:bCs/>
          <w:color w:val="FFFFFF"/>
          <w:spacing w:val="-8"/>
          <w:position w:val="-3"/>
          <w:sz w:val="40"/>
          <w:szCs w:val="40"/>
        </w:rPr>
        <w:t>2</w:t>
      </w:r>
      <w:r>
        <w:rPr>
          <w:color w:val="FFFFFF"/>
          <w:spacing w:val="38"/>
          <w:position w:val="-3"/>
          <w:sz w:val="40"/>
          <w:szCs w:val="40"/>
        </w:rPr>
        <w:t xml:space="preserve">  </w:t>
      </w:r>
      <w:r>
        <w:rPr>
          <w:b/>
          <w:bCs/>
          <w:color w:val="231F20"/>
          <w:spacing w:val="-8"/>
          <w:sz w:val="30"/>
          <w:szCs w:val="30"/>
        </w:rPr>
        <w:t>多元反馈通道，健全薪酬体系</w:t>
      </w:r>
    </w:p>
    <w:p w14:paraId="015B7ECB">
      <w:pPr>
        <w:pStyle w:val="2"/>
        <w:spacing w:before="245" w:line="217" w:lineRule="auto"/>
        <w:ind w:left="813"/>
      </w:pPr>
      <w:r>
        <w:pict>
          <v:shape id="_x0000_s1469" o:spid="_x0000_s1469" o:spt="202" type="#_x0000_t202" style="position:absolute;left:0pt;margin-left:262.15pt;margin-top:0.05pt;height:86.5pt;width:194.4pt;z-index:252152832;mso-width-relative:page;mso-height-relative:page;" fillcolor="#2F6C40" filled="t" stroked="f" coordsize="21600,21600">
            <v:path/>
            <v:fill on="t" focussize="0,0"/>
            <v:stroke on="f"/>
            <v:imagedata o:title=""/>
            <o:lock v:ext="edit" aspectratio="f"/>
            <v:textbox inset="0mm,0mm,0mm,0mm">
              <w:txbxContent>
                <w:p w14:paraId="27B81FFE">
                  <w:pPr>
                    <w:pStyle w:val="2"/>
                    <w:spacing w:before="166" w:line="218" w:lineRule="auto"/>
                    <w:ind w:left="236"/>
                  </w:pPr>
                  <w:r>
                    <w:rPr>
                      <w:b/>
                      <w:bCs/>
                      <w:color w:val="FFFFFF"/>
                      <w:spacing w:val="-5"/>
                    </w:rPr>
                    <w:t>董事长信箱</w:t>
                  </w:r>
                </w:p>
                <w:p w14:paraId="5E6F85FF">
                  <w:pPr>
                    <w:pStyle w:val="2"/>
                    <w:spacing w:before="32" w:line="247" w:lineRule="auto"/>
                    <w:ind w:left="235" w:right="240" w:firstLine="1"/>
                    <w:jc w:val="both"/>
                  </w:pPr>
                  <w:r>
                    <w:rPr>
                      <w:color w:val="FFFFFF"/>
                      <w:spacing w:val="3"/>
                    </w:rPr>
                    <w:t>直接、透明、开放的沟通渠道，让员</w:t>
                  </w:r>
                  <w:r>
                    <w:rPr>
                      <w:color w:val="FFFFFF"/>
                      <w:spacing w:val="2"/>
                    </w:rPr>
                    <w:t>工能够直接触达高管层，表达意见和</w:t>
                  </w:r>
                  <w:r>
                    <w:rPr>
                      <w:color w:val="FFFFFF"/>
                      <w:spacing w:val="-1"/>
                    </w:rPr>
                    <w:t>建议，让高管倾听基层不同的声音</w:t>
                  </w:r>
                </w:p>
              </w:txbxContent>
            </v:textbox>
          </v:shape>
        </w:pict>
      </w:r>
      <w:r>
        <w:rPr>
          <w:b/>
          <w:bCs/>
          <w:color w:val="2F6C40"/>
          <w:spacing w:val="-4"/>
        </w:rPr>
        <w:t>反馈机制和沟通渠道</w:t>
      </w:r>
    </w:p>
    <w:p w14:paraId="0A3F63B6">
      <w:pPr>
        <w:pStyle w:val="2"/>
        <w:spacing w:before="24" w:line="241" w:lineRule="auto"/>
        <w:ind w:left="387" w:right="8003" w:firstLine="426"/>
      </w:pPr>
      <w:r>
        <w:pict>
          <v:roundrect id="_x0000_s1470" o:spid="_x0000_s1470" o:spt="2" style="position:absolute;left:0pt;margin-left:316.2pt;margin-top:71.4pt;height:51.7pt;width:86.6pt;z-index:252155904;mso-width-relative:page;mso-height-relative:page;" filled="f" stroked="t" coordsize="21600,21600" arcsize="0.230324074074074">
            <v:path/>
            <v:fill on="f" focussize="0,0"/>
            <v:stroke weight="1pt" color="#2F6C40" miterlimit="0" joinstyle="miter"/>
            <v:imagedata o:title=""/>
            <o:lock v:ext="edit" aspectratio="f"/>
            <v:textbox inset="0mm,0mm,0mm,0mm">
              <w:txbxContent>
                <w:p w14:paraId="65C358BF">
                  <w:pPr>
                    <w:pStyle w:val="2"/>
                    <w:spacing w:before="56" w:line="192" w:lineRule="auto"/>
                    <w:ind w:left="304" w:right="127" w:hanging="167"/>
                    <w:rPr>
                      <w:sz w:val="30"/>
                      <w:szCs w:val="30"/>
                    </w:rPr>
                  </w:pPr>
                  <w:r>
                    <w:rPr>
                      <w:b/>
                      <w:bCs/>
                      <w:color w:val="2F6C40"/>
                      <w:spacing w:val="23"/>
                      <w:sz w:val="30"/>
                      <w:szCs w:val="30"/>
                    </w:rPr>
                    <w:t>员工意见</w:t>
                  </w:r>
                  <w:r>
                    <w:rPr>
                      <w:b/>
                      <w:bCs/>
                      <w:color w:val="2F6C40"/>
                      <w:spacing w:val="20"/>
                      <w:sz w:val="30"/>
                      <w:szCs w:val="30"/>
                    </w:rPr>
                    <w:t>与反馈</w:t>
                  </w:r>
                </w:p>
              </w:txbxContent>
            </v:textbox>
          </v:roundrect>
        </w:pict>
      </w:r>
      <w:r>
        <w:pict>
          <v:shape id="_x0000_s1471" o:spid="_x0000_s1471" o:spt="202" type="#_x0000_t202" style="position:absolute;left:0pt;margin-left:196.25pt;margin-top:97.55pt;height:136.2pt;width:109.05pt;z-index:252153856;mso-width-relative:page;mso-height-relative:page;" fillcolor="#2F6C40" filled="t" stroked="f" coordsize="21600,21600">
            <v:path/>
            <v:fill on="t" focussize="0,0"/>
            <v:stroke on="f"/>
            <v:imagedata o:title=""/>
            <o:lock v:ext="edit" aspectratio="f"/>
            <v:textbox inset="0mm,0mm,0mm,0mm">
              <w:txbxContent>
                <w:p w14:paraId="4148B647">
                  <w:pPr>
                    <w:pStyle w:val="2"/>
                    <w:spacing w:before="248" w:line="217" w:lineRule="auto"/>
                    <w:ind w:left="86"/>
                  </w:pPr>
                  <w:r>
                    <w:rPr>
                      <w:b/>
                      <w:bCs/>
                      <w:color w:val="FFFFFF"/>
                      <w:spacing w:val="4"/>
                    </w:rPr>
                    <w:t>“竞舟杯”创新大赛</w:t>
                  </w:r>
                </w:p>
                <w:p w14:paraId="5BA24DC9">
                  <w:pPr>
                    <w:pStyle w:val="2"/>
                    <w:spacing w:before="30" w:line="244" w:lineRule="auto"/>
                    <w:ind w:left="128" w:right="98" w:firstLine="3"/>
                    <w:jc w:val="both"/>
                  </w:pPr>
                  <w:r>
                    <w:rPr>
                      <w:color w:val="FFFFFF"/>
                      <w:spacing w:val="4"/>
                    </w:rPr>
                    <w:t>通过“竞舟杯”创新大</w:t>
                  </w:r>
                  <w:r>
                    <w:rPr>
                      <w:color w:val="FFFFFF"/>
                      <w:spacing w:val="6"/>
                    </w:rPr>
                    <w:t>赛这类活动，积极鼓</w:t>
                  </w:r>
                  <w:r>
                    <w:rPr>
                      <w:color w:val="FFFFFF"/>
                      <w:spacing w:val="7"/>
                    </w:rPr>
                    <w:t>励员工为公司发展提出更高效更新颖的建</w:t>
                  </w:r>
                  <w:r>
                    <w:rPr>
                      <w:color w:val="FFFFFF"/>
                      <w:spacing w:val="-2"/>
                    </w:rPr>
                    <w:t>议，共同进步</w:t>
                  </w:r>
                </w:p>
              </w:txbxContent>
            </v:textbox>
          </v:shape>
        </w:pict>
      </w:r>
      <w:r>
        <w:pict>
          <v:shape id="_x0000_s1472" o:spid="_x0000_s1472" o:spt="202" type="#_x0000_t202" style="position:absolute;left:0pt;margin-left:380.1pt;margin-top:126.1pt;height:111.3pt;width:102.5pt;z-index:252154880;mso-width-relative:page;mso-height-relative:page;" fillcolor="#2F6C40" filled="t" stroked="f" coordsize="21600,21600">
            <v:path/>
            <v:fill on="t" focussize="0,0"/>
            <v:stroke on="f"/>
            <v:imagedata o:title=""/>
            <o:lock v:ext="edit" aspectratio="f"/>
            <v:textbox inset="0mm,0mm,0mm,0mm">
              <w:txbxContent>
                <w:p w14:paraId="7EBCB4C5">
                  <w:pPr>
                    <w:pStyle w:val="2"/>
                    <w:spacing w:before="304" w:line="218" w:lineRule="auto"/>
                    <w:ind w:left="111"/>
                  </w:pPr>
                  <w:r>
                    <w:rPr>
                      <w:b/>
                      <w:bCs/>
                      <w:color w:val="FFFFFF"/>
                      <w:spacing w:val="-4"/>
                    </w:rPr>
                    <w:t>合理化建议</w:t>
                  </w:r>
                </w:p>
                <w:p w14:paraId="379883DA">
                  <w:pPr>
                    <w:pStyle w:val="2"/>
                    <w:spacing w:before="31" w:line="247" w:lineRule="auto"/>
                    <w:ind w:left="118" w:right="99"/>
                    <w:jc w:val="both"/>
                  </w:pPr>
                  <w:r>
                    <w:rPr>
                      <w:color w:val="FFFFFF"/>
                      <w:spacing w:val="18"/>
                    </w:rPr>
                    <w:t>开放合理化建议通</w:t>
                  </w:r>
                  <w:r>
                    <w:rPr>
                      <w:color w:val="FFFFFF"/>
                      <w:spacing w:val="17"/>
                    </w:rPr>
                    <w:t>道，打破部门墙，听取各方建议，促</w:t>
                  </w:r>
                  <w:r>
                    <w:rPr>
                      <w:color w:val="FFFFFF"/>
                      <w:spacing w:val="-2"/>
                    </w:rPr>
                    <w:t>进部门沟通与进步</w:t>
                  </w:r>
                </w:p>
              </w:txbxContent>
            </v:textbox>
          </v:shape>
        </w:pict>
      </w:r>
      <w:r>
        <w:pict>
          <v:shape id="_x0000_s1473" o:spid="_x0000_s1473" style="position:absolute;left:0pt;margin-left:273.2pt;margin-top:9.95pt;height:172.05pt;width:172.05pt;z-index:252151808;mso-width-relative:page;mso-height-relative:page;" filled="f" stroked="t" coordsize="3441,3441" path="m1720,3435c2667,3435,3435,2667,3435,1720c3435,772,2667,5,1720,5c772,5,5,772,5,1720c5,2667,772,3435,1720,3435e">
            <v:fill on="f" focussize="0,0"/>
            <v:stroke weight="0.5pt" color="#006E3C" miterlimit="4" joinstyle="miter"/>
            <v:imagedata o:title=""/>
            <o:lock v:ext="edit"/>
          </v:shape>
        </w:pict>
      </w:r>
      <w:r>
        <w:rPr>
          <w:color w:val="231F20"/>
          <w:spacing w:val="13"/>
        </w:rPr>
        <w:t>在追求可持续发展的道路上，</w:t>
      </w:r>
      <w:r>
        <w:rPr>
          <w:color w:val="231F20"/>
          <w:spacing w:val="11"/>
        </w:rPr>
        <w:t>千年舟始终将员工价值与企业发展</w:t>
      </w:r>
      <w:r>
        <w:rPr>
          <w:color w:val="231F20"/>
          <w:spacing w:val="10"/>
        </w:rPr>
        <w:t>深度绑定，高度重视员工意见与智</w:t>
      </w:r>
      <w:r>
        <w:rPr>
          <w:color w:val="231F20"/>
          <w:spacing w:val="-4"/>
        </w:rPr>
        <w:t>慧，致力于打造平等、开放、民主、</w:t>
      </w:r>
      <w:r>
        <w:rPr>
          <w:color w:val="231F20"/>
          <w:spacing w:val="10"/>
        </w:rPr>
        <w:t>健康的职业生态，公司建立多元化</w:t>
      </w:r>
      <w:r>
        <w:rPr>
          <w:color w:val="231F20"/>
          <w:spacing w:val="11"/>
        </w:rPr>
        <w:t>的员工意见反馈机制和沟通渠道，保障员工便捷、安全、高效发声，畅通观点表达与建言献策渠道，公</w:t>
      </w:r>
      <w:r>
        <w:rPr>
          <w:color w:val="231F20"/>
          <w:spacing w:val="9"/>
        </w:rPr>
        <w:t>司积极听取员工心声，系统梳理、</w:t>
      </w:r>
      <w:r>
        <w:rPr>
          <w:color w:val="231F20"/>
          <w:spacing w:val="10"/>
        </w:rPr>
        <w:t>深度研判并闭环解决实际问题，同</w:t>
      </w:r>
      <w:r>
        <w:rPr>
          <w:color w:val="231F20"/>
          <w:spacing w:val="-3"/>
        </w:rPr>
        <w:t>时通过合理化建议，“竞舟杯”创新大</w:t>
      </w:r>
      <w:r>
        <w:rPr>
          <w:color w:val="231F20"/>
          <w:spacing w:val="11"/>
        </w:rPr>
        <w:t>赛等活动，以共建共享凝聚发展合</w:t>
      </w:r>
      <w:r>
        <w:rPr>
          <w:color w:val="231F20"/>
          <w:spacing w:val="-10"/>
        </w:rPr>
        <w:t>力，推动企业与员工共成长、共进步。</w:t>
      </w:r>
    </w:p>
    <w:p w14:paraId="5DA5014F">
      <w:pPr>
        <w:pStyle w:val="2"/>
        <w:spacing w:before="327" w:line="218" w:lineRule="auto"/>
        <w:ind w:left="814"/>
      </w:pPr>
      <w:r>
        <w:rPr>
          <w:b/>
          <w:bCs/>
          <w:color w:val="2F6C40"/>
          <w:spacing w:val="-4"/>
        </w:rPr>
        <w:t>薪酬体系和激励机制</w:t>
      </w:r>
    </w:p>
    <w:p w14:paraId="0E398FB4">
      <w:pPr>
        <w:pStyle w:val="2"/>
        <w:spacing w:before="34" w:line="217" w:lineRule="auto"/>
        <w:ind w:left="813"/>
        <w:outlineLvl w:val="5"/>
      </w:pPr>
      <w:r>
        <w:rPr>
          <w:b/>
          <w:bCs/>
          <w:color w:val="2F6C40"/>
          <w:spacing w:val="-3"/>
        </w:rPr>
        <w:t>1）全覆盖、差异化的薪酬体系</w:t>
      </w:r>
    </w:p>
    <w:p w14:paraId="5C3D47B0">
      <w:pPr>
        <w:pStyle w:val="2"/>
        <w:spacing w:before="32" w:line="239" w:lineRule="auto"/>
        <w:ind w:left="390" w:right="2065" w:firstLine="425"/>
      </w:pPr>
      <w:r>
        <w:rPr>
          <w:color w:val="231F20"/>
        </w:rPr>
        <w:t>公司严格遵守国家劳动法要求，结合马斯洛的需求理论和赫兹伯格的双因素理论</w:t>
      </w:r>
      <w:r>
        <w:rPr>
          <w:color w:val="231F20"/>
          <w:spacing w:val="-1"/>
        </w:rPr>
        <w:t>，建立全面薪酬</w:t>
      </w:r>
      <w:r>
        <w:rPr>
          <w:color w:val="231F20"/>
        </w:rPr>
        <w:t>福利体系，围绕为岗位付薪、为人才付薪、为绩效付薪的付薪理念，针对不同发</w:t>
      </w:r>
      <w:r>
        <w:rPr>
          <w:color w:val="231F20"/>
          <w:spacing w:val="-1"/>
        </w:rPr>
        <w:t>展阶段的业务单位、</w:t>
      </w:r>
      <w:r>
        <w:rPr>
          <w:color w:val="231F20"/>
          <w:spacing w:val="-5"/>
        </w:rPr>
        <w:t>不同职序、不同职位，</w:t>
      </w:r>
      <w:r>
        <w:rPr>
          <w:color w:val="231F20"/>
          <w:spacing w:val="43"/>
        </w:rPr>
        <w:t xml:space="preserve"> </w:t>
      </w:r>
      <w:r>
        <w:rPr>
          <w:color w:val="231F20"/>
          <w:spacing w:val="-5"/>
        </w:rPr>
        <w:t>不同层级员工的差异化激励需求，设计出全覆盖、差异化的薪酬福利激励机制。</w:t>
      </w:r>
    </w:p>
    <w:p w14:paraId="4DEB8788">
      <w:pPr>
        <w:pStyle w:val="2"/>
        <w:spacing w:before="1" w:line="217" w:lineRule="auto"/>
        <w:ind w:left="815"/>
        <w:outlineLvl w:val="5"/>
      </w:pPr>
      <w:r>
        <w:rPr>
          <w:b/>
          <w:bCs/>
          <w:color w:val="2F6C40"/>
          <w:spacing w:val="-4"/>
        </w:rPr>
        <w:t>2）丰富多样的激励形式</w:t>
      </w:r>
    </w:p>
    <w:p w14:paraId="1713426C">
      <w:pPr>
        <w:pStyle w:val="2"/>
        <w:spacing w:before="33" w:line="239" w:lineRule="auto"/>
        <w:ind w:left="389" w:right="2158" w:firstLine="427"/>
      </w:pPr>
      <w:r>
        <w:rPr>
          <w:color w:val="231F20"/>
        </w:rPr>
        <w:t>为提高组织及员工的绩效，充分调动员工的工作积极性，根据不同员工的需求，公司制定</w:t>
      </w:r>
      <w:r>
        <w:rPr>
          <w:color w:val="231F20"/>
          <w:spacing w:val="-1"/>
        </w:rPr>
        <w:t>了物质</w:t>
      </w:r>
      <w:r>
        <w:rPr>
          <w:color w:val="231F20"/>
          <w:spacing w:val="-2"/>
        </w:rPr>
        <w:t>激励与精神激励相结合的多种激励措施。</w:t>
      </w:r>
    </w:p>
    <w:p w14:paraId="00B3A1D1">
      <w:pPr>
        <w:pStyle w:val="2"/>
        <w:spacing w:line="217" w:lineRule="auto"/>
        <w:ind w:left="813"/>
        <w:outlineLvl w:val="5"/>
      </w:pPr>
      <w:r>
        <w:rPr>
          <w:b/>
          <w:bCs/>
          <w:color w:val="2F6C40"/>
          <w:spacing w:val="-3"/>
        </w:rPr>
        <w:t>3）温暖人心的福利体系</w:t>
      </w:r>
    </w:p>
    <w:p w14:paraId="4D315607">
      <w:pPr>
        <w:pStyle w:val="2"/>
        <w:spacing w:before="35" w:line="243" w:lineRule="auto"/>
        <w:ind w:left="396" w:right="2156" w:firstLine="417"/>
      </w:pPr>
      <w:r>
        <w:rPr>
          <w:color w:val="231F20"/>
        </w:rPr>
        <w:t>构建具有吸引力、竞争力及千年舟特色的福利管理体系，促进“三服</w:t>
      </w:r>
      <w:r>
        <w:rPr>
          <w:color w:val="231F20"/>
          <w:spacing w:val="-1"/>
        </w:rPr>
        <w:t>务促三感”落地，以提升广大</w:t>
      </w:r>
      <w:r>
        <w:rPr>
          <w:color w:val="231F20"/>
          <w:spacing w:val="-3"/>
        </w:rPr>
        <w:t>员工归属感、成就感、幸福感。</w:t>
      </w:r>
    </w:p>
    <w:p w14:paraId="4CEAA39D">
      <w:pPr>
        <w:pStyle w:val="2"/>
        <w:spacing w:line="217" w:lineRule="auto"/>
        <w:ind w:left="809"/>
        <w:outlineLvl w:val="5"/>
      </w:pPr>
      <w:r>
        <w:rPr>
          <w:b/>
          <w:bCs/>
          <w:color w:val="2F6C40"/>
          <w:spacing w:val="-3"/>
        </w:rPr>
        <w:t>4）循序渐进的人才资质提升全流程服务</w:t>
      </w:r>
    </w:p>
    <w:p w14:paraId="24C90059">
      <w:pPr>
        <w:pStyle w:val="2"/>
        <w:spacing w:before="22" w:line="232" w:lineRule="auto"/>
        <w:ind w:left="387" w:right="2142" w:firstLine="425"/>
        <w:jc w:val="both"/>
      </w:pPr>
      <w:r>
        <w:pict>
          <v:shape id="_x0000_s1474" o:spid="_x0000_s1474" style="position:absolute;left:0pt;margin-left:15.15pt;margin-top:87pt;height:1pt;width:1048.55pt;z-index:252157952;mso-width-relative:page;mso-height-relative:page;" filled="f" stroked="t" coordsize="20971,20" path="m0,10l20970,10e">
            <v:fill on="f" focussize="0,0"/>
            <v:stroke weight="1pt" color="#006E3C" miterlimit="4" joinstyle="miter"/>
            <v:imagedata o:title=""/>
            <o:lock v:ext="edit"/>
          </v:shape>
        </w:pict>
      </w:r>
      <w:r>
        <w:pict>
          <v:shape id="_x0000_s1475" o:spid="_x0000_s1475" style="position:absolute;left:0pt;margin-left:0.6pt;margin-top:72.95pt;height:14.9pt;width:14.9pt;z-index:252161024;mso-width-relative:page;mso-height-relative:page;" filled="f" stroked="t" coordsize="298,298" path="m7,7l290,290e">
            <v:fill on="f" focussize="0,0"/>
            <v:stroke weight="1pt" color="#006E3C" miterlimit="4" joinstyle="miter"/>
            <v:imagedata o:title=""/>
            <o:lock v:ext="edit"/>
          </v:shape>
        </w:pict>
      </w:r>
      <w:r>
        <w:rPr>
          <w:color w:val="231F20"/>
          <w:spacing w:val="11"/>
        </w:rPr>
        <w:t>根据杭州市、余杭区、临平区高层次人才认定标准，从学习</w:t>
      </w:r>
      <w:r>
        <w:rPr>
          <w:color w:val="231F20"/>
          <w:spacing w:val="10"/>
        </w:rPr>
        <w:t>钻研人才认定政策、提炼人才认</w:t>
      </w:r>
      <w:r>
        <w:rPr>
          <w:color w:val="231F20"/>
        </w:rPr>
        <w:t>定标准、盘点核心人才资质等八个步骤开展千年舟人才资质提升全流程服务，</w:t>
      </w:r>
      <w:r>
        <w:rPr>
          <w:color w:val="231F20"/>
          <w:spacing w:val="50"/>
        </w:rPr>
        <w:t xml:space="preserve"> </w:t>
      </w:r>
      <w:r>
        <w:rPr>
          <w:color w:val="231F20"/>
        </w:rPr>
        <w:t>积极响应浙江省委“新</w:t>
      </w:r>
      <w:r>
        <w:rPr>
          <w:color w:val="231F20"/>
          <w:spacing w:val="7"/>
        </w:rPr>
        <w:t>春第一会”全面加强“三支队伍”（即高素质干部队伍、高水平创新型人才和企业家队</w:t>
      </w:r>
      <w:r>
        <w:rPr>
          <w:color w:val="231F20"/>
          <w:spacing w:val="6"/>
        </w:rPr>
        <w:t>伍、高素养劳</w:t>
      </w:r>
      <w:r>
        <w:rPr>
          <w:color w:val="231F20"/>
          <w:spacing w:val="2"/>
        </w:rPr>
        <w:t>动者队伍）建设。</w:t>
      </w:r>
    </w:p>
    <w:p w14:paraId="3F047266">
      <w:pPr>
        <w:spacing w:line="14" w:lineRule="auto"/>
        <w:rPr>
          <w:rFonts w:ascii="Arial"/>
          <w:sz w:val="2"/>
        </w:rPr>
      </w:pPr>
      <w:r>
        <w:rPr>
          <w:rFonts w:ascii="Arial" w:hAnsi="Arial" w:eastAsia="Arial" w:cs="Arial"/>
          <w:sz w:val="2"/>
          <w:szCs w:val="2"/>
        </w:rPr>
        <w:br w:type="column"/>
      </w:r>
    </w:p>
    <w:p w14:paraId="190ACB34">
      <w:pPr>
        <w:pStyle w:val="2"/>
        <w:spacing w:before="42" w:line="217" w:lineRule="auto"/>
        <w:ind w:left="458"/>
        <w:outlineLvl w:val="5"/>
      </w:pPr>
      <w:r>
        <w:pict>
          <v:shape id="_x0000_s1476" o:spid="_x0000_s1476" style="position:absolute;left:0pt;margin-left:482.6pt;margin-top:2.9pt;height:649.65pt;width:1pt;z-index:252158976;mso-width-relative:page;mso-height-relative:page;" filled="f" stroked="t" coordsize="20,12993" path="m10,12992l10,0e">
            <v:fill on="f" focussize="0,0"/>
            <v:stroke weight="1pt" color="#006E3C" miterlimit="4" joinstyle="miter"/>
            <v:imagedata o:title=""/>
            <o:lock v:ext="edit"/>
          </v:shape>
        </w:pict>
      </w:r>
      <w:r>
        <w:rPr>
          <w:b/>
          <w:bCs/>
          <w:color w:val="2F6C40"/>
          <w:spacing w:val="-3"/>
        </w:rPr>
        <w:t>5）标准化的员工服务机制</w:t>
      </w:r>
    </w:p>
    <w:p w14:paraId="279B34CA">
      <w:pPr>
        <w:pStyle w:val="2"/>
        <w:spacing w:before="32" w:line="239" w:lineRule="auto"/>
        <w:ind w:left="36" w:right="370" w:firstLine="424"/>
      </w:pPr>
      <w:r>
        <w:rPr>
          <w:color w:val="231F20"/>
          <w:spacing w:val="-1"/>
        </w:rPr>
        <w:t>将员工日常社保、公积金、就医报销、退休手续、人才认定等业务形成“8+2 模式”的手册与解读</w:t>
      </w:r>
      <w:r>
        <w:rPr>
          <w:color w:val="231F20"/>
          <w:spacing w:val="-3"/>
        </w:rPr>
        <w:t>指导，员工关怀服务形成标准化机制。</w:t>
      </w:r>
    </w:p>
    <w:p w14:paraId="42D0E0CC">
      <w:pPr>
        <w:pStyle w:val="2"/>
        <w:spacing w:before="1"/>
        <w:ind w:left="38" w:right="324" w:firstLine="420"/>
        <w:jc w:val="both"/>
      </w:pPr>
      <w:r>
        <w:rPr>
          <w:color w:val="231F20"/>
          <w:spacing w:val="-6"/>
        </w:rPr>
        <w:t>根据余杭区惠企惠才政策，宣贯、执行政策，</w:t>
      </w:r>
      <w:r>
        <w:rPr>
          <w:color w:val="231F20"/>
          <w:spacing w:val="49"/>
        </w:rPr>
        <w:t xml:space="preserve"> </w:t>
      </w:r>
      <w:r>
        <w:rPr>
          <w:color w:val="231F20"/>
          <w:spacing w:val="-6"/>
        </w:rPr>
        <w:t>引导员工提升自身资质</w:t>
      </w:r>
      <w:r>
        <w:rPr>
          <w:color w:val="231F20"/>
          <w:spacing w:val="-7"/>
        </w:rPr>
        <w:t>，通过人才认定，职称提升，</w:t>
      </w:r>
      <w:r>
        <w:rPr>
          <w:color w:val="231F20"/>
        </w:rPr>
        <w:t>资格证书获取等方式，争取各项补贴。积极响应省政府全面塑造留住人才</w:t>
      </w:r>
      <w:r>
        <w:rPr>
          <w:color w:val="231F20"/>
          <w:spacing w:val="-1"/>
        </w:rPr>
        <w:t>的制度优势、服务优势，构</w:t>
      </w:r>
      <w:r>
        <w:rPr>
          <w:color w:val="231F20"/>
        </w:rPr>
        <w:t>建以人为本的全面发展创新生态，解决人才落地安居、工作生活的后顾之忧，</w:t>
      </w:r>
      <w:r>
        <w:rPr>
          <w:color w:val="231F20"/>
          <w:spacing w:val="-1"/>
        </w:rPr>
        <w:t>打造吸引人才的强磁场</w:t>
      </w:r>
      <w:r>
        <w:rPr>
          <w:color w:val="231F20"/>
          <w:spacing w:val="-6"/>
        </w:rPr>
        <w:t>的政策精神。</w:t>
      </w:r>
    </w:p>
    <w:p w14:paraId="78AC198C">
      <w:pPr>
        <w:spacing w:line="2718" w:lineRule="exact"/>
        <w:ind w:firstLine="25"/>
      </w:pPr>
      <w:r>
        <w:drawing>
          <wp:anchor distT="0" distB="0" distL="0" distR="0" simplePos="0" relativeHeight="252150784" behindDoc="0" locked="0" layoutInCell="1" allowOverlap="1">
            <wp:simplePos x="0" y="0"/>
            <wp:positionH relativeFrom="column">
              <wp:posOffset>3117215</wp:posOffset>
            </wp:positionH>
            <wp:positionV relativeFrom="paragraph">
              <wp:posOffset>0</wp:posOffset>
            </wp:positionV>
            <wp:extent cx="2781935" cy="1725295"/>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368"/>
                    <a:stretch>
                      <a:fillRect/>
                    </a:stretch>
                  </pic:blipFill>
                  <pic:spPr>
                    <a:xfrm>
                      <a:off x="0" y="0"/>
                      <a:ext cx="2782100" cy="1725612"/>
                    </a:xfrm>
                    <a:prstGeom prst="rect">
                      <a:avLst/>
                    </a:prstGeom>
                  </pic:spPr>
                </pic:pic>
              </a:graphicData>
            </a:graphic>
          </wp:anchor>
        </w:drawing>
      </w:r>
      <w:r>
        <w:rPr>
          <w:position w:val="-54"/>
        </w:rPr>
        <w:drawing>
          <wp:inline distT="0" distB="0" distL="0" distR="0">
            <wp:extent cx="2893695" cy="1725295"/>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369"/>
                    <a:stretch>
                      <a:fillRect/>
                    </a:stretch>
                  </pic:blipFill>
                  <pic:spPr>
                    <a:xfrm>
                      <a:off x="0" y="0"/>
                      <a:ext cx="2894054" cy="1725612"/>
                    </a:xfrm>
                    <a:prstGeom prst="rect">
                      <a:avLst/>
                    </a:prstGeom>
                  </pic:spPr>
                </pic:pic>
              </a:graphicData>
            </a:graphic>
          </wp:inline>
        </w:drawing>
      </w:r>
    </w:p>
    <w:p w14:paraId="52A41B58">
      <w:pPr>
        <w:pStyle w:val="2"/>
        <w:spacing w:before="245" w:line="229" w:lineRule="auto"/>
        <w:ind w:left="156"/>
        <w:outlineLvl w:val="2"/>
        <w:rPr>
          <w:sz w:val="30"/>
          <w:szCs w:val="30"/>
        </w:rPr>
      </w:pPr>
      <w:r>
        <w:drawing>
          <wp:anchor distT="0" distB="0" distL="0" distR="0" simplePos="0" relativeHeight="252148736" behindDoc="1" locked="0" layoutInCell="1" allowOverlap="1">
            <wp:simplePos x="0" y="0"/>
            <wp:positionH relativeFrom="column">
              <wp:posOffset>0</wp:posOffset>
            </wp:positionH>
            <wp:positionV relativeFrom="paragraph">
              <wp:posOffset>136525</wp:posOffset>
            </wp:positionV>
            <wp:extent cx="348615" cy="348615"/>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370"/>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3</w:t>
      </w:r>
      <w:r>
        <w:rPr>
          <w:color w:val="FFFFFF"/>
          <w:spacing w:val="26"/>
          <w:position w:val="-2"/>
          <w:sz w:val="40"/>
          <w:szCs w:val="40"/>
        </w:rPr>
        <w:t xml:space="preserve">  </w:t>
      </w:r>
      <w:r>
        <w:rPr>
          <w:b/>
          <w:bCs/>
          <w:color w:val="231F20"/>
          <w:spacing w:val="-8"/>
          <w:position w:val="1"/>
          <w:sz w:val="30"/>
          <w:szCs w:val="30"/>
        </w:rPr>
        <w:t>职业健康</w:t>
      </w:r>
    </w:p>
    <w:p w14:paraId="5A85BCDF">
      <w:pPr>
        <w:pStyle w:val="2"/>
        <w:spacing w:before="229" w:line="239" w:lineRule="auto"/>
        <w:ind w:left="26" w:right="371" w:firstLine="432"/>
        <w:jc w:val="both"/>
      </w:pPr>
      <w:r>
        <w:rPr>
          <w:color w:val="231F20"/>
        </w:rPr>
        <w:t>员工的健康是企业生产力、创新能力与整体福祉的重要基础，集团始终将职业健康视</w:t>
      </w:r>
      <w:r>
        <w:rPr>
          <w:color w:val="231F20"/>
          <w:spacing w:val="-1"/>
        </w:rPr>
        <w:t>为可持续发</w:t>
      </w:r>
      <w:r>
        <w:rPr>
          <w:color w:val="231F20"/>
        </w:rPr>
        <w:t>展的核心环节。公司严格遵守《中华人民共和国职业病防治法》及相关法规，持续完善职业健康管理</w:t>
      </w:r>
      <w:r>
        <w:rPr>
          <w:color w:val="231F20"/>
          <w:spacing w:val="-5"/>
        </w:rPr>
        <w:t>制度体系，</w:t>
      </w:r>
      <w:r>
        <w:rPr>
          <w:color w:val="231F20"/>
          <w:spacing w:val="-32"/>
        </w:rPr>
        <w:t xml:space="preserve"> </w:t>
      </w:r>
      <w:r>
        <w:rPr>
          <w:color w:val="231F20"/>
          <w:spacing w:val="-5"/>
        </w:rPr>
        <w:t>包括《EHS 综合管理制度》《职业卫生健康管理规定》等，</w:t>
      </w:r>
      <w:r>
        <w:rPr>
          <w:color w:val="231F20"/>
          <w:spacing w:val="57"/>
        </w:rPr>
        <w:t xml:space="preserve"> </w:t>
      </w:r>
      <w:r>
        <w:rPr>
          <w:color w:val="231F20"/>
          <w:spacing w:val="-5"/>
        </w:rPr>
        <w:t>并通过一系列综合措施，</w:t>
      </w:r>
      <w:r>
        <w:rPr>
          <w:color w:val="231F20"/>
          <w:spacing w:val="-50"/>
        </w:rPr>
        <w:t xml:space="preserve"> </w:t>
      </w:r>
      <w:r>
        <w:rPr>
          <w:color w:val="231F20"/>
          <w:spacing w:val="-5"/>
        </w:rPr>
        <w:t>系统</w:t>
      </w:r>
      <w:r>
        <w:rPr>
          <w:color w:val="231F20"/>
          <w:spacing w:val="1"/>
        </w:rPr>
        <w:t>化保障与促进员工职业健康。2025 年我们进一步推动了职业健康管理的数字化与流程优化，</w:t>
      </w:r>
      <w:r>
        <w:rPr>
          <w:color w:val="231F20"/>
          <w:spacing w:val="-37"/>
        </w:rPr>
        <w:t xml:space="preserve"> </w:t>
      </w:r>
      <w:r>
        <w:rPr>
          <w:color w:val="231F20"/>
          <w:spacing w:val="1"/>
        </w:rPr>
        <w:t>正式将</w:t>
      </w:r>
      <w:r>
        <w:rPr>
          <w:color w:val="231F20"/>
          <w:spacing w:val="-2"/>
        </w:rPr>
        <w:t>职业病体检报告统一上传至北森系统，实现了以下关键提升：</w:t>
      </w:r>
    </w:p>
    <w:p w14:paraId="34A8982F">
      <w:pPr>
        <w:pStyle w:val="2"/>
        <w:spacing w:before="1" w:line="210" w:lineRule="auto"/>
        <w:ind w:left="29"/>
      </w:pPr>
      <w:r>
        <w:rPr>
          <w:color w:val="2F6C40"/>
          <w:spacing w:val="-1"/>
        </w:rPr>
        <w:t>智能到期提醒：系统自动推送职业健康检查到</w:t>
      </w:r>
      <w:r>
        <w:rPr>
          <w:color w:val="2F6C40"/>
          <w:spacing w:val="-2"/>
        </w:rPr>
        <w:t>期提示，确保相关人员及时参与体检；</w:t>
      </w:r>
    </w:p>
    <w:p w14:paraId="6519AA8B">
      <w:pPr>
        <w:pStyle w:val="2"/>
        <w:spacing w:before="45" w:line="210" w:lineRule="auto"/>
        <w:ind w:left="37"/>
      </w:pPr>
      <w:r>
        <w:rPr>
          <w:color w:val="2F6C40"/>
          <w:spacing w:val="-2"/>
        </w:rPr>
        <w:t>台账自动汇总：职业病管理台账实现自动生成与更新，提升数据准确性与管理效率；</w:t>
      </w:r>
    </w:p>
    <w:p w14:paraId="2BA56B36">
      <w:pPr>
        <w:pStyle w:val="2"/>
        <w:spacing w:before="46" w:line="210" w:lineRule="auto"/>
        <w:ind w:left="29"/>
      </w:pPr>
      <w:r>
        <w:rPr>
          <w:color w:val="2F6C40"/>
          <w:spacing w:val="-1"/>
        </w:rPr>
        <w:t>集团远程监管：支持集团层面实时查看与分析职</w:t>
      </w:r>
      <w:r>
        <w:rPr>
          <w:color w:val="2F6C40"/>
          <w:spacing w:val="-2"/>
        </w:rPr>
        <w:t>业健康数据，加强跨区域监督管理；</w:t>
      </w:r>
    </w:p>
    <w:p w14:paraId="38A2CB15">
      <w:pPr>
        <w:pStyle w:val="2"/>
        <w:spacing w:before="45" w:line="210" w:lineRule="auto"/>
        <w:ind w:left="32"/>
      </w:pPr>
      <w:r>
        <w:rPr>
          <w:color w:val="2F6C40"/>
          <w:spacing w:val="-2"/>
        </w:rPr>
        <w:t>流程持续优化：特别对离岗职业病体检流程</w:t>
      </w:r>
      <w:r>
        <w:rPr>
          <w:color w:val="2F6C40"/>
          <w:spacing w:val="-3"/>
        </w:rPr>
        <w:t>进行了完善，确保员工职业健康监护全程覆盖、无缝衔接。</w:t>
      </w:r>
    </w:p>
    <w:p w14:paraId="603A4C1E">
      <w:pPr>
        <w:spacing w:before="112" w:line="2688" w:lineRule="exact"/>
      </w:pPr>
      <w:r>
        <w:drawing>
          <wp:anchor distT="0" distB="0" distL="0" distR="0" simplePos="0" relativeHeight="252149760" behindDoc="0" locked="0" layoutInCell="1" allowOverlap="1">
            <wp:simplePos x="0" y="0"/>
            <wp:positionH relativeFrom="column">
              <wp:posOffset>3073400</wp:posOffset>
            </wp:positionH>
            <wp:positionV relativeFrom="paragraph">
              <wp:posOffset>70485</wp:posOffset>
            </wp:positionV>
            <wp:extent cx="2825750" cy="170688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371"/>
                    <a:stretch>
                      <a:fillRect/>
                    </a:stretch>
                  </pic:blipFill>
                  <pic:spPr>
                    <a:xfrm>
                      <a:off x="0" y="0"/>
                      <a:ext cx="2826050" cy="1707147"/>
                    </a:xfrm>
                    <a:prstGeom prst="rect">
                      <a:avLst/>
                    </a:prstGeom>
                  </pic:spPr>
                </pic:pic>
              </a:graphicData>
            </a:graphic>
          </wp:anchor>
        </w:drawing>
      </w:r>
      <w:r>
        <w:rPr>
          <w:position w:val="-53"/>
        </w:rPr>
        <w:drawing>
          <wp:inline distT="0" distB="0" distL="0" distR="0">
            <wp:extent cx="2825750" cy="1706880"/>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372"/>
                    <a:stretch>
                      <a:fillRect/>
                    </a:stretch>
                  </pic:blipFill>
                  <pic:spPr>
                    <a:xfrm>
                      <a:off x="0" y="0"/>
                      <a:ext cx="2826041" cy="1707144"/>
                    </a:xfrm>
                    <a:prstGeom prst="rect">
                      <a:avLst/>
                    </a:prstGeom>
                  </pic:spPr>
                </pic:pic>
              </a:graphicData>
            </a:graphic>
          </wp:inline>
        </w:drawing>
      </w:r>
    </w:p>
    <w:p w14:paraId="08232878">
      <w:pPr>
        <w:pStyle w:val="2"/>
        <w:spacing w:before="92" w:line="159" w:lineRule="auto"/>
        <w:ind w:left="3829"/>
        <w:rPr>
          <w:sz w:val="18"/>
          <w:szCs w:val="18"/>
        </w:rPr>
      </w:pPr>
      <w:r>
        <w:pict>
          <v:shape id="_x0000_s1477" o:spid="_x0000_s1477" style="position:absolute;left:0pt;margin-left:468.6pt;margin-top:13.3pt;height:14.9pt;width:14.9pt;z-index:252162048;mso-width-relative:page;mso-height-relative:page;" filled="f" stroked="t" coordsize="298,298" path="m7,290l290,7e">
            <v:fill on="f" focussize="0,0"/>
            <v:stroke weight="1pt" color="#006E3C" miterlimit="4" joinstyle="miter"/>
            <v:imagedata o:title=""/>
            <o:lock v:ext="edit"/>
          </v:shape>
        </w:pict>
      </w:r>
      <w:r>
        <w:rPr>
          <w:color w:val="2F6C40"/>
          <w:spacing w:val="-2"/>
          <w:sz w:val="18"/>
          <w:szCs w:val="18"/>
        </w:rPr>
        <w:t>职业病健康体检</w:t>
      </w:r>
    </w:p>
    <w:p w14:paraId="53418A38">
      <w:pPr>
        <w:spacing w:line="159" w:lineRule="auto"/>
        <w:rPr>
          <w:sz w:val="18"/>
          <w:szCs w:val="18"/>
        </w:rPr>
        <w:sectPr>
          <w:type w:val="continuous"/>
          <w:pgSz w:w="23811" w:h="16158"/>
          <w:pgMar w:top="400" w:right="1133" w:bottom="933" w:left="1119" w:header="0" w:footer="516" w:gutter="0"/>
          <w:cols w:equalWidth="0" w:num="2">
            <w:col w:w="11795" w:space="100"/>
            <w:col w:w="9663"/>
          </w:cols>
        </w:sectPr>
      </w:pPr>
    </w:p>
    <w:p w14:paraId="175AB56A">
      <w:pPr>
        <w:pStyle w:val="2"/>
        <w:spacing w:before="81" w:line="403" w:lineRule="exact"/>
        <w:ind w:firstLine="14"/>
      </w:pPr>
      <w:r>
        <w:pict>
          <v:shape id="_x0000_s1478" o:spid="_x0000_s1478" o:spt="202" type="#_x0000_t202" style="position:absolute;left:0pt;margin-left:919.25pt;margin-top:4.95pt;height:25.05pt;width:159.65pt;z-index:252179456;mso-width-relative:page;mso-height-relative:page;" filled="f" stroked="f" coordsize="21600,21600">
            <v:path/>
            <v:fill on="f" focussize="0,0"/>
            <v:stroke on="f"/>
            <v:imagedata o:title=""/>
            <o:lock v:ext="edit" aspectratio="f"/>
            <v:textbox inset="0mm,0mm,0mm,0mm">
              <w:txbxContent>
                <w:p w14:paraId="56E593EE">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8"/>
        </w:rPr>
        <w:pict>
          <v:shape id="_x0000_s1479" o:spid="_x0000_s1479" o:spt="202" type="#_x0000_t202" style="height:20.15pt;width:268.2pt;" fillcolor="#006E3C" filled="t" stroked="f" coordsize="21600,21600">
            <v:path/>
            <v:fill on="t" opacity="39322f" focussize="0,0"/>
            <v:stroke on="f"/>
            <v:imagedata o:title=""/>
            <o:lock v:ext="edit" aspectratio="f"/>
            <v:textbox inset="0mm,0mm,0mm,0mm">
              <w:txbxContent>
                <w:p w14:paraId="63EEDD6A">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445DA718">
      <w:pPr>
        <w:pStyle w:val="2"/>
        <w:spacing w:before="323" w:line="217" w:lineRule="auto"/>
        <w:ind w:left="25"/>
        <w:outlineLvl w:val="1"/>
        <w:rPr>
          <w:sz w:val="40"/>
          <w:szCs w:val="40"/>
        </w:rPr>
      </w:pPr>
      <w:r>
        <w:pict>
          <v:shape id="_x0000_s1480" o:spid="_x0000_s1480" style="position:absolute;left:0pt;margin-left:0.5pt;margin-top:43.2pt;height:649.65pt;width:1pt;z-index:252191744;mso-width-relative:page;mso-height-relative:page;" filled="f" stroked="t" coordsize="20,12993" path="m10,0l10,12992e">
            <v:fill on="f" focussize="0,0"/>
            <v:stroke weight="1pt" color="#006E3C" miterlimit="4" joinstyle="miter"/>
            <v:imagedata o:title=""/>
            <o:lock v:ext="edit"/>
          </v:shape>
        </w:pict>
      </w:r>
      <w:r>
        <w:rPr>
          <w:b/>
          <w:bCs/>
          <w:color w:val="2E6C3F"/>
          <w:spacing w:val="-5"/>
          <w:sz w:val="40"/>
          <w:szCs w:val="40"/>
        </w:rPr>
        <w:t>三、以人为本</w:t>
      </w:r>
      <w:r>
        <w:rPr>
          <w:color w:val="2E6C3F"/>
          <w:spacing w:val="-5"/>
          <w:sz w:val="40"/>
          <w:szCs w:val="40"/>
        </w:rPr>
        <w:t xml:space="preserve"> </w:t>
      </w:r>
      <w:r>
        <w:rPr>
          <w:b/>
          <w:bCs/>
          <w:color w:val="2E6C3F"/>
          <w:spacing w:val="-5"/>
          <w:sz w:val="40"/>
          <w:szCs w:val="40"/>
        </w:rPr>
        <w:t>共成长的责任雇主</w:t>
      </w:r>
    </w:p>
    <w:p w14:paraId="6CBDDD6E">
      <w:pPr>
        <w:pStyle w:val="2"/>
        <w:spacing w:before="310" w:line="218" w:lineRule="auto"/>
        <w:ind w:left="12170"/>
        <w:outlineLvl w:val="2"/>
        <w:rPr>
          <w:sz w:val="30"/>
          <w:szCs w:val="30"/>
        </w:rPr>
      </w:pPr>
      <w:r>
        <mc:AlternateContent>
          <mc:Choice Requires="wps">
            <w:drawing>
              <wp:anchor distT="0" distB="0" distL="0" distR="0" simplePos="0" relativeHeight="252163072" behindDoc="1" locked="0" layoutInCell="1" allowOverlap="1">
                <wp:simplePos x="0" y="0"/>
                <wp:positionH relativeFrom="column">
                  <wp:posOffset>222250</wp:posOffset>
                </wp:positionH>
                <wp:positionV relativeFrom="paragraph">
                  <wp:posOffset>372110</wp:posOffset>
                </wp:positionV>
                <wp:extent cx="6001385" cy="2657475"/>
                <wp:effectExtent l="0" t="0" r="0" b="0"/>
                <wp:wrapNone/>
                <wp:docPr id="668" name="Rect 668"/>
                <wp:cNvGraphicFramePr/>
                <a:graphic xmlns:a="http://schemas.openxmlformats.org/drawingml/2006/main">
                  <a:graphicData uri="http://schemas.microsoft.com/office/word/2010/wordprocessingShape">
                    <wps:wsp>
                      <wps:cNvSpPr/>
                      <wps:spPr>
                        <a:xfrm>
                          <a:off x="222795" y="372613"/>
                          <a:ext cx="6001385" cy="2657475"/>
                        </a:xfrm>
                        <a:prstGeom prst="rect">
                          <a:avLst/>
                        </a:prstGeom>
                        <a:solidFill>
                          <a:srgbClr val="231F20">
                            <a:alpha val="18039"/>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8" o:spid="_x0000_s1026" o:spt="1" style="position:absolute;left:0pt;margin-left:17.5pt;margin-top:29.3pt;height:209.25pt;width:472.55pt;z-index:-251153408;mso-width-relative:page;mso-height-relative:page;" fillcolor="#231F20" filled="t" stroked="f" coordsize="21600,21600" o:gfxdata="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ZtbNgAAAAJAQAADwAAAAAAAAABACAAAAAi&#10;AAAAZHJzL2Rvd25yZXYueG1sUEsBAhQAFAAAAAgAh07iQEDD/8JDAgAAkgQAAA4AAAAAAAAAAQAg&#10;AAAAJwEAAGRycy9lMm9Eb2MueG1sUEsFBgAAAAAGAAYAWQEAANwFAAAAAA==&#10;">
                <v:fill on="t" opacity="11822f" focussize="0,0"/>
                <v:stroke on="f" weight="0pt"/>
                <v:imagedata o:title=""/>
                <o:lock v:ext="edit" aspectratio="f"/>
                <v:textbox inset="0mm,0mm,0mm,0mm"/>
              </v:rect>
            </w:pict>
          </mc:Fallback>
        </mc:AlternateContent>
      </w:r>
      <w:r>
        <w:pict>
          <v:shape id="_x0000_s1481" o:spid="_x0000_s1481" o:spt="202" type="#_x0000_t202" style="position:absolute;left:0pt;margin-left:979.25pt;margin-top:37.7pt;height:149.3pt;width:16.45pt;z-index:252185600;mso-width-relative:page;mso-height-relative:page;" filled="f" stroked="f" coordsize="21600,21600">
            <v:path/>
            <v:fill on="f" focussize="0,0"/>
            <v:stroke on="f"/>
            <v:imagedata o:title=""/>
            <o:lock v:ext="edit" aspectratio="f"/>
            <v:textbox inset="0mm,0mm,0mm,0mm" style="layout-flow:vertical-ideographic;">
              <w:txbxContent>
                <w:p w14:paraId="5925DADF">
                  <w:pPr>
                    <w:pStyle w:val="2"/>
                    <w:spacing w:before="20" w:line="176" w:lineRule="auto"/>
                    <w:ind w:left="20"/>
                  </w:pPr>
                  <w:r>
                    <w:rPr>
                      <w:color w:val="FFFFFF"/>
                      <w:spacing w:val="-3"/>
                    </w:rPr>
                    <w:t>EHS</w:t>
                  </w:r>
                  <w:r>
                    <w:rPr>
                      <w:color w:val="FFFFFF"/>
                      <w:spacing w:val="-8"/>
                    </w:rPr>
                    <w:t xml:space="preserve"> </w:t>
                  </w:r>
                  <w:r>
                    <w:rPr>
                      <w:color w:val="FFFFFF"/>
                      <w:spacing w:val="-3"/>
                    </w:rPr>
                    <w:t>管理画像</w:t>
                  </w:r>
                  <w:r>
                    <w:rPr>
                      <w:color w:val="FFFFFF"/>
                      <w:spacing w:val="6"/>
                    </w:rPr>
                    <w:t xml:space="preserve">        </w:t>
                  </w:r>
                  <w:r>
                    <w:rPr>
                      <w:color w:val="FFFFFF"/>
                      <w:spacing w:val="-3"/>
                    </w:rPr>
                    <w:t>隐患随手拍</w:t>
                  </w:r>
                </w:p>
              </w:txbxContent>
            </v:textbox>
          </v:shape>
        </w:pict>
      </w:r>
      <w:r>
        <w:drawing>
          <wp:anchor distT="0" distB="0" distL="0" distR="0" simplePos="0" relativeHeight="252165120" behindDoc="1" locked="0" layoutInCell="1" allowOverlap="1">
            <wp:simplePos x="0" y="0"/>
            <wp:positionH relativeFrom="column">
              <wp:posOffset>7568565</wp:posOffset>
            </wp:positionH>
            <wp:positionV relativeFrom="paragraph">
              <wp:posOffset>-266065</wp:posOffset>
            </wp:positionV>
            <wp:extent cx="6118225" cy="8458835"/>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373"/>
                    <a:stretch>
                      <a:fillRect/>
                    </a:stretch>
                  </pic:blipFill>
                  <pic:spPr>
                    <a:xfrm>
                      <a:off x="0" y="0"/>
                      <a:ext cx="6118132" cy="8459036"/>
                    </a:xfrm>
                    <a:prstGeom prst="rect">
                      <a:avLst/>
                    </a:prstGeom>
                  </pic:spPr>
                </pic:pic>
              </a:graphicData>
            </a:graphic>
          </wp:anchor>
        </w:drawing>
      </w:r>
      <w:r>
        <w:drawing>
          <wp:anchor distT="0" distB="0" distL="0" distR="0" simplePos="0" relativeHeight="252171264" behindDoc="0" locked="0" layoutInCell="1" allowOverlap="1">
            <wp:simplePos x="0" y="0"/>
            <wp:positionH relativeFrom="column">
              <wp:posOffset>153035</wp:posOffset>
            </wp:positionH>
            <wp:positionV relativeFrom="paragraph">
              <wp:posOffset>290195</wp:posOffset>
            </wp:positionV>
            <wp:extent cx="1887220" cy="2629535"/>
            <wp:effectExtent l="0" t="0" r="0" b="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374"/>
                    <a:stretch>
                      <a:fillRect/>
                    </a:stretch>
                  </pic:blipFill>
                  <pic:spPr>
                    <a:xfrm>
                      <a:off x="0" y="0"/>
                      <a:ext cx="1886986" cy="2629666"/>
                    </a:xfrm>
                    <a:prstGeom prst="rect">
                      <a:avLst/>
                    </a:prstGeom>
                  </pic:spPr>
                </pic:pic>
              </a:graphicData>
            </a:graphic>
          </wp:anchor>
        </w:drawing>
      </w:r>
      <w:r>
        <w:drawing>
          <wp:anchor distT="0" distB="0" distL="0" distR="0" simplePos="0" relativeHeight="252170240" behindDoc="0" locked="0" layoutInCell="1" allowOverlap="1">
            <wp:simplePos x="0" y="0"/>
            <wp:positionH relativeFrom="column">
              <wp:posOffset>2191385</wp:posOffset>
            </wp:positionH>
            <wp:positionV relativeFrom="paragraph">
              <wp:posOffset>290195</wp:posOffset>
            </wp:positionV>
            <wp:extent cx="1906270" cy="2629535"/>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375"/>
                    <a:stretch>
                      <a:fillRect/>
                    </a:stretch>
                  </pic:blipFill>
                  <pic:spPr>
                    <a:xfrm>
                      <a:off x="0" y="0"/>
                      <a:ext cx="1906511" cy="2629666"/>
                    </a:xfrm>
                    <a:prstGeom prst="rect">
                      <a:avLst/>
                    </a:prstGeom>
                  </pic:spPr>
                </pic:pic>
              </a:graphicData>
            </a:graphic>
          </wp:anchor>
        </w:drawing>
      </w:r>
      <w:r>
        <w:drawing>
          <wp:anchor distT="0" distB="0" distL="0" distR="0" simplePos="0" relativeHeight="252172288" behindDoc="0" locked="0" layoutInCell="1" allowOverlap="1">
            <wp:simplePos x="0" y="0"/>
            <wp:positionH relativeFrom="column">
              <wp:posOffset>4255770</wp:posOffset>
            </wp:positionH>
            <wp:positionV relativeFrom="paragraph">
              <wp:posOffset>290195</wp:posOffset>
            </wp:positionV>
            <wp:extent cx="1872615" cy="2629535"/>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376"/>
                    <a:stretch>
                      <a:fillRect/>
                    </a:stretch>
                  </pic:blipFill>
                  <pic:spPr>
                    <a:xfrm>
                      <a:off x="0" y="0"/>
                      <a:ext cx="1872684" cy="2629666"/>
                    </a:xfrm>
                    <a:prstGeom prst="rect">
                      <a:avLst/>
                    </a:prstGeom>
                  </pic:spPr>
                </pic:pic>
              </a:graphicData>
            </a:graphic>
          </wp:anchor>
        </w:drawing>
      </w:r>
      <w:r>
        <w:drawing>
          <wp:anchor distT="0" distB="0" distL="0" distR="0" simplePos="0" relativeHeight="252177408" behindDoc="0" locked="0" layoutInCell="1" allowOverlap="1">
            <wp:simplePos x="0" y="0"/>
            <wp:positionH relativeFrom="column">
              <wp:posOffset>11389995</wp:posOffset>
            </wp:positionH>
            <wp:positionV relativeFrom="paragraph">
              <wp:posOffset>373380</wp:posOffset>
            </wp:positionV>
            <wp:extent cx="1036320" cy="1042670"/>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377"/>
                    <a:stretch>
                      <a:fillRect/>
                    </a:stretch>
                  </pic:blipFill>
                  <pic:spPr>
                    <a:xfrm>
                      <a:off x="0" y="0"/>
                      <a:ext cx="1036375" cy="1042866"/>
                    </a:xfrm>
                    <a:prstGeom prst="rect">
                      <a:avLst/>
                    </a:prstGeom>
                  </pic:spPr>
                </pic:pic>
              </a:graphicData>
            </a:graphic>
          </wp:anchor>
        </w:drawing>
      </w:r>
      <w:r>
        <w:drawing>
          <wp:anchor distT="0" distB="0" distL="0" distR="0" simplePos="0" relativeHeight="252168192" behindDoc="0" locked="0" layoutInCell="1" allowOverlap="1">
            <wp:simplePos x="0" y="0"/>
            <wp:positionH relativeFrom="column">
              <wp:posOffset>10135870</wp:posOffset>
            </wp:positionH>
            <wp:positionV relativeFrom="paragraph">
              <wp:posOffset>373380</wp:posOffset>
            </wp:positionV>
            <wp:extent cx="2409825" cy="229870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378"/>
                    <a:stretch>
                      <a:fillRect/>
                    </a:stretch>
                  </pic:blipFill>
                  <pic:spPr>
                    <a:xfrm>
                      <a:off x="0" y="0"/>
                      <a:ext cx="2409895" cy="2298488"/>
                    </a:xfrm>
                    <a:prstGeom prst="rect">
                      <a:avLst/>
                    </a:prstGeom>
                  </pic:spPr>
                </pic:pic>
              </a:graphicData>
            </a:graphic>
          </wp:anchor>
        </w:drawing>
      </w:r>
      <w:r>
        <w:rPr>
          <w:b/>
          <w:bCs/>
          <w:color w:val="FFFFFF"/>
          <w:spacing w:val="-5"/>
          <w:sz w:val="30"/>
          <w:szCs w:val="30"/>
        </w:rPr>
        <w:t>风险防控与过程监管</w:t>
      </w:r>
    </w:p>
    <w:p w14:paraId="6F970178">
      <w:pPr>
        <w:pStyle w:val="2"/>
        <w:spacing w:before="277" w:line="242" w:lineRule="auto"/>
        <w:ind w:left="12167" w:right="6557" w:firstLine="2"/>
        <w:jc w:val="both"/>
      </w:pPr>
      <w:r>
        <w:pict>
          <v:shape id="_x0000_s1482" o:spid="_x0000_s1482" o:spt="202" type="#_x0000_t202" style="position:absolute;left:0pt;margin-left:776pt;margin-top:50.1pt;height:65pt;width:16.45pt;z-index:252192768;mso-width-relative:page;mso-height-relative:page;" filled="f" stroked="f" coordsize="21600,21600">
            <v:path/>
            <v:fill on="f" focussize="0,0"/>
            <v:stroke on="f"/>
            <v:imagedata o:title=""/>
            <o:lock v:ext="edit" aspectratio="f"/>
            <v:textbox inset="0mm,0mm,0mm,0mm" style="layout-flow:vertical-ideographic;">
              <w:txbxContent>
                <w:p w14:paraId="47EB1CE6">
                  <w:pPr>
                    <w:pStyle w:val="2"/>
                    <w:spacing w:before="19" w:line="176" w:lineRule="auto"/>
                    <w:ind w:left="20"/>
                  </w:pPr>
                  <w:r>
                    <w:rPr>
                      <w:color w:val="FFFFFF"/>
                      <w:spacing w:val="-1"/>
                    </w:rPr>
                    <w:t>行为安全观察</w:t>
                  </w:r>
                </w:p>
              </w:txbxContent>
            </v:textbox>
          </v:shape>
        </w:pict>
      </w:r>
      <w:r>
        <w:drawing>
          <wp:anchor distT="0" distB="0" distL="0" distR="0" simplePos="0" relativeHeight="252176384" behindDoc="0" locked="0" layoutInCell="1" allowOverlap="1">
            <wp:simplePos x="0" y="0"/>
            <wp:positionH relativeFrom="column">
              <wp:posOffset>11389995</wp:posOffset>
            </wp:positionH>
            <wp:positionV relativeFrom="paragraph">
              <wp:posOffset>981075</wp:posOffset>
            </wp:positionV>
            <wp:extent cx="1036320" cy="1074420"/>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379"/>
                    <a:stretch>
                      <a:fillRect/>
                    </a:stretch>
                  </pic:blipFill>
                  <pic:spPr>
                    <a:xfrm>
                      <a:off x="0" y="0"/>
                      <a:ext cx="1036375" cy="1074327"/>
                    </a:xfrm>
                    <a:prstGeom prst="rect">
                      <a:avLst/>
                    </a:prstGeom>
                  </pic:spPr>
                </pic:pic>
              </a:graphicData>
            </a:graphic>
          </wp:anchor>
        </w:drawing>
      </w:r>
      <w:r>
        <w:drawing>
          <wp:anchor distT="0" distB="0" distL="0" distR="0" simplePos="0" relativeHeight="252188672" behindDoc="0" locked="0" layoutInCell="1" allowOverlap="1">
            <wp:simplePos x="0" y="0"/>
            <wp:positionH relativeFrom="column">
              <wp:posOffset>13039090</wp:posOffset>
            </wp:positionH>
            <wp:positionV relativeFrom="paragraph">
              <wp:posOffset>1600200</wp:posOffset>
            </wp:positionV>
            <wp:extent cx="433070" cy="447675"/>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380"/>
                    <a:stretch>
                      <a:fillRect/>
                    </a:stretch>
                  </pic:blipFill>
                  <pic:spPr>
                    <a:xfrm>
                      <a:off x="0" y="0"/>
                      <a:ext cx="433148" cy="447972"/>
                    </a:xfrm>
                    <a:prstGeom prst="rect">
                      <a:avLst/>
                    </a:prstGeom>
                  </pic:spPr>
                </pic:pic>
              </a:graphicData>
            </a:graphic>
          </wp:anchor>
        </w:drawing>
      </w:r>
      <w:r>
        <w:rPr>
          <w:color w:val="FFFFFF"/>
          <w:spacing w:val="3"/>
        </w:rPr>
        <w:t>为提升风险预控与过程监管能</w:t>
      </w:r>
      <w:r>
        <w:rPr>
          <w:color w:val="FFFFFF"/>
          <w:spacing w:val="-17"/>
        </w:rPr>
        <w:t>力，全面推广“工厂 EHS</w:t>
      </w:r>
      <w:r>
        <w:rPr>
          <w:color w:val="FFFFFF"/>
          <w:spacing w:val="-30"/>
        </w:rPr>
        <w:t xml:space="preserve"> </w:t>
      </w:r>
      <w:r>
        <w:rPr>
          <w:color w:val="FFFFFF"/>
          <w:spacing w:val="-17"/>
        </w:rPr>
        <w:t>画像”工</w:t>
      </w:r>
      <w:r>
        <w:rPr>
          <w:color w:val="FFFFFF"/>
          <w:spacing w:val="9"/>
        </w:rPr>
        <w:t xml:space="preserve">具，实现对下属单位 </w:t>
      </w:r>
      <w:r>
        <w:rPr>
          <w:color w:val="FFFFFF"/>
        </w:rPr>
        <w:t>EHS</w:t>
      </w:r>
      <w:r>
        <w:rPr>
          <w:color w:val="FFFFFF"/>
          <w:spacing w:val="9"/>
        </w:rPr>
        <w:t xml:space="preserve"> 状</w:t>
      </w:r>
      <w:r>
        <w:rPr>
          <w:color w:val="FFFFFF"/>
          <w:spacing w:val="3"/>
        </w:rPr>
        <w:t>况的动态可视化评估与过程监</w:t>
      </w:r>
      <w:r>
        <w:rPr>
          <w:color w:val="FFFFFF"/>
          <w:spacing w:val="4"/>
        </w:rPr>
        <w:t>管，</w:t>
      </w:r>
      <w:r>
        <w:rPr>
          <w:color w:val="FFFFFF"/>
          <w:spacing w:val="-41"/>
        </w:rPr>
        <w:t xml:space="preserve"> </w:t>
      </w:r>
      <w:r>
        <w:rPr>
          <w:color w:val="FFFFFF"/>
          <w:spacing w:val="4"/>
        </w:rPr>
        <w:t>广泛应用“行为安全观察”</w:t>
      </w:r>
      <w:r>
        <w:rPr>
          <w:color w:val="FFFFFF"/>
        </w:rPr>
        <w:t>与“隐患随手拍”管理工具，</w:t>
      </w:r>
      <w:r>
        <w:rPr>
          <w:color w:val="FFFFFF"/>
          <w:spacing w:val="-41"/>
        </w:rPr>
        <w:t xml:space="preserve"> </w:t>
      </w:r>
      <w:r>
        <w:rPr>
          <w:color w:val="FFFFFF"/>
        </w:rPr>
        <w:t>鼓</w:t>
      </w:r>
      <w:r>
        <w:rPr>
          <w:color w:val="FFFFFF"/>
          <w:spacing w:val="3"/>
        </w:rPr>
        <w:t>励全员参与风险辨识与隐患排</w:t>
      </w:r>
      <w:r>
        <w:rPr>
          <w:color w:val="FFFFFF"/>
          <w:spacing w:val="2"/>
        </w:rPr>
        <w:t>查，构建了线上线下结合的即</w:t>
      </w:r>
      <w:r>
        <w:rPr>
          <w:color w:val="FFFFFF"/>
          <w:spacing w:val="-4"/>
        </w:rPr>
        <w:t>时报告与整改闭环。</w:t>
      </w:r>
    </w:p>
    <w:p w14:paraId="2A678A65">
      <w:pPr>
        <w:pStyle w:val="2"/>
        <w:spacing w:before="223" w:line="217" w:lineRule="auto"/>
        <w:ind w:left="2286"/>
        <w:rPr>
          <w:sz w:val="18"/>
          <w:szCs w:val="18"/>
        </w:rPr>
      </w:pPr>
      <w:r>
        <w:rPr>
          <w:color w:val="2F6C40"/>
          <w:sz w:val="18"/>
          <w:szCs w:val="18"/>
        </w:rPr>
        <w:t>职业病危害因素检测报告                                                 职业病危害项目申报回执</w:t>
      </w:r>
    </w:p>
    <w:p w14:paraId="10F1C328">
      <w:pPr>
        <w:spacing w:line="372" w:lineRule="auto"/>
        <w:rPr>
          <w:rFonts w:ascii="Arial"/>
          <w:sz w:val="21"/>
        </w:rPr>
      </w:pPr>
    </w:p>
    <w:p w14:paraId="79E721E5">
      <w:pPr>
        <w:pStyle w:val="2"/>
        <w:spacing w:before="96" w:line="210" w:lineRule="auto"/>
        <w:ind w:left="703"/>
      </w:pPr>
      <w:r>
        <w:pict>
          <v:shape id="_x0000_s1483" o:spid="_x0000_s1483" style="position:absolute;left:0pt;margin-left:940.3pt;margin-top:7.25pt;height:276.8pt;width:1pt;z-index:252194816;mso-width-relative:page;mso-height-relative:page;" filled="f" stroked="t" coordsize="20,5536" path="m10,5535l10,0e">
            <v:fill on="f" focussize="0,0"/>
            <v:stroke weight="1pt" color="#FFFFFF" miterlimit="4" joinstyle="miter"/>
            <v:imagedata o:title=""/>
            <o:lock v:ext="edit"/>
          </v:shape>
        </w:pict>
      </w:r>
      <w:r>
        <w:pict>
          <v:shape id="_x0000_s1484" o:spid="_x0000_s1484" o:spt="202" type="#_x0000_t202" style="position:absolute;left:0pt;margin-left:955.6pt;margin-top:11.05pt;height:25.15pt;width:85.2pt;z-index:252186624;mso-width-relative:page;mso-height-relative:page;" filled="f" stroked="f" coordsize="21600,21600">
            <v:path/>
            <v:fill on="f" focussize="0,0"/>
            <v:stroke on="f"/>
            <v:imagedata o:title=""/>
            <o:lock v:ext="edit" aspectratio="f"/>
            <v:textbox inset="0mm,0mm,0mm,0mm">
              <w:txbxContent>
                <w:p w14:paraId="1439671F">
                  <w:pPr>
                    <w:pStyle w:val="2"/>
                    <w:spacing w:before="19" w:line="218" w:lineRule="auto"/>
                    <w:ind w:left="20"/>
                    <w:outlineLvl w:val="2"/>
                    <w:rPr>
                      <w:sz w:val="28"/>
                      <w:szCs w:val="28"/>
                    </w:rPr>
                  </w:pPr>
                  <w:r>
                    <w:rPr>
                      <w:b/>
                      <w:bCs/>
                      <w:color w:val="FFFFFF"/>
                      <w:spacing w:val="-6"/>
                      <w:sz w:val="28"/>
                      <w:szCs w:val="28"/>
                    </w:rPr>
                    <w:t>员工安全教育</w:t>
                  </w:r>
                </w:p>
              </w:txbxContent>
            </v:textbox>
          </v:shape>
        </w:pict>
      </w:r>
      <w:r>
        <w:drawing>
          <wp:anchor distT="0" distB="0" distL="0" distR="0" simplePos="0" relativeHeight="252175360" behindDoc="0" locked="0" layoutInCell="1" allowOverlap="1">
            <wp:simplePos x="0" y="0"/>
            <wp:positionH relativeFrom="column">
              <wp:posOffset>9587865</wp:posOffset>
            </wp:positionH>
            <wp:positionV relativeFrom="paragraph">
              <wp:posOffset>262255</wp:posOffset>
            </wp:positionV>
            <wp:extent cx="1642110" cy="803910"/>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381"/>
                    <a:stretch>
                      <a:fillRect/>
                    </a:stretch>
                  </pic:blipFill>
                  <pic:spPr>
                    <a:xfrm>
                      <a:off x="0" y="0"/>
                      <a:ext cx="1642261" cy="803627"/>
                    </a:xfrm>
                    <a:prstGeom prst="rect">
                      <a:avLst/>
                    </a:prstGeom>
                  </pic:spPr>
                </pic:pic>
              </a:graphicData>
            </a:graphic>
          </wp:anchor>
        </w:drawing>
      </w:r>
      <w:r>
        <w:rPr>
          <w:color w:val="231F20"/>
          <w:spacing w:val="-1"/>
        </w:rPr>
        <w:t>报告期内，集团未因违反职业健康相关的法律法规受到处罚，职业病发生率为 0。</w:t>
      </w:r>
    </w:p>
    <w:p w14:paraId="5ACF7A87">
      <w:pPr>
        <w:pStyle w:val="2"/>
        <w:spacing w:before="175" w:line="218" w:lineRule="auto"/>
        <w:ind w:left="12174"/>
        <w:outlineLvl w:val="2"/>
        <w:rPr>
          <w:sz w:val="30"/>
          <w:szCs w:val="30"/>
        </w:rPr>
      </w:pPr>
      <w:r>
        <mc:AlternateContent>
          <mc:Choice Requires="wps">
            <w:drawing>
              <wp:anchor distT="0" distB="0" distL="0" distR="0" simplePos="0" relativeHeight="252193792" behindDoc="0" locked="0" layoutInCell="1" allowOverlap="1">
                <wp:simplePos x="0" y="0"/>
                <wp:positionH relativeFrom="column">
                  <wp:posOffset>11536680</wp:posOffset>
                </wp:positionH>
                <wp:positionV relativeFrom="paragraph">
                  <wp:posOffset>512445</wp:posOffset>
                </wp:positionV>
                <wp:extent cx="154305" cy="288925"/>
                <wp:effectExtent l="0" t="0" r="0" b="0"/>
                <wp:wrapNone/>
                <wp:docPr id="688" name="TextBox 688"/>
                <wp:cNvGraphicFramePr/>
                <a:graphic xmlns:a="http://schemas.openxmlformats.org/drawingml/2006/main">
                  <a:graphicData uri="http://schemas.microsoft.com/office/word/2010/wordprocessingShape">
                    <wps:wsp>
                      <wps:cNvSpPr txBox="1"/>
                      <wps:spPr>
                        <a:xfrm rot="5400000">
                          <a:off x="11537266" y="512872"/>
                          <a:ext cx="154305" cy="2889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531F9EE">
                            <w:pPr>
                              <w:pStyle w:val="2"/>
                              <w:spacing w:before="119" w:line="231" w:lineRule="auto"/>
                              <w:ind w:left="20"/>
                              <w:rPr>
                                <w:sz w:val="18"/>
                                <w:szCs w:val="18"/>
                              </w:rPr>
                            </w:pPr>
                            <w:r>
                              <w:rPr>
                                <w:color w:val="FFFFFF"/>
                                <w:spacing w:val="-4"/>
                                <w:sz w:val="18"/>
                                <w:szCs w:val="18"/>
                              </w:rPr>
                              <w:t>24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8" o:spid="_x0000_s1026" o:spt="202" type="#_x0000_t202" style="position:absolute;left:0pt;margin-left:908.4pt;margin-top:40.35pt;height:22.75pt;width:12.15pt;rotation:5898240f;z-index:252193792;mso-width-relative:page;mso-height-relative:page;" filled="f" stroked="f" coordsize="21600,21600" o:gfxdata="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uyykbYAAAADAEAAA8A&#10;AAAAAAAAAQAgAAAAIgAAAGRycy9kb3ducmV2LnhtbFBLAQIUABQAAAAIAIdO4kBChi9XUAIAAKQE&#10;AAAOAAAAAAAAAAEAIAAAACcBAABkcnMvZTJvRG9jLnhtbFBLBQYAAAAABgAGAFkBAADpBQAAAAA=&#10;">
                <v:fill on="f" focussize="0,0"/>
                <v:stroke on="f" weight="0pt" miterlimit="0" joinstyle="miter"/>
                <v:imagedata o:title=""/>
                <o:lock v:ext="edit" aspectratio="f"/>
                <v:textbox inset="0mm,0mm,0mm,0mm">
                  <w:txbxContent>
                    <w:p w14:paraId="6531F9EE">
                      <w:pPr>
                        <w:pStyle w:val="2"/>
                        <w:spacing w:before="119" w:line="231" w:lineRule="auto"/>
                        <w:ind w:left="20"/>
                        <w:rPr>
                          <w:sz w:val="18"/>
                          <w:szCs w:val="18"/>
                        </w:rPr>
                      </w:pPr>
                      <w:r>
                        <w:rPr>
                          <w:color w:val="FFFFFF"/>
                          <w:spacing w:val="-4"/>
                          <w:sz w:val="18"/>
                          <w:szCs w:val="18"/>
                        </w:rPr>
                        <w:t>24</w:t>
                      </w:r>
                    </w:p>
                  </w:txbxContent>
                </v:textbox>
              </v:shape>
            </w:pict>
          </mc:Fallback>
        </mc:AlternateContent>
      </w:r>
      <w:r>
        <w:pict>
          <v:shape id="_x0000_s1485" o:spid="_x0000_s1485" o:spt="202" type="#_x0000_t202" style="position:absolute;left:0pt;margin-left:905.05pt;margin-top:15.75pt;height:146pt;width:27.55pt;z-index:252178432;mso-width-relative:page;mso-height-relative:page;" filled="f" stroked="f" coordsize="21600,21600">
            <v:path/>
            <v:fill on="f" focussize="0,0"/>
            <v:stroke on="f"/>
            <v:imagedata o:title=""/>
            <o:lock v:ext="edit" aspectratio="f"/>
            <v:textbox inset="0mm,0mm,0mm,0mm" style="layout-flow:vertical-ideographic;">
              <w:txbxContent>
                <w:p w14:paraId="46B4BE12">
                  <w:pPr>
                    <w:pStyle w:val="2"/>
                    <w:spacing w:before="19" w:line="189" w:lineRule="auto"/>
                    <w:ind w:left="20" w:right="20"/>
                    <w:rPr>
                      <w:sz w:val="18"/>
                      <w:szCs w:val="18"/>
                    </w:rPr>
                  </w:pPr>
                  <w:r>
                    <w:rPr>
                      <w:color w:val="FFFFFF"/>
                      <w:spacing w:val="-1"/>
                      <w:sz w:val="18"/>
                      <w:szCs w:val="18"/>
                    </w:rPr>
                    <w:t>新员工入职：接受三级安全教育时长</w:t>
                  </w:r>
                  <w:r>
                    <w:rPr>
                      <w:color w:val="FFFFFF"/>
                      <w:sz w:val="18"/>
                      <w:szCs w:val="18"/>
                    </w:rPr>
                    <w:t>不低于     小时</w:t>
                  </w:r>
                </w:p>
              </w:txbxContent>
            </v:textbox>
          </v:shape>
        </w:pict>
      </w:r>
      <w:r>
        <w:pict>
          <v:shape id="_x0000_s1486" o:spid="_x0000_s1486" o:spt="202" type="#_x0000_t202" style="position:absolute;left:0pt;margin-left:12.95pt;margin-top:20.2pt;height:75.75pt;width:470.8pt;z-index:252169216;mso-width-relative:page;mso-height-relative:page;" filled="f" stroked="f" coordsize="21600,21600">
            <v:path/>
            <v:fill on="f" focussize="0,0"/>
            <v:stroke on="f"/>
            <v:imagedata o:title=""/>
            <o:lock v:ext="edit" aspectratio="f"/>
            <v:textbox inset="0mm,0mm,0mm,0mm">
              <w:txbxContent>
                <w:p w14:paraId="4AC62913">
                  <w:pPr>
                    <w:pStyle w:val="2"/>
                    <w:spacing w:before="20" w:line="218" w:lineRule="auto"/>
                    <w:ind w:left="444"/>
                  </w:pPr>
                  <w:r>
                    <w:rPr>
                      <w:b/>
                      <w:bCs/>
                      <w:color w:val="2F6C40"/>
                      <w:spacing w:val="-5"/>
                    </w:rPr>
                    <w:t>安全生产</w:t>
                  </w:r>
                </w:p>
                <w:p w14:paraId="5D358B38">
                  <w:pPr>
                    <w:pStyle w:val="2"/>
                    <w:spacing w:before="33" w:line="233" w:lineRule="auto"/>
                    <w:ind w:left="20" w:right="20" w:firstLine="423"/>
                    <w:jc w:val="both"/>
                  </w:pPr>
                  <w:r>
                    <w:rPr>
                      <w:color w:val="231F20"/>
                      <w:spacing w:val="-1"/>
                    </w:rPr>
                    <w:t>集团始终坚持“生命至上、安全第一”的原则，将安全管理深度融入运营全过程。202</w:t>
                  </w:r>
                  <w:r>
                    <w:rPr>
                      <w:color w:val="231F20"/>
                      <w:spacing w:val="-2"/>
                    </w:rPr>
                    <w:t>5 年，我们持</w:t>
                  </w:r>
                  <w:r>
                    <w:rPr>
                      <w:color w:val="231F20"/>
                      <w:spacing w:val="-1"/>
                    </w:rPr>
                    <w:t>续完善安全生产管理体系，调整了</w:t>
                  </w:r>
                  <w:r>
                    <w:rPr>
                      <w:color w:val="231F20"/>
                      <w:spacing w:val="42"/>
                    </w:rPr>
                    <w:t xml:space="preserve"> </w:t>
                  </w:r>
                  <w:r>
                    <w:rPr>
                      <w:color w:val="231F20"/>
                      <w:spacing w:val="-1"/>
                    </w:rPr>
                    <w:t>EHS 管理架构，推动管理流程数字化与标准化，并强化全员安全能力建设，实现了安全绩效的稳步提升，全年未发生重伤及以上生</w:t>
                  </w:r>
                  <w:r>
                    <w:rPr>
                      <w:color w:val="231F20"/>
                      <w:spacing w:val="-2"/>
                    </w:rPr>
                    <w:t>产安全事故。</w:t>
                  </w:r>
                </w:p>
              </w:txbxContent>
            </v:textbox>
          </v:shape>
        </w:pict>
      </w:r>
      <w:r>
        <w:rPr>
          <w:b/>
          <w:bCs/>
          <w:color w:val="FFFFFF"/>
          <w:spacing w:val="-6"/>
          <w:sz w:val="30"/>
          <w:szCs w:val="30"/>
        </w:rPr>
        <w:t>安全文化建设</w:t>
      </w:r>
    </w:p>
    <w:p w14:paraId="3E5232A7">
      <w:pPr>
        <w:pStyle w:val="2"/>
        <w:spacing w:before="272" w:line="231" w:lineRule="auto"/>
        <w:ind w:left="12168" w:right="6566" w:firstLine="3"/>
      </w:pPr>
      <w:r>
        <w:pict>
          <v:shape id="_x0000_s1487" o:spid="_x0000_s1487" o:spt="202" type="#_x0000_t202" style="position:absolute;left:0pt;margin-left:940.3pt;margin-top:-2.65pt;height:25.15pt;width:115.6pt;z-index:252181504;mso-width-relative:page;mso-height-relative:page;" fillcolor="#FFFFFF" filled="t" stroked="f" coordsize="21600,21600">
            <v:path/>
            <v:fill on="t" opacity="12850f" focussize="0,0"/>
            <v:stroke on="f"/>
            <v:imagedata o:title=""/>
            <o:lock v:ext="edit" aspectratio="f"/>
            <v:textbox inset="0mm,0mm,0mm,0mm">
              <w:txbxContent>
                <w:p w14:paraId="136C71B7">
                  <w:pPr>
                    <w:pStyle w:val="2"/>
                    <w:spacing w:before="107" w:line="218" w:lineRule="auto"/>
                    <w:ind w:left="423"/>
                  </w:pPr>
                  <w:r>
                    <w:rPr>
                      <w:b/>
                      <w:bCs/>
                      <w:color w:val="FFFFFF"/>
                      <w:spacing w:val="-4"/>
                    </w:rPr>
                    <w:t>公司级安全教育</w:t>
                  </w:r>
                </w:p>
              </w:txbxContent>
            </v:textbox>
          </v:shape>
        </w:pict>
      </w:r>
      <w:r>
        <w:pict>
          <v:shape id="_x0000_s1488" o:spid="_x0000_s1488" o:spt="202" type="#_x0000_t202" style="position:absolute;left:0pt;margin-left:787.9pt;margin-top:30.05pt;height:19.35pt;width:64.45pt;z-index:252190720;mso-width-relative:page;mso-height-relative:page;" filled="f" stroked="f" coordsize="21600,21600">
            <v:path/>
            <v:fill on="f" focussize="0,0"/>
            <v:stroke on="f"/>
            <v:imagedata o:title=""/>
            <o:lock v:ext="edit" aspectratio="f"/>
            <v:textbox inset="0mm,0mm,0mm,0mm">
              <w:txbxContent>
                <w:p w14:paraId="31F8473F">
                  <w:pPr>
                    <w:pStyle w:val="2"/>
                    <w:spacing w:before="20" w:line="217" w:lineRule="auto"/>
                    <w:ind w:left="20"/>
                  </w:pPr>
                  <w:r>
                    <w:rPr>
                      <w:color w:val="FFFFFF"/>
                      <w:spacing w:val="-2"/>
                    </w:rPr>
                    <w:t>线上安全培训</w:t>
                  </w:r>
                </w:p>
              </w:txbxContent>
            </v:textbox>
          </v:shape>
        </w:pict>
      </w:r>
      <w:r>
        <w:pict>
          <v:shape id="_x0000_s1489" o:spid="_x0000_s1489" o:spt="202" type="#_x0000_t202" style="position:absolute;left:0pt;margin-left:940.3pt;margin-top:42.7pt;height:25.15pt;width:115.6pt;z-index:252180480;mso-width-relative:page;mso-height-relative:page;" fillcolor="#FFFFFF" filled="t" stroked="f" coordsize="21600,21600">
            <v:path/>
            <v:fill on="t" opacity="12850f" focussize="0,0"/>
            <v:stroke on="f"/>
            <v:imagedata o:title=""/>
            <o:lock v:ext="edit" aspectratio="f"/>
            <v:textbox inset="0mm,0mm,0mm,0mm">
              <w:txbxContent>
                <w:p w14:paraId="133437CE">
                  <w:pPr>
                    <w:pStyle w:val="2"/>
                    <w:spacing w:before="108" w:line="217" w:lineRule="auto"/>
                    <w:ind w:left="428"/>
                  </w:pPr>
                  <w:r>
                    <w:rPr>
                      <w:b/>
                      <w:bCs/>
                      <w:color w:val="FFFFFF"/>
                      <w:spacing w:val="-4"/>
                    </w:rPr>
                    <w:t>车间级安全教育</w:t>
                  </w:r>
                </w:p>
              </w:txbxContent>
            </v:textbox>
          </v:shape>
        </w:pict>
      </w:r>
      <w:r>
        <w:pict>
          <v:shape id="_x0000_s1490" o:spid="_x0000_s1490" o:spt="202" type="#_x0000_t202" style="position:absolute;left:0pt;margin-left:940.3pt;margin-top:88.15pt;height:25.15pt;width:115.6pt;z-index:252182528;mso-width-relative:page;mso-height-relative:page;" fillcolor="#FFFFFF" filled="t" stroked="f" coordsize="21600,21600">
            <v:path/>
            <v:fill on="t" opacity="12850f" focussize="0,0"/>
            <v:stroke on="f"/>
            <v:imagedata o:title=""/>
            <o:lock v:ext="edit" aspectratio="f"/>
            <v:textbox inset="0mm,0mm,0mm,0mm">
              <w:txbxContent>
                <w:p w14:paraId="2FCFB399">
                  <w:pPr>
                    <w:pStyle w:val="2"/>
                    <w:spacing w:before="107" w:line="218" w:lineRule="auto"/>
                    <w:ind w:left="422"/>
                  </w:pPr>
                  <w:r>
                    <w:rPr>
                      <w:b/>
                      <w:bCs/>
                      <w:color w:val="FFFFFF"/>
                      <w:spacing w:val="-4"/>
                    </w:rPr>
                    <w:t>班组级安全教育</w:t>
                  </w:r>
                </w:p>
              </w:txbxContent>
            </v:textbox>
          </v:shape>
        </w:pict>
      </w:r>
      <w:r>
        <w:pict>
          <v:shape id="_x0000_s1491" o:spid="_x0000_s1491" o:spt="202" type="#_x0000_t202" style="position:absolute;left:0pt;margin-left:26.25pt;margin-top:92.4pt;height:209.8pt;width:140.85pt;z-index:252173312;mso-width-relative:page;mso-height-relative:page;" filled="f" stroked="f" coordsize="21600,21600">
            <v:path/>
            <v:fill on="f" focussize="0,0"/>
            <v:stroke on="f"/>
            <v:imagedata o:title=""/>
            <o:lock v:ext="edit" aspectratio="f"/>
            <v:textbox inset="0mm,0mm,0mm,0mm">
              <w:txbxContent>
                <w:p w14:paraId="3DA923A9">
                  <w:pPr>
                    <w:pStyle w:val="2"/>
                    <w:spacing w:before="19" w:line="218" w:lineRule="auto"/>
                    <w:ind w:left="25"/>
                    <w:outlineLvl w:val="2"/>
                    <w:rPr>
                      <w:sz w:val="30"/>
                      <w:szCs w:val="30"/>
                    </w:rPr>
                  </w:pPr>
                  <w:r>
                    <w:rPr>
                      <w:b/>
                      <w:bCs/>
                      <w:color w:val="FFFFFF"/>
                      <w:spacing w:val="-5"/>
                      <w:sz w:val="30"/>
                      <w:szCs w:val="30"/>
                    </w:rPr>
                    <w:t>管理体系与制度建设</w:t>
                  </w:r>
                </w:p>
                <w:p w14:paraId="7EE072F4">
                  <w:pPr>
                    <w:pStyle w:val="2"/>
                    <w:spacing w:before="269" w:line="238" w:lineRule="auto"/>
                    <w:ind w:left="20" w:right="20" w:firstLine="6"/>
                  </w:pPr>
                  <w:r>
                    <w:rPr>
                      <w:color w:val="FFFFFF"/>
                      <w:spacing w:val="6"/>
                    </w:rPr>
                    <w:t>2025 年发布并推行了集团首</w:t>
                  </w:r>
                  <w:r>
                    <w:rPr>
                      <w:color w:val="FFFFFF"/>
                      <w:spacing w:val="7"/>
                    </w:rPr>
                    <w:t>个企业标准</w:t>
                  </w:r>
                  <w:r>
                    <w:rPr>
                      <w:color w:val="FFFFFF"/>
                      <w:spacing w:val="39"/>
                      <w:w w:val="101"/>
                    </w:rPr>
                    <w:t xml:space="preserve"> </w:t>
                  </w:r>
                  <w:r>
                    <w:rPr>
                      <w:color w:val="FFFFFF"/>
                      <w:spacing w:val="7"/>
                    </w:rPr>
                    <w:t>《</w:t>
                  </w:r>
                  <w:r>
                    <w:rPr>
                      <w:color w:val="FFFFFF"/>
                    </w:rPr>
                    <w:t>EHS</w:t>
                  </w:r>
                  <w:r>
                    <w:rPr>
                      <w:color w:val="FFFFFF"/>
                      <w:spacing w:val="7"/>
                    </w:rPr>
                    <w:t xml:space="preserve"> 管理体系</w:t>
                  </w:r>
                  <w:r>
                    <w:rPr>
                      <w:color w:val="FFFFFF"/>
                      <w:spacing w:val="9"/>
                    </w:rPr>
                    <w:t>成熟度评价指南》</w:t>
                  </w:r>
                  <w:r>
                    <w:rPr>
                      <w:color w:val="FFFFFF"/>
                      <w:spacing w:val="63"/>
                      <w:w w:val="101"/>
                    </w:rPr>
                    <w:t xml:space="preserve"> </w:t>
                  </w:r>
                  <w:r>
                    <w:rPr>
                      <w:color w:val="FFFFFF"/>
                      <w:spacing w:val="9"/>
                    </w:rPr>
                    <w:t>，为各业</w:t>
                  </w:r>
                  <w:r>
                    <w:rPr>
                      <w:color w:val="FFFFFF"/>
                      <w:spacing w:val="3"/>
                    </w:rPr>
                    <w:t>务单元开展体系自评与持续改</w:t>
                  </w:r>
                  <w:r>
                    <w:rPr>
                      <w:color w:val="FFFFFF"/>
                      <w:spacing w:val="1"/>
                    </w:rPr>
                    <w:t>进提供了科学、统一的依据。</w:t>
                  </w:r>
                  <w:r>
                    <w:rPr>
                      <w:color w:val="FFFFFF"/>
                      <w:spacing w:val="2"/>
                    </w:rPr>
                    <w:t>同时，编制并推广了更具操作</w:t>
                  </w:r>
                  <w:r>
                    <w:rPr>
                      <w:color w:val="FFFFFF"/>
                      <w:spacing w:val="3"/>
                    </w:rPr>
                    <w:t>性的</w:t>
                  </w:r>
                  <w:r>
                    <w:rPr>
                      <w:color w:val="FFFFFF"/>
                      <w:spacing w:val="40"/>
                    </w:rPr>
                    <w:t xml:space="preserve"> </w:t>
                  </w:r>
                  <w:r>
                    <w:rPr>
                      <w:color w:val="FFFFFF"/>
                      <w:spacing w:val="3"/>
                    </w:rPr>
                    <w:t>《</w:t>
                  </w:r>
                  <w:r>
                    <w:rPr>
                      <w:color w:val="FFFFFF"/>
                    </w:rPr>
                    <w:t>EHS</w:t>
                  </w:r>
                  <w:r>
                    <w:rPr>
                      <w:color w:val="FFFFFF"/>
                      <w:spacing w:val="3"/>
                    </w:rPr>
                    <w:t xml:space="preserve"> 知识手册》，</w:t>
                  </w:r>
                  <w:r>
                    <w:rPr>
                      <w:color w:val="FFFFFF"/>
                      <w:spacing w:val="-26"/>
                    </w:rPr>
                    <w:t xml:space="preserve"> </w:t>
                  </w:r>
                  <w:r>
                    <w:rPr>
                      <w:color w:val="FFFFFF"/>
                      <w:spacing w:val="3"/>
                    </w:rPr>
                    <w:t>便</w:t>
                  </w:r>
                  <w:r>
                    <w:rPr>
                      <w:color w:val="FFFFFF"/>
                      <w:spacing w:val="1"/>
                    </w:rPr>
                    <w:t>于员工日常学习和查阅，巩固</w:t>
                  </w:r>
                  <w:r>
                    <w:rPr>
                      <w:color w:val="FFFFFF"/>
                      <w:spacing w:val="-4"/>
                    </w:rPr>
                    <w:t>了制度建设的基层基础。</w:t>
                  </w:r>
                </w:p>
              </w:txbxContent>
            </v:textbox>
          </v:shape>
        </w:pict>
      </w:r>
      <w:r>
        <w:pict>
          <v:shape id="_x0000_s1492" o:spid="_x0000_s1492" o:spt="202" type="#_x0000_t202" style="position:absolute;left:0pt;margin-left:940.3pt;margin-top:133.6pt;height:25.15pt;width:115.6pt;z-index:252183552;mso-width-relative:page;mso-height-relative:page;" fillcolor="#FFFFFF" filled="t" stroked="f" coordsize="21600,21600">
            <v:path/>
            <v:fill on="t" opacity="12850f" focussize="0,0"/>
            <v:stroke on="f"/>
            <v:imagedata o:title=""/>
            <o:lock v:ext="edit" aspectratio="f"/>
            <v:textbox inset="0mm,0mm,0mm,0mm">
              <w:txbxContent>
                <w:p w14:paraId="4333E8C5">
                  <w:pPr>
                    <w:pStyle w:val="2"/>
                    <w:spacing w:before="107" w:line="218" w:lineRule="auto"/>
                    <w:ind w:left="736"/>
                  </w:pPr>
                  <w:r>
                    <w:rPr>
                      <w:b/>
                      <w:bCs/>
                      <w:color w:val="FFFFFF"/>
                      <w:spacing w:val="-4"/>
                    </w:rPr>
                    <w:t>考核通过</w:t>
                  </w:r>
                </w:p>
              </w:txbxContent>
            </v:textbox>
          </v:shape>
        </w:pict>
      </w:r>
      <w:r>
        <w:pict>
          <v:shape id="_x0000_s1493" o:spid="_x0000_s1493" o:spt="202" type="#_x0000_t202" style="position:absolute;left:0pt;margin-left:891.3pt;margin-top:139.45pt;height:65.55pt;width:43.5pt;z-index:252184576;mso-width-relative:page;mso-height-relative:page;" filled="f" stroked="f" coordsize="21600,21600">
            <v:path/>
            <v:fill on="f" focussize="0,0"/>
            <v:stroke on="f"/>
            <v:imagedata o:title=""/>
            <o:lock v:ext="edit" aspectratio="f"/>
            <v:textbox inset="0mm,0mm,0mm,0mm">
              <w:txbxContent>
                <w:p w14:paraId="70B1EAE1">
                  <w:pPr>
                    <w:pStyle w:val="2"/>
                    <w:spacing w:before="19" w:line="218" w:lineRule="auto"/>
                    <w:ind w:left="22"/>
                  </w:pPr>
                  <w:r>
                    <w:rPr>
                      <w:color w:val="FFFFFF"/>
                      <w:spacing w:val="-3"/>
                    </w:rPr>
                    <w:t>开始上岗</w:t>
                  </w:r>
                </w:p>
                <w:p w14:paraId="254FA29F">
                  <w:pPr>
                    <w:spacing w:line="478" w:lineRule="auto"/>
                    <w:rPr>
                      <w:rFonts w:ascii="Arial"/>
                      <w:sz w:val="21"/>
                    </w:rPr>
                  </w:pPr>
                </w:p>
                <w:p w14:paraId="2B7F12E1">
                  <w:pPr>
                    <w:pStyle w:val="2"/>
                    <w:spacing w:before="95" w:line="218" w:lineRule="auto"/>
                    <w:ind w:left="20"/>
                  </w:pPr>
                  <w:r>
                    <w:rPr>
                      <w:color w:val="FFFFFF"/>
                      <w:spacing w:val="-3"/>
                    </w:rPr>
                    <w:t>继续教育</w:t>
                  </w:r>
                </w:p>
              </w:txbxContent>
            </v:textbox>
          </v:shape>
        </w:pict>
      </w:r>
      <w:r>
        <w:drawing>
          <wp:anchor distT="0" distB="0" distL="0" distR="0" simplePos="0" relativeHeight="252167168" behindDoc="0" locked="0" layoutInCell="1" allowOverlap="1">
            <wp:simplePos x="0" y="0"/>
            <wp:positionH relativeFrom="column">
              <wp:posOffset>2211705</wp:posOffset>
            </wp:positionH>
            <wp:positionV relativeFrom="paragraph">
              <wp:posOffset>1428115</wp:posOffset>
            </wp:positionV>
            <wp:extent cx="3298825" cy="2213610"/>
            <wp:effectExtent l="0" t="0" r="0" b="0"/>
            <wp:wrapNone/>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382"/>
                    <a:stretch>
                      <a:fillRect/>
                    </a:stretch>
                  </pic:blipFill>
                  <pic:spPr>
                    <a:xfrm>
                      <a:off x="0" y="0"/>
                      <a:ext cx="3298932" cy="2213299"/>
                    </a:xfrm>
                    <a:prstGeom prst="rect">
                      <a:avLst/>
                    </a:prstGeom>
                  </pic:spPr>
                </pic:pic>
              </a:graphicData>
            </a:graphic>
          </wp:anchor>
        </w:drawing>
      </w:r>
      <w:r>
        <w:drawing>
          <wp:anchor distT="0" distB="0" distL="0" distR="0" simplePos="0" relativeHeight="252166144" behindDoc="0" locked="0" layoutInCell="1" allowOverlap="1">
            <wp:simplePos x="0" y="0"/>
            <wp:positionH relativeFrom="column">
              <wp:posOffset>1270</wp:posOffset>
            </wp:positionH>
            <wp:positionV relativeFrom="paragraph">
              <wp:posOffset>847725</wp:posOffset>
            </wp:positionV>
            <wp:extent cx="6127115" cy="3346450"/>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383"/>
                    <a:stretch>
                      <a:fillRect/>
                    </a:stretch>
                  </pic:blipFill>
                  <pic:spPr>
                    <a:xfrm>
                      <a:off x="0" y="0"/>
                      <a:ext cx="6127237" cy="3346164"/>
                    </a:xfrm>
                    <a:prstGeom prst="rect">
                      <a:avLst/>
                    </a:prstGeom>
                  </pic:spPr>
                </pic:pic>
              </a:graphicData>
            </a:graphic>
          </wp:anchor>
        </w:drawing>
      </w:r>
      <w:r>
        <w:drawing>
          <wp:anchor distT="0" distB="0" distL="0" distR="0" simplePos="0" relativeHeight="252174336" behindDoc="0" locked="0" layoutInCell="1" allowOverlap="1">
            <wp:simplePos x="0" y="0"/>
            <wp:positionH relativeFrom="column">
              <wp:posOffset>9587865</wp:posOffset>
            </wp:positionH>
            <wp:positionV relativeFrom="paragraph">
              <wp:posOffset>778510</wp:posOffset>
            </wp:positionV>
            <wp:extent cx="1642110" cy="2378075"/>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384"/>
                    <a:stretch>
                      <a:fillRect/>
                    </a:stretch>
                  </pic:blipFill>
                  <pic:spPr>
                    <a:xfrm>
                      <a:off x="0" y="0"/>
                      <a:ext cx="1642261" cy="2378361"/>
                    </a:xfrm>
                    <a:prstGeom prst="rect">
                      <a:avLst/>
                    </a:prstGeom>
                  </pic:spPr>
                </pic:pic>
              </a:graphicData>
            </a:graphic>
          </wp:anchor>
        </w:drawing>
      </w:r>
      <w:r>
        <w:rPr>
          <w:color w:val="FFFFFF"/>
          <w:spacing w:val="3"/>
        </w:rPr>
        <w:t>可持续的安全绩效根植于全员</w:t>
      </w:r>
      <w:r>
        <w:rPr>
          <w:color w:val="FFFFFF"/>
          <w:spacing w:val="1"/>
        </w:rPr>
        <w:t>参与、技能扎实的文化土壤。</w:t>
      </w:r>
      <w:r>
        <w:rPr>
          <w:color w:val="FFFFFF"/>
          <w:spacing w:val="10"/>
        </w:rPr>
        <w:t>为打造“人人讲安全、人人会安全、人人管安全”的常态化</w:t>
      </w:r>
      <w:r>
        <w:rPr>
          <w:color w:val="FFFFFF"/>
          <w:spacing w:val="4"/>
        </w:rPr>
        <w:t>文化氛围，2025 年，</w:t>
      </w:r>
      <w:r>
        <w:rPr>
          <w:color w:val="FFFFFF"/>
          <w:spacing w:val="-30"/>
        </w:rPr>
        <w:t xml:space="preserve"> </w:t>
      </w:r>
      <w:r>
        <w:rPr>
          <w:color w:val="FFFFFF"/>
          <w:spacing w:val="4"/>
        </w:rPr>
        <w:t>公司在</w:t>
      </w:r>
      <w:r>
        <w:rPr>
          <w:color w:val="FFFFFF"/>
          <w:spacing w:val="2"/>
        </w:rPr>
        <w:t>巩固既有体系的基础上，通过</w:t>
      </w:r>
      <w:r>
        <w:rPr>
          <w:color w:val="FFFFFF"/>
          <w:spacing w:val="-9"/>
        </w:rPr>
        <w:t>丰富活动载体、深化考核机制，</w:t>
      </w:r>
      <w:r>
        <w:rPr>
          <w:color w:val="FFFFFF"/>
          <w:spacing w:val="3"/>
        </w:rPr>
        <w:t>进一步推动了安全文化建设的</w:t>
      </w:r>
      <w:r>
        <w:rPr>
          <w:color w:val="FFFFFF"/>
          <w:spacing w:val="-6"/>
        </w:rPr>
        <w:t>落地与深化。</w:t>
      </w:r>
    </w:p>
    <w:p w14:paraId="4E389DA8">
      <w:pPr>
        <w:pStyle w:val="2"/>
        <w:spacing w:line="502" w:lineRule="exact"/>
        <w:ind w:firstLine="18806"/>
      </w:pPr>
      <w:r>
        <w:rPr>
          <w:position w:val="-10"/>
        </w:rPr>
        <w:pict>
          <v:shape id="_x0000_s1494" o:spid="_x0000_s1494" o:spt="202" type="#_x0000_t202" style="height:25.15pt;width:115.6pt;" fillcolor="#FFFFFF" filled="t" stroked="f" coordsize="21600,21600">
            <v:path/>
            <v:fill on="t" opacity="12850f" focussize="0,0"/>
            <v:stroke on="f"/>
            <v:imagedata o:title=""/>
            <o:lock v:ext="edit" aspectratio="f"/>
            <v:textbox inset="0mm,0mm,0mm,0mm">
              <w:txbxContent>
                <w:p w14:paraId="0841273E">
                  <w:pPr>
                    <w:spacing w:before="107" w:line="217" w:lineRule="auto"/>
                    <w:ind w:left="212"/>
                    <w:rPr>
                      <w:rFonts w:ascii="PingFang SC" w:hAnsi="PingFang SC" w:eastAsia="PingFang SC" w:cs="PingFang SC"/>
                      <w:sz w:val="21"/>
                      <w:szCs w:val="21"/>
                    </w:rPr>
                  </w:pPr>
                  <w:r>
                    <w:rPr>
                      <w:rFonts w:ascii="PingFang SC" w:hAnsi="PingFang SC" w:eastAsia="PingFang SC" w:cs="PingFang SC"/>
                      <w:b/>
                      <w:bCs/>
                      <w:color w:val="FFFFFF"/>
                      <w:spacing w:val="-4"/>
                      <w:sz w:val="21"/>
                      <w:szCs w:val="21"/>
                    </w:rPr>
                    <w:t>各专项安全安全培训</w:t>
                  </w:r>
                </w:p>
              </w:txbxContent>
            </v:textbox>
            <w10:wrap type="none"/>
            <w10:anchorlock/>
          </v:shape>
        </w:pict>
      </w:r>
    </w:p>
    <w:p w14:paraId="18DA4964">
      <w:pPr>
        <w:spacing w:before="167" w:line="329" w:lineRule="exact"/>
        <w:ind w:firstLine="18455"/>
      </w:pPr>
      <w:r>
        <w:rPr>
          <w:position w:val="-6"/>
        </w:rPr>
        <w:pict>
          <v:shape id="_x0000_s1495" o:spid="_x0000_s1495" style="height:16.45pt;width:18.05pt;" filled="f" stroked="t" coordsize="361,329" path="m10,10c236,115,348,317,348,317c349,319,350,319,350,317e">
            <v:fill on="f" focussize="0,0"/>
            <v:stroke weight="1pt" color="#FFFFFF" miterlimit="4" joinstyle="miter"/>
            <v:imagedata o:title=""/>
            <o:lock v:ext="edit"/>
            <w10:wrap type="none"/>
            <w10:anchorlock/>
          </v:shape>
        </w:pict>
      </w:r>
    </w:p>
    <w:p w14:paraId="7A7480A9">
      <w:pPr>
        <w:spacing w:line="360" w:lineRule="auto"/>
        <w:rPr>
          <w:rFonts w:ascii="Arial"/>
          <w:sz w:val="21"/>
        </w:rPr>
      </w:pPr>
      <w:r>
        <w:drawing>
          <wp:anchor distT="0" distB="0" distL="0" distR="0" simplePos="0" relativeHeight="252187648" behindDoc="0" locked="0" layoutInCell="1" allowOverlap="1">
            <wp:simplePos x="0" y="0"/>
            <wp:positionH relativeFrom="column">
              <wp:posOffset>5624830</wp:posOffset>
            </wp:positionH>
            <wp:positionV relativeFrom="paragraph">
              <wp:posOffset>192405</wp:posOffset>
            </wp:positionV>
            <wp:extent cx="433070" cy="447675"/>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385"/>
                    <a:stretch>
                      <a:fillRect/>
                    </a:stretch>
                  </pic:blipFill>
                  <pic:spPr>
                    <a:xfrm>
                      <a:off x="0" y="0"/>
                      <a:ext cx="433148" cy="447973"/>
                    </a:xfrm>
                    <a:prstGeom prst="rect">
                      <a:avLst/>
                    </a:prstGeom>
                  </pic:spPr>
                </pic:pic>
              </a:graphicData>
            </a:graphic>
          </wp:anchor>
        </w:drawing>
      </w:r>
    </w:p>
    <w:p w14:paraId="6523CDC7">
      <w:pPr>
        <w:pStyle w:val="2"/>
        <w:spacing w:before="96" w:line="217" w:lineRule="auto"/>
        <w:ind w:left="15671"/>
      </w:pPr>
      <w:r>
        <w:rPr>
          <w:color w:val="FFFFFF"/>
          <w:spacing w:val="-2"/>
        </w:rPr>
        <w:t>安全目标责任书</w:t>
      </w:r>
    </w:p>
    <w:p w14:paraId="788A4B89">
      <w:pPr>
        <w:spacing w:before="34" w:line="706" w:lineRule="exact"/>
        <w:ind w:firstLine="20534"/>
      </w:pPr>
      <w:r>
        <w:pict>
          <v:shape id="_x0000_s1496" o:spid="_x0000_s1496" style="position:absolute;left:0pt;margin-left:15.15pt;margin-top:60.75pt;height:1pt;width:1048.55pt;z-index:252189696;mso-width-relative:page;mso-height-relative:page;" filled="f" stroked="t" coordsize="20971,20" path="m0,10l20970,10e">
            <v:fill on="f" focussize="0,0"/>
            <v:stroke weight="1pt" color="#006E3C" miterlimit="4" joinstyle="miter"/>
            <v:imagedata o:title=""/>
            <o:lock v:ext="edit"/>
          </v:shape>
        </w:pict>
      </w:r>
      <w:r>
        <w:pict>
          <v:shape id="_x0000_s1497" o:spid="_x0000_s1497" style="position:absolute;left:0pt;margin-left:1063.35pt;margin-top:46.7pt;height:14.9pt;width:14.9pt;z-index:-251152384;mso-width-relative:page;mso-height-relative:page;" filled="f" stroked="t" coordsize="298,298" path="m7,290l290,7e">
            <v:fill on="f" focussize="0,0"/>
            <v:stroke weight="1pt" color="#006E3C" miterlimit="4" joinstyle="miter"/>
            <v:imagedata o:title=""/>
            <o:lock v:ext="edit"/>
          </v:shape>
        </w:pict>
      </w:r>
      <w:r>
        <w:rPr>
          <w:position w:val="-14"/>
        </w:rPr>
        <w:drawing>
          <wp:inline distT="0" distB="0" distL="0" distR="0">
            <wp:extent cx="433070" cy="447675"/>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386"/>
                    <a:stretch>
                      <a:fillRect/>
                    </a:stretch>
                  </pic:blipFill>
                  <pic:spPr>
                    <a:xfrm>
                      <a:off x="0" y="0"/>
                      <a:ext cx="433148" cy="447973"/>
                    </a:xfrm>
                    <a:prstGeom prst="rect">
                      <a:avLst/>
                    </a:prstGeom>
                  </pic:spPr>
                </pic:pic>
              </a:graphicData>
            </a:graphic>
          </wp:inline>
        </w:drawing>
      </w:r>
    </w:p>
    <w:p w14:paraId="039264BE">
      <w:pPr>
        <w:spacing w:line="706" w:lineRule="exact"/>
        <w:sectPr>
          <w:headerReference r:id="rId39" w:type="default"/>
          <w:footerReference r:id="rId40" w:type="default"/>
          <w:pgSz w:w="23811" w:h="16158"/>
          <w:pgMar w:top="400" w:right="1133" w:bottom="933" w:left="1119" w:header="0" w:footer="516" w:gutter="0"/>
          <w:cols w:space="720" w:num="1"/>
        </w:sectPr>
      </w:pPr>
    </w:p>
    <w:p w14:paraId="54D52F74">
      <w:pPr>
        <w:pStyle w:val="2"/>
        <w:spacing w:before="81" w:line="403" w:lineRule="exact"/>
        <w:ind w:firstLine="14"/>
      </w:pPr>
      <w:r>
        <w:pict>
          <v:shape id="_x0000_s1498" o:spid="_x0000_s1498" o:spt="202" type="#_x0000_t202" style="position:absolute;left:0pt;margin-left:919.25pt;margin-top:4.95pt;height:25.05pt;width:159.65pt;z-index:252208128;mso-width-relative:page;mso-height-relative:page;" filled="f" stroked="f" coordsize="21600,21600">
            <v:path/>
            <v:fill on="f" focussize="0,0"/>
            <v:stroke on="f"/>
            <v:imagedata o:title=""/>
            <o:lock v:ext="edit" aspectratio="f"/>
            <v:textbox inset="0mm,0mm,0mm,0mm">
              <w:txbxContent>
                <w:p w14:paraId="6AD1017C">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8"/>
        </w:rPr>
        <w:pict>
          <v:shape id="_x0000_s1499" o:spid="_x0000_s1499" o:spt="202" type="#_x0000_t202" style="height:20.15pt;width:268.2pt;" fillcolor="#006E3C" filled="t" stroked="f" coordsize="21600,21600">
            <v:path/>
            <v:fill on="t" opacity="39322f" focussize="0,0"/>
            <v:stroke on="f"/>
            <v:imagedata o:title=""/>
            <o:lock v:ext="edit" aspectratio="f"/>
            <v:textbox inset="0mm,0mm,0mm,0mm">
              <w:txbxContent>
                <w:p w14:paraId="08438D92">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7A38B76E">
      <w:pPr>
        <w:pStyle w:val="2"/>
        <w:spacing w:before="321" w:line="159" w:lineRule="auto"/>
        <w:ind w:left="25"/>
        <w:rPr>
          <w:sz w:val="40"/>
          <w:szCs w:val="40"/>
        </w:rPr>
      </w:pPr>
      <w:r>
        <w:pict>
          <v:shape id="_x0000_s1500" o:spid="_x0000_s1500" style="position:absolute;left:0pt;margin-left:0.1pt;margin-top:28.1pt;height:14.9pt;width:14.9pt;z-index:-251117568;mso-width-relative:page;mso-height-relative:page;" filled="f" stroked="t" coordsize="298,298" path="m290,7l7,290e">
            <v:fill on="f" focussize="0,0"/>
            <v:stroke weight="1pt" color="#006E3C" miterlimit="4" joinstyle="miter"/>
            <v:imagedata o:title=""/>
            <o:lock v:ext="edit"/>
          </v:shape>
        </w:pict>
      </w:r>
      <w:r>
        <w:pict>
          <v:shape id="_x0000_s1501" o:spid="_x0000_s1501" style="position:absolute;left:0pt;margin-left:1063.35pt;margin-top:28.6pt;height:14.9pt;width:14.9pt;z-index:-251119616;mso-width-relative:page;mso-height-relative:page;" filled="f" stroked="t" coordsize="298,298" path="m290,290l7,7e">
            <v:fill on="f" focussize="0,0"/>
            <v:stroke weight="1pt" color="#006E3C" miterlimit="4" joinstyle="miter"/>
            <v:imagedata o:title=""/>
            <o:lock v:ext="edit"/>
          </v:shape>
        </w:pict>
      </w:r>
      <w:r>
        <w:rPr>
          <w:b/>
          <w:bCs/>
          <w:strike/>
          <w:color w:val="2E6C3F"/>
          <w:spacing w:val="-2"/>
          <w:sz w:val="40"/>
          <w:szCs w:val="40"/>
        </w:rPr>
        <w:t>三、以人为本</w:t>
      </w:r>
      <w:r>
        <w:rPr>
          <w:strike/>
          <w:color w:val="2E6C3F"/>
          <w:spacing w:val="-2"/>
          <w:sz w:val="40"/>
          <w:szCs w:val="40"/>
        </w:rPr>
        <w:t xml:space="preserve"> </w:t>
      </w:r>
      <w:r>
        <w:rPr>
          <w:b/>
          <w:bCs/>
          <w:strike/>
          <w:color w:val="2E6C3F"/>
          <w:spacing w:val="-2"/>
          <w:sz w:val="40"/>
          <w:szCs w:val="40"/>
        </w:rPr>
        <w:t>共成长的责任雇主</w:t>
      </w:r>
      <w:r>
        <w:rPr>
          <w:strike/>
          <w:color w:val="2E6C3F"/>
          <w:spacing w:val="-2"/>
          <w:sz w:val="40"/>
          <w:szCs w:val="40"/>
        </w:rPr>
        <w:t xml:space="preserve">                                                                                                               </w:t>
      </w:r>
      <w:r>
        <w:rPr>
          <w:strike/>
          <w:color w:val="2E6C3F"/>
          <w:spacing w:val="-3"/>
          <w:sz w:val="40"/>
          <w:szCs w:val="40"/>
        </w:rPr>
        <w:t xml:space="preserve">       </w:t>
      </w:r>
    </w:p>
    <w:p w14:paraId="3F58AC6D">
      <w:pPr>
        <w:spacing w:line="159" w:lineRule="auto"/>
        <w:rPr>
          <w:sz w:val="40"/>
          <w:szCs w:val="40"/>
        </w:rPr>
        <w:sectPr>
          <w:headerReference r:id="rId41" w:type="default"/>
          <w:footerReference r:id="rId42" w:type="default"/>
          <w:pgSz w:w="23811" w:h="16158"/>
          <w:pgMar w:top="400" w:right="1133" w:bottom="933" w:left="1119" w:header="0" w:footer="516" w:gutter="0"/>
          <w:cols w:equalWidth="0" w:num="1">
            <w:col w:w="21558"/>
          </w:cols>
        </w:sectPr>
      </w:pPr>
    </w:p>
    <w:p w14:paraId="53B92751">
      <w:pPr>
        <w:spacing w:line="380" w:lineRule="auto"/>
        <w:rPr>
          <w:rFonts w:ascii="Arial"/>
          <w:sz w:val="21"/>
        </w:rPr>
      </w:pPr>
      <w:r>
        <w:pict>
          <v:shape id="_x0000_s1502" o:spid="_x0000_s1502" style="position:absolute;left:0pt;margin-left:0.5pt;margin-top:2.95pt;height:649.65pt;width:1pt;z-index:252212224;mso-width-relative:page;mso-height-relative:page;" filled="f" stroked="t" coordsize="20,12993" path="m10,0l10,12992e">
            <v:fill on="f" focussize="0,0"/>
            <v:stroke weight="1pt" color="#006E3C" miterlimit="4" joinstyle="miter"/>
            <v:imagedata o:title=""/>
            <o:lock v:ext="edit"/>
          </v:shape>
        </w:pict>
      </w:r>
    </w:p>
    <w:p w14:paraId="49C1E972">
      <w:pPr>
        <w:pStyle w:val="2"/>
        <w:spacing w:before="96" w:line="218" w:lineRule="auto"/>
        <w:ind w:left="706"/>
      </w:pPr>
      <w:r>
        <w:rPr>
          <w:color w:val="2F6C40"/>
          <w:spacing w:val="-2"/>
        </w:rPr>
        <w:t>安全活动案例</w:t>
      </w:r>
    </w:p>
    <w:p w14:paraId="5B50F564">
      <w:pPr>
        <w:pStyle w:val="2"/>
        <w:spacing w:before="31" w:line="245" w:lineRule="auto"/>
        <w:ind w:left="277" w:right="2156" w:firstLine="430"/>
        <w:jc w:val="both"/>
      </w:pPr>
      <w:r>
        <w:rPr>
          <w:color w:val="231F20"/>
          <w:spacing w:val="-5"/>
        </w:rPr>
        <w:t>2025 年 6 月和 11 月，集团安全品质部携手各事业部、分子公司与所有职能部门围绕活动的主题，</w:t>
      </w:r>
      <w:r>
        <w:rPr>
          <w:color w:val="231F20"/>
        </w:rPr>
        <w:t>共同开展了安全月和消防月两场主题活动。</w:t>
      </w:r>
      <w:r>
        <w:rPr>
          <w:color w:val="231F20"/>
          <w:spacing w:val="51"/>
        </w:rPr>
        <w:t xml:space="preserve"> </w:t>
      </w:r>
      <w:r>
        <w:rPr>
          <w:color w:val="231F20"/>
        </w:rPr>
        <w:t>各事业部、分子公司积极响应，结合自身业务特点，创新</w:t>
      </w:r>
      <w:r>
        <w:rPr>
          <w:color w:val="231F20"/>
          <w:spacing w:val="3"/>
        </w:rPr>
        <w:t>性地开展了一系列特色活动，如技能大比武、隐患排查、应急演练等，极大地提升了员</w:t>
      </w:r>
      <w:r>
        <w:rPr>
          <w:color w:val="231F20"/>
          <w:spacing w:val="2"/>
        </w:rPr>
        <w:t>工的安全意识</w:t>
      </w:r>
      <w:r>
        <w:rPr>
          <w:color w:val="231F20"/>
          <w:spacing w:val="-1"/>
        </w:rPr>
        <w:t>和事故应急救援处置水平，营造了浓厚的安全氛围，增加了员工参与感、责任感、使命感。</w:t>
      </w:r>
    </w:p>
    <w:p w14:paraId="001168E1">
      <w:pPr>
        <w:pStyle w:val="2"/>
        <w:spacing w:before="60" w:line="3405" w:lineRule="exact"/>
        <w:ind w:firstLine="5109"/>
      </w:pPr>
      <w:r>
        <w:drawing>
          <wp:anchor distT="0" distB="0" distL="0" distR="0" simplePos="0" relativeHeight="252201984" behindDoc="0" locked="0" layoutInCell="1" allowOverlap="1">
            <wp:simplePos x="0" y="0"/>
            <wp:positionH relativeFrom="column">
              <wp:posOffset>169545</wp:posOffset>
            </wp:positionH>
            <wp:positionV relativeFrom="paragraph">
              <wp:posOffset>38100</wp:posOffset>
            </wp:positionV>
            <wp:extent cx="2884805" cy="2162175"/>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387"/>
                    <a:stretch>
                      <a:fillRect/>
                    </a:stretch>
                  </pic:blipFill>
                  <pic:spPr>
                    <a:xfrm>
                      <a:off x="0" y="0"/>
                      <a:ext cx="2884698" cy="2162327"/>
                    </a:xfrm>
                    <a:prstGeom prst="rect">
                      <a:avLst/>
                    </a:prstGeom>
                  </pic:spPr>
                </pic:pic>
              </a:graphicData>
            </a:graphic>
          </wp:anchor>
        </w:drawing>
      </w:r>
      <w:r>
        <w:rPr>
          <w:position w:val="-68"/>
        </w:rPr>
        <w:pict>
          <v:group id="_x0000_s1503" o:spid="_x0000_s1503" o:spt="203" style="height:170.3pt;width:227.05pt;" coordsize="4541,3406">
            <o:lock v:ext="edit"/>
            <v:shape id="_x0000_s1504" o:spid="_x0000_s1504" o:spt="75" type="#_x0000_t75" style="position:absolute;left:0;top:0;height:3406;width:4541;" filled="f" stroked="f" coordsize="21600,21600">
              <v:path/>
              <v:fill on="f" focussize="0,0"/>
              <v:stroke on="f"/>
              <v:imagedata r:id="rId388" o:title=""/>
              <o:lock v:ext="edit" aspectratio="t"/>
            </v:shape>
            <v:shape id="_x0000_s1505" o:spid="_x0000_s1505" o:spt="202" type="#_x0000_t202" style="position:absolute;left:-20;top:-20;height:3446;width:4581;" filled="f" stroked="f" coordsize="21600,21600">
              <v:path/>
              <v:fill on="f" focussize="0,0"/>
              <v:stroke on="f"/>
              <v:imagedata o:title=""/>
              <o:lock v:ext="edit" aspectratio="f"/>
              <v:textbox inset="0mm,0mm,0mm,0mm">
                <w:txbxContent>
                  <w:p w14:paraId="58B54D7B">
                    <w:pPr>
                      <w:spacing w:line="247" w:lineRule="auto"/>
                      <w:rPr>
                        <w:rFonts w:ascii="Arial"/>
                        <w:sz w:val="21"/>
                      </w:rPr>
                    </w:pPr>
                  </w:p>
                  <w:p w14:paraId="17008794">
                    <w:pPr>
                      <w:spacing w:line="247" w:lineRule="auto"/>
                      <w:rPr>
                        <w:rFonts w:ascii="Arial"/>
                        <w:sz w:val="21"/>
                      </w:rPr>
                    </w:pPr>
                  </w:p>
                  <w:p w14:paraId="75E5C51F">
                    <w:pPr>
                      <w:spacing w:line="247" w:lineRule="auto"/>
                      <w:rPr>
                        <w:rFonts w:ascii="Arial"/>
                        <w:sz w:val="21"/>
                      </w:rPr>
                    </w:pPr>
                  </w:p>
                  <w:p w14:paraId="4ED34E7D">
                    <w:pPr>
                      <w:spacing w:line="248" w:lineRule="auto"/>
                      <w:rPr>
                        <w:rFonts w:ascii="Arial"/>
                        <w:sz w:val="21"/>
                      </w:rPr>
                    </w:pPr>
                  </w:p>
                  <w:p w14:paraId="39F4022C">
                    <w:pPr>
                      <w:spacing w:line="248" w:lineRule="auto"/>
                      <w:rPr>
                        <w:rFonts w:ascii="Arial"/>
                        <w:sz w:val="21"/>
                      </w:rPr>
                    </w:pPr>
                  </w:p>
                  <w:p w14:paraId="70D7DD50">
                    <w:pPr>
                      <w:spacing w:line="248" w:lineRule="auto"/>
                      <w:rPr>
                        <w:rFonts w:ascii="Arial"/>
                        <w:sz w:val="21"/>
                      </w:rPr>
                    </w:pPr>
                  </w:p>
                  <w:p w14:paraId="06C7E4CD">
                    <w:pPr>
                      <w:spacing w:line="248" w:lineRule="auto"/>
                      <w:rPr>
                        <w:rFonts w:ascii="Arial"/>
                        <w:sz w:val="21"/>
                      </w:rPr>
                    </w:pPr>
                  </w:p>
                  <w:p w14:paraId="2E3C20F2">
                    <w:pPr>
                      <w:spacing w:line="248" w:lineRule="auto"/>
                      <w:rPr>
                        <w:rFonts w:ascii="Arial"/>
                        <w:sz w:val="21"/>
                      </w:rPr>
                    </w:pPr>
                  </w:p>
                  <w:p w14:paraId="1E42F160">
                    <w:pPr>
                      <w:spacing w:line="248" w:lineRule="auto"/>
                      <w:rPr>
                        <w:rFonts w:ascii="Arial"/>
                        <w:sz w:val="21"/>
                      </w:rPr>
                    </w:pPr>
                  </w:p>
                  <w:p w14:paraId="21F6E12C">
                    <w:pPr>
                      <w:spacing w:line="248" w:lineRule="auto"/>
                      <w:rPr>
                        <w:rFonts w:ascii="Arial"/>
                        <w:sz w:val="21"/>
                      </w:rPr>
                    </w:pPr>
                  </w:p>
                  <w:p w14:paraId="3B8532DD">
                    <w:pPr>
                      <w:spacing w:line="248" w:lineRule="auto"/>
                      <w:rPr>
                        <w:rFonts w:ascii="Arial"/>
                        <w:sz w:val="21"/>
                      </w:rPr>
                    </w:pPr>
                  </w:p>
                  <w:p w14:paraId="44A1C1AC">
                    <w:pPr>
                      <w:spacing w:before="109" w:line="181" w:lineRule="auto"/>
                      <w:ind w:left="139" w:right="1471"/>
                      <w:rPr>
                        <w:rFonts w:ascii="PingFang SC" w:hAnsi="PingFang SC" w:eastAsia="PingFang SC" w:cs="PingFang SC"/>
                        <w:sz w:val="24"/>
                        <w:szCs w:val="24"/>
                      </w:rPr>
                    </w:pPr>
                    <w:r>
                      <w:rPr>
                        <w:rFonts w:ascii="PingFang SC" w:hAnsi="PingFang SC" w:eastAsia="PingFang SC" w:cs="PingFang SC"/>
                        <w:color w:val="231F20"/>
                        <w:spacing w:val="10"/>
                        <w:sz w:val="24"/>
                        <w:szCs w:val="24"/>
                      </w:rPr>
                      <w:t>2025 年，全集团安全培训</w:t>
                    </w:r>
                    <w:r>
                      <w:rPr>
                        <w:rFonts w:ascii="PingFang SC" w:hAnsi="PingFang SC" w:eastAsia="PingFang SC" w:cs="PingFang SC"/>
                        <w:color w:val="231F20"/>
                        <w:spacing w:val="-14"/>
                        <w:sz w:val="24"/>
                        <w:szCs w:val="24"/>
                      </w:rPr>
                      <w:t>203 次，安全演练 72 场</w:t>
                    </w:r>
                  </w:p>
                </w:txbxContent>
              </v:textbox>
            </v:shape>
            <w10:wrap type="none"/>
            <w10:anchorlock/>
          </v:group>
        </w:pict>
      </w:r>
    </w:p>
    <w:p w14:paraId="60D27DDF">
      <w:pPr>
        <w:spacing w:line="278" w:lineRule="auto"/>
        <w:rPr>
          <w:rFonts w:ascii="Arial"/>
          <w:sz w:val="21"/>
        </w:rPr>
      </w:pPr>
      <w:r>
        <w:drawing>
          <wp:anchor distT="0" distB="0" distL="0" distR="0" simplePos="0" relativeHeight="252203008" behindDoc="0" locked="0" layoutInCell="1" allowOverlap="1">
            <wp:simplePos x="0" y="0"/>
            <wp:positionH relativeFrom="column">
              <wp:posOffset>3244215</wp:posOffset>
            </wp:positionH>
            <wp:positionV relativeFrom="paragraph">
              <wp:posOffset>177800</wp:posOffset>
            </wp:positionV>
            <wp:extent cx="2884805" cy="1623695"/>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389"/>
                    <a:stretch>
                      <a:fillRect/>
                    </a:stretch>
                  </pic:blipFill>
                  <pic:spPr>
                    <a:xfrm>
                      <a:off x="0" y="0"/>
                      <a:ext cx="2884690" cy="1623567"/>
                    </a:xfrm>
                    <a:prstGeom prst="rect">
                      <a:avLst/>
                    </a:prstGeom>
                  </pic:spPr>
                </pic:pic>
              </a:graphicData>
            </a:graphic>
          </wp:anchor>
        </w:drawing>
      </w:r>
    </w:p>
    <w:p w14:paraId="427DE904">
      <w:pPr>
        <w:spacing w:before="1" w:line="2556" w:lineRule="exact"/>
        <w:ind w:firstLine="267"/>
      </w:pPr>
      <w:r>
        <w:rPr>
          <w:position w:val="-51"/>
        </w:rPr>
        <w:drawing>
          <wp:inline distT="0" distB="0" distL="0" distR="0">
            <wp:extent cx="2884170" cy="162242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390"/>
                    <a:stretch>
                      <a:fillRect/>
                    </a:stretch>
                  </pic:blipFill>
                  <pic:spPr>
                    <a:xfrm>
                      <a:off x="0" y="0"/>
                      <a:ext cx="2884698" cy="1623039"/>
                    </a:xfrm>
                    <a:prstGeom prst="rect">
                      <a:avLst/>
                    </a:prstGeom>
                  </pic:spPr>
                </pic:pic>
              </a:graphicData>
            </a:graphic>
          </wp:inline>
        </w:drawing>
      </w:r>
    </w:p>
    <w:p w14:paraId="28BF257A">
      <w:pPr>
        <w:pStyle w:val="2"/>
        <w:spacing w:before="115" w:line="218" w:lineRule="auto"/>
        <w:ind w:left="6761"/>
        <w:rPr>
          <w:sz w:val="18"/>
          <w:szCs w:val="18"/>
        </w:rPr>
      </w:pPr>
      <w:r>
        <w:pict>
          <v:shape id="_x0000_s1506" o:spid="_x0000_s1506" o:spt="202" type="#_x0000_t202" style="position:absolute;left:0pt;margin-left:95.1pt;margin-top:4.75pt;height:16.85pt;width:64.35pt;z-index:252211200;mso-width-relative:page;mso-height-relative:page;" filled="f" stroked="f" coordsize="21600,21600">
            <v:path/>
            <v:fill on="f" focussize="0,0"/>
            <v:stroke on="f"/>
            <v:imagedata o:title=""/>
            <o:lock v:ext="edit" aspectratio="f"/>
            <v:textbox inset="0mm,0mm,0mm,0mm">
              <w:txbxContent>
                <w:p w14:paraId="79424261">
                  <w:pPr>
                    <w:pStyle w:val="2"/>
                    <w:spacing w:before="20" w:line="217" w:lineRule="auto"/>
                    <w:ind w:left="20"/>
                    <w:rPr>
                      <w:sz w:val="18"/>
                      <w:szCs w:val="18"/>
                    </w:rPr>
                  </w:pPr>
                  <w:r>
                    <w:rPr>
                      <w:color w:val="2F6C40"/>
                      <w:spacing w:val="-2"/>
                      <w:sz w:val="18"/>
                      <w:szCs w:val="18"/>
                    </w:rPr>
                    <w:t>叉车技能大比武</w:t>
                  </w:r>
                </w:p>
              </w:txbxContent>
            </v:textbox>
          </v:shape>
        </w:pict>
      </w:r>
      <w:r>
        <w:rPr>
          <w:color w:val="2F6C40"/>
          <w:spacing w:val="-2"/>
          <w:sz w:val="18"/>
          <w:szCs w:val="18"/>
        </w:rPr>
        <w:t>消防月消防演习</w:t>
      </w:r>
    </w:p>
    <w:p w14:paraId="1807852C">
      <w:pPr>
        <w:rPr>
          <w:rFonts w:ascii="Arial"/>
          <w:sz w:val="21"/>
        </w:rPr>
      </w:pPr>
    </w:p>
    <w:p w14:paraId="68F66079">
      <w:pPr>
        <w:spacing w:line="241" w:lineRule="auto"/>
        <w:rPr>
          <w:rFonts w:ascii="Arial"/>
          <w:sz w:val="21"/>
        </w:rPr>
      </w:pPr>
      <w:r>
        <mc:AlternateContent>
          <mc:Choice Requires="wps">
            <w:drawing>
              <wp:anchor distT="0" distB="0" distL="0" distR="0" simplePos="0" relativeHeight="252195840" behindDoc="1" locked="0" layoutInCell="1" allowOverlap="1">
                <wp:simplePos x="0" y="0"/>
                <wp:positionH relativeFrom="column">
                  <wp:posOffset>3366135</wp:posOffset>
                </wp:positionH>
                <wp:positionV relativeFrom="paragraph">
                  <wp:posOffset>93345</wp:posOffset>
                </wp:positionV>
                <wp:extent cx="3007995" cy="1110615"/>
                <wp:effectExtent l="0" t="0" r="0" b="0"/>
                <wp:wrapNone/>
                <wp:docPr id="708" name="Rect 708"/>
                <wp:cNvGraphicFramePr/>
                <a:graphic xmlns:a="http://schemas.openxmlformats.org/drawingml/2006/main">
                  <a:graphicData uri="http://schemas.microsoft.com/office/word/2010/wordprocessingShape">
                    <wps:wsp>
                      <wps:cNvSpPr/>
                      <wps:spPr>
                        <a:xfrm>
                          <a:off x="3366416" y="93966"/>
                          <a:ext cx="3007995" cy="1110615"/>
                        </a:xfrm>
                        <a:prstGeom prst="rect">
                          <a:avLst/>
                        </a:prstGeom>
                        <a:solidFill>
                          <a:srgbClr val="006E3C">
                            <a:alpha val="4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8" o:spid="_x0000_s1026" o:spt="1" style="position:absolute;left:0pt;margin-left:265.05pt;margin-top:7.35pt;height:87.45pt;width:236.85pt;z-index:-251120640;mso-width-relative:page;mso-height-relative:page;" fillcolor="#006E3C" filled="t" stroked="f" coordsize="21600,21600" o:gfxdata="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Nt2d2wAAAAsBAAAPAAAAAAAAAAEAIAAA&#10;ACIAAABkcnMvZG93bnJldi54bWxQSwECFAAUAAAACACHTuJAuUF2BkICAACSBAAADgAAAAAAAAAB&#10;ACAAAAAqAQAAZHJzL2Uyb0RvYy54bWxQSwUGAAAAAAYABgBZAQAA3gUAAAAA&#10;">
                <v:fill on="t" opacity="32638f" focussize="0,0"/>
                <v:stroke on="f" weight="0pt"/>
                <v:imagedata o:title=""/>
                <o:lock v:ext="edit" aspectratio="f"/>
                <v:textbox inset="0mm,0mm,0mm,0mm"/>
              </v:rect>
            </w:pict>
          </mc:Fallback>
        </mc:AlternateContent>
      </w:r>
      <w:r>
        <w:pict>
          <v:shape id="_x0000_s1507" o:spid="_x0000_s1507" o:spt="202" type="#_x0000_t202" style="position:absolute;left:0pt;margin-left:265.05pt;margin-top:7.35pt;height:87.45pt;width:104.4pt;z-index:252214272;mso-width-relative:page;mso-height-relative:page;" fillcolor="#006E3C" filled="t" stroked="f" coordsize="21600,21600">
            <v:path/>
            <v:fill on="t" focussize="0,0"/>
            <v:stroke on="f"/>
            <v:imagedata o:title=""/>
            <o:lock v:ext="edit" aspectratio="f"/>
            <v:textbox inset="0mm,0mm,0mm,0mm">
              <w:txbxContent>
                <w:p w14:paraId="3BC7E3DF">
                  <w:pPr>
                    <w:pStyle w:val="2"/>
                    <w:spacing w:before="312" w:line="209" w:lineRule="auto"/>
                    <w:ind w:left="204"/>
                    <w:rPr>
                      <w:sz w:val="24"/>
                      <w:szCs w:val="24"/>
                    </w:rPr>
                  </w:pPr>
                  <w:r>
                    <w:rPr>
                      <w:b/>
                      <w:bCs/>
                      <w:color w:val="FFFFFF"/>
                      <w:spacing w:val="-5"/>
                      <w:sz w:val="24"/>
                      <w:szCs w:val="24"/>
                    </w:rPr>
                    <w:t>2025</w:t>
                  </w:r>
                  <w:r>
                    <w:rPr>
                      <w:color w:val="FFFFFF"/>
                      <w:spacing w:val="-12"/>
                      <w:sz w:val="24"/>
                      <w:szCs w:val="24"/>
                    </w:rPr>
                    <w:t xml:space="preserve"> </w:t>
                  </w:r>
                  <w:r>
                    <w:rPr>
                      <w:b/>
                      <w:bCs/>
                      <w:color w:val="FFFFFF"/>
                      <w:spacing w:val="-5"/>
                      <w:sz w:val="24"/>
                      <w:szCs w:val="24"/>
                    </w:rPr>
                    <w:t>年</w:t>
                  </w:r>
                </w:p>
                <w:p w14:paraId="5D3CF929">
                  <w:pPr>
                    <w:pStyle w:val="2"/>
                    <w:spacing w:before="1" w:line="208" w:lineRule="auto"/>
                    <w:ind w:left="208"/>
                    <w:rPr>
                      <w:sz w:val="24"/>
                      <w:szCs w:val="24"/>
                    </w:rPr>
                  </w:pPr>
                  <w:r>
                    <w:rPr>
                      <w:color w:val="FFFFFF"/>
                      <w:spacing w:val="-3"/>
                      <w:sz w:val="24"/>
                      <w:szCs w:val="24"/>
                    </w:rPr>
                    <w:t>安全处罚：0</w:t>
                  </w:r>
                </w:p>
                <w:p w14:paraId="7E044E7E">
                  <w:pPr>
                    <w:pStyle w:val="2"/>
                    <w:spacing w:before="1" w:line="217" w:lineRule="auto"/>
                    <w:ind w:left="205"/>
                    <w:rPr>
                      <w:sz w:val="24"/>
                      <w:szCs w:val="24"/>
                    </w:rPr>
                  </w:pPr>
                  <w:r>
                    <w:rPr>
                      <w:color w:val="FFFFFF"/>
                      <w:spacing w:val="-2"/>
                      <w:sz w:val="24"/>
                      <w:szCs w:val="24"/>
                    </w:rPr>
                    <w:t>工亡事故：0</w:t>
                  </w:r>
                </w:p>
              </w:txbxContent>
            </v:textbox>
          </v:shape>
        </w:pict>
      </w:r>
    </w:p>
    <w:p w14:paraId="31FDA168">
      <w:pPr>
        <w:spacing w:line="241" w:lineRule="auto"/>
        <w:rPr>
          <w:rFonts w:ascii="Arial"/>
          <w:sz w:val="21"/>
        </w:rPr>
      </w:pPr>
      <w:r>
        <w:pict>
          <v:shape id="_x0000_s1508" o:spid="_x0000_s1508" o:spt="202" type="#_x0000_t202" style="position:absolute;left:0pt;margin-left:373.65pt;margin-top:5.4pt;height:81.4pt;width:117.05pt;z-index:252216320;mso-width-relative:page;mso-height-relative:page;" filled="f" stroked="f" coordsize="21600,21600">
            <v:path/>
            <v:fill on="f" focussize="0,0"/>
            <v:stroke on="f"/>
            <v:imagedata o:title=""/>
            <o:lock v:ext="edit" aspectratio="f"/>
            <v:textbox inset="0mm,0mm,0mm,0mm">
              <w:txbxContent>
                <w:p w14:paraId="240D8832">
                  <w:pPr>
                    <w:pStyle w:val="2"/>
                    <w:spacing w:before="18" w:line="194" w:lineRule="auto"/>
                    <w:ind w:left="20" w:right="20" w:firstLine="15"/>
                    <w:rPr>
                      <w:sz w:val="16"/>
                      <w:szCs w:val="16"/>
                    </w:rPr>
                  </w:pPr>
                  <w:r>
                    <w:rPr>
                      <w:color w:val="2F6C40"/>
                      <w:spacing w:val="3"/>
                      <w:sz w:val="54"/>
                      <w:szCs w:val="54"/>
                    </w:rPr>
                    <w:t>203</w:t>
                  </w:r>
                  <w:r>
                    <w:rPr>
                      <w:color w:val="2F6C40"/>
                      <w:spacing w:val="3"/>
                      <w:position w:val="3"/>
                      <w:sz w:val="16"/>
                      <w:szCs w:val="16"/>
                    </w:rPr>
                    <w:t>次全集团安全培训</w:t>
                  </w:r>
                  <w:r>
                    <w:rPr>
                      <w:color w:val="2F6C40"/>
                      <w:spacing w:val="5"/>
                      <w:sz w:val="54"/>
                      <w:szCs w:val="54"/>
                    </w:rPr>
                    <w:t>72</w:t>
                  </w:r>
                  <w:r>
                    <w:rPr>
                      <w:color w:val="2F6C40"/>
                      <w:spacing w:val="5"/>
                      <w:position w:val="3"/>
                      <w:sz w:val="16"/>
                      <w:szCs w:val="16"/>
                    </w:rPr>
                    <w:t>场安全演练</w:t>
                  </w:r>
                </w:p>
              </w:txbxContent>
            </v:textbox>
          </v:shape>
        </w:pict>
      </w:r>
    </w:p>
    <w:p w14:paraId="4B87940F">
      <w:pPr>
        <w:spacing w:line="241" w:lineRule="auto"/>
        <w:rPr>
          <w:rFonts w:ascii="Arial"/>
          <w:sz w:val="21"/>
        </w:rPr>
      </w:pPr>
    </w:p>
    <w:p w14:paraId="78A623D8">
      <w:pPr>
        <w:spacing w:line="241" w:lineRule="auto"/>
        <w:rPr>
          <w:rFonts w:ascii="Arial"/>
          <w:sz w:val="21"/>
        </w:rPr>
      </w:pPr>
    </w:p>
    <w:p w14:paraId="67C92061">
      <w:pPr>
        <w:spacing w:line="241" w:lineRule="auto"/>
        <w:rPr>
          <w:rFonts w:ascii="Arial"/>
          <w:sz w:val="21"/>
        </w:rPr>
      </w:pPr>
    </w:p>
    <w:p w14:paraId="007D6622">
      <w:pPr>
        <w:spacing w:line="241" w:lineRule="auto"/>
        <w:rPr>
          <w:rFonts w:ascii="Arial"/>
          <w:sz w:val="21"/>
        </w:rPr>
      </w:pPr>
    </w:p>
    <w:p w14:paraId="3C1943CE">
      <w:pPr>
        <w:spacing w:line="241" w:lineRule="auto"/>
        <w:rPr>
          <w:rFonts w:ascii="Arial"/>
          <w:sz w:val="21"/>
        </w:rPr>
      </w:pPr>
    </w:p>
    <w:p w14:paraId="13943546">
      <w:pPr>
        <w:spacing w:line="241" w:lineRule="auto"/>
        <w:rPr>
          <w:rFonts w:ascii="Arial"/>
          <w:sz w:val="21"/>
        </w:rPr>
      </w:pPr>
      <w:r>
        <w:drawing>
          <wp:anchor distT="0" distB="0" distL="0" distR="0" simplePos="0" relativeHeight="252215296" behindDoc="0" locked="0" layoutInCell="1" allowOverlap="1">
            <wp:simplePos x="0" y="0"/>
            <wp:positionH relativeFrom="column">
              <wp:posOffset>169545</wp:posOffset>
            </wp:positionH>
            <wp:positionV relativeFrom="paragraph">
              <wp:posOffset>92075</wp:posOffset>
            </wp:positionV>
            <wp:extent cx="6203950" cy="79248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391"/>
                    <a:stretch>
                      <a:fillRect/>
                    </a:stretch>
                  </pic:blipFill>
                  <pic:spPr>
                    <a:xfrm>
                      <a:off x="0" y="0"/>
                      <a:ext cx="6204071" cy="792510"/>
                    </a:xfrm>
                    <a:prstGeom prst="rect">
                      <a:avLst/>
                    </a:prstGeom>
                  </pic:spPr>
                </pic:pic>
              </a:graphicData>
            </a:graphic>
          </wp:anchor>
        </w:drawing>
      </w:r>
    </w:p>
    <w:p w14:paraId="0351FBA2">
      <w:pPr>
        <w:spacing w:line="241" w:lineRule="auto"/>
        <w:rPr>
          <w:rFonts w:ascii="Arial"/>
          <w:sz w:val="21"/>
        </w:rPr>
      </w:pPr>
    </w:p>
    <w:p w14:paraId="01ADCF0E">
      <w:pPr>
        <w:spacing w:line="241" w:lineRule="auto"/>
        <w:rPr>
          <w:rFonts w:ascii="Arial"/>
          <w:sz w:val="21"/>
        </w:rPr>
      </w:pPr>
    </w:p>
    <w:p w14:paraId="4095D68F">
      <w:pPr>
        <w:spacing w:line="241" w:lineRule="auto"/>
        <w:rPr>
          <w:rFonts w:ascii="Arial"/>
          <w:sz w:val="21"/>
        </w:rPr>
      </w:pPr>
    </w:p>
    <w:p w14:paraId="7FB67EAF">
      <w:pPr>
        <w:spacing w:line="241" w:lineRule="auto"/>
        <w:rPr>
          <w:rFonts w:ascii="Arial"/>
          <w:sz w:val="21"/>
        </w:rPr>
      </w:pPr>
    </w:p>
    <w:p w14:paraId="0341530A">
      <w:pPr>
        <w:spacing w:line="241" w:lineRule="auto"/>
        <w:rPr>
          <w:rFonts w:ascii="Arial"/>
          <w:sz w:val="21"/>
        </w:rPr>
      </w:pPr>
    </w:p>
    <w:p w14:paraId="6C711A79">
      <w:pPr>
        <w:pStyle w:val="2"/>
        <w:spacing w:before="101" w:line="217" w:lineRule="auto"/>
        <w:ind w:left="4756"/>
        <w:rPr>
          <w:sz w:val="22"/>
          <w:szCs w:val="22"/>
        </w:rPr>
      </w:pPr>
      <w:r>
        <w:pict>
          <v:shape id="_x0000_s1509" o:spid="_x0000_s1509" o:spt="202" type="#_x0000_t202" style="position:absolute;left:0pt;margin-left:20.05pt;margin-top:-150.2pt;height:87.45pt;width:104.4pt;z-index:252205056;mso-width-relative:page;mso-height-relative:page;" fillcolor="#006E3C" filled="t" stroked="f" coordsize="21600,21600">
            <v:path/>
            <v:fill on="t" focussize="0,0"/>
            <v:stroke on="f"/>
            <v:imagedata o:title=""/>
            <o:lock v:ext="edit" aspectratio="f"/>
            <v:textbox inset="0mm,0mm,0mm,0mm">
              <w:txbxContent>
                <w:p w14:paraId="3697F029">
                  <w:pPr>
                    <w:pStyle w:val="2"/>
                    <w:spacing w:before="312" w:line="209" w:lineRule="auto"/>
                    <w:ind w:left="204"/>
                    <w:rPr>
                      <w:sz w:val="24"/>
                      <w:szCs w:val="24"/>
                    </w:rPr>
                  </w:pPr>
                  <w:r>
                    <w:rPr>
                      <w:b/>
                      <w:bCs/>
                      <w:color w:val="FFFFFF"/>
                      <w:spacing w:val="-5"/>
                      <w:sz w:val="24"/>
                      <w:szCs w:val="24"/>
                    </w:rPr>
                    <w:t>2023</w:t>
                  </w:r>
                  <w:r>
                    <w:rPr>
                      <w:color w:val="FFFFFF"/>
                      <w:spacing w:val="-13"/>
                      <w:sz w:val="24"/>
                      <w:szCs w:val="24"/>
                    </w:rPr>
                    <w:t xml:space="preserve"> </w:t>
                  </w:r>
                  <w:r>
                    <w:rPr>
                      <w:b/>
                      <w:bCs/>
                      <w:color w:val="FFFFFF"/>
                      <w:spacing w:val="-5"/>
                      <w:sz w:val="24"/>
                      <w:szCs w:val="24"/>
                    </w:rPr>
                    <w:t>年</w:t>
                  </w:r>
                </w:p>
                <w:p w14:paraId="70225EAB">
                  <w:pPr>
                    <w:pStyle w:val="2"/>
                    <w:spacing w:before="1" w:line="208" w:lineRule="auto"/>
                    <w:ind w:left="208"/>
                    <w:rPr>
                      <w:sz w:val="24"/>
                      <w:szCs w:val="24"/>
                    </w:rPr>
                  </w:pPr>
                  <w:r>
                    <w:rPr>
                      <w:color w:val="FFFFFF"/>
                      <w:spacing w:val="-3"/>
                      <w:sz w:val="24"/>
                      <w:szCs w:val="24"/>
                    </w:rPr>
                    <w:t>安全处罚：0</w:t>
                  </w:r>
                </w:p>
                <w:p w14:paraId="246541F5">
                  <w:pPr>
                    <w:pStyle w:val="2"/>
                    <w:spacing w:before="1" w:line="217" w:lineRule="auto"/>
                    <w:ind w:left="205"/>
                    <w:rPr>
                      <w:sz w:val="24"/>
                      <w:szCs w:val="24"/>
                    </w:rPr>
                  </w:pPr>
                  <w:r>
                    <w:rPr>
                      <w:color w:val="FFFFFF"/>
                      <w:spacing w:val="-2"/>
                      <w:sz w:val="24"/>
                      <w:szCs w:val="24"/>
                    </w:rPr>
                    <w:t>工亡事故：0</w:t>
                  </w:r>
                </w:p>
              </w:txbxContent>
            </v:textbox>
          </v:shape>
        </w:pict>
      </w:r>
      <w:r>
        <w:pict>
          <v:shape id="_x0000_s1510" o:spid="_x0000_s1510" o:spt="202" type="#_x0000_t202" style="position:absolute;left:0pt;margin-left:141.7pt;margin-top:-150.2pt;height:87.45pt;width:104.4pt;z-index:252204032;mso-width-relative:page;mso-height-relative:page;" fillcolor="#006E3C" filled="t" stroked="f" coordsize="21600,21600">
            <v:path/>
            <v:fill on="t" focussize="0,0"/>
            <v:stroke on="f"/>
            <v:imagedata o:title=""/>
            <o:lock v:ext="edit" aspectratio="f"/>
            <v:textbox inset="0mm,0mm,0mm,0mm">
              <w:txbxContent>
                <w:p w14:paraId="4EE87729">
                  <w:pPr>
                    <w:pStyle w:val="2"/>
                    <w:spacing w:before="312" w:line="209" w:lineRule="auto"/>
                    <w:ind w:left="204"/>
                    <w:rPr>
                      <w:sz w:val="24"/>
                      <w:szCs w:val="24"/>
                    </w:rPr>
                  </w:pPr>
                  <w:r>
                    <w:rPr>
                      <w:b/>
                      <w:bCs/>
                      <w:color w:val="FFFFFF"/>
                      <w:spacing w:val="-5"/>
                      <w:sz w:val="24"/>
                      <w:szCs w:val="24"/>
                    </w:rPr>
                    <w:t>2024</w:t>
                  </w:r>
                  <w:r>
                    <w:rPr>
                      <w:color w:val="FFFFFF"/>
                      <w:spacing w:val="-13"/>
                      <w:sz w:val="24"/>
                      <w:szCs w:val="24"/>
                    </w:rPr>
                    <w:t xml:space="preserve"> </w:t>
                  </w:r>
                  <w:r>
                    <w:rPr>
                      <w:b/>
                      <w:bCs/>
                      <w:color w:val="FFFFFF"/>
                      <w:spacing w:val="-5"/>
                      <w:sz w:val="24"/>
                      <w:szCs w:val="24"/>
                    </w:rPr>
                    <w:t>年</w:t>
                  </w:r>
                </w:p>
                <w:p w14:paraId="02CFE082">
                  <w:pPr>
                    <w:pStyle w:val="2"/>
                    <w:spacing w:before="1" w:line="208" w:lineRule="auto"/>
                    <w:ind w:left="208"/>
                    <w:rPr>
                      <w:sz w:val="24"/>
                      <w:szCs w:val="24"/>
                    </w:rPr>
                  </w:pPr>
                  <w:r>
                    <w:rPr>
                      <w:color w:val="FFFFFF"/>
                      <w:spacing w:val="-3"/>
                      <w:sz w:val="24"/>
                      <w:szCs w:val="24"/>
                    </w:rPr>
                    <w:t>安全处罚：0</w:t>
                  </w:r>
                </w:p>
                <w:p w14:paraId="6AD39B51">
                  <w:pPr>
                    <w:pStyle w:val="2"/>
                    <w:spacing w:before="1" w:line="217" w:lineRule="auto"/>
                    <w:ind w:left="205"/>
                    <w:rPr>
                      <w:sz w:val="24"/>
                      <w:szCs w:val="24"/>
                    </w:rPr>
                  </w:pPr>
                  <w:r>
                    <w:rPr>
                      <w:color w:val="FFFFFF"/>
                      <w:spacing w:val="-2"/>
                      <w:sz w:val="24"/>
                      <w:szCs w:val="24"/>
                    </w:rPr>
                    <w:t>工亡事故：0</w:t>
                  </w:r>
                </w:p>
              </w:txbxContent>
            </v:textbox>
          </v:shape>
        </w:pict>
      </w:r>
      <w:r>
        <w:rPr>
          <w:b/>
          <w:bCs/>
          <w:color w:val="231F20"/>
          <w:spacing w:val="-4"/>
          <w:sz w:val="22"/>
          <w:szCs w:val="22"/>
        </w:rPr>
        <w:t>安全数据绩效</w:t>
      </w:r>
    </w:p>
    <w:p w14:paraId="49872C0D">
      <w:pPr>
        <w:spacing w:before="45" w:line="298" w:lineRule="exact"/>
        <w:ind w:firstLine="2"/>
      </w:pPr>
      <w:r>
        <w:pict>
          <v:shape id="_x0000_s1511" o:spid="_x0000_s1511" style="position:absolute;left:0pt;margin-left:15.15pt;margin-top:16.75pt;height:1pt;width:1048.55pt;z-index:252210176;mso-width-relative:page;mso-height-relative:page;" filled="f" stroked="t" coordsize="20971,20" path="m0,10l20970,10e">
            <v:fill on="f" focussize="0,0"/>
            <v:stroke weight="1pt" color="#006E3C" miterlimit="4" joinstyle="miter"/>
            <v:imagedata o:title=""/>
            <o:lock v:ext="edit"/>
          </v:shape>
        </w:pict>
      </w:r>
      <w:r>
        <w:rPr>
          <w:position w:val="-5"/>
        </w:rPr>
        <w:pict>
          <v:shape id="_x0000_s1024" o:spid="_x0000_s1024" style="height:14.9pt;width:14.9pt;" filled="f" stroked="t" coordsize="298,298" path="m7,7l290,290e">
            <v:fill on="f" focussize="0,0"/>
            <v:stroke weight="1pt" color="#006E3C" miterlimit="4" joinstyle="miter"/>
            <v:imagedata o:title=""/>
            <o:lock v:ext="edit"/>
            <w10:wrap type="none"/>
            <w10:anchorlock/>
          </v:shape>
        </w:pict>
      </w:r>
    </w:p>
    <w:p w14:paraId="79A25F12">
      <w:pPr>
        <w:spacing w:line="14" w:lineRule="auto"/>
        <w:rPr>
          <w:rFonts w:ascii="Arial"/>
          <w:sz w:val="2"/>
        </w:rPr>
      </w:pPr>
      <w:r>
        <w:rPr>
          <w:rFonts w:ascii="Arial" w:hAnsi="Arial" w:eastAsia="Arial" w:cs="Arial"/>
          <w:sz w:val="2"/>
          <w:szCs w:val="2"/>
        </w:rPr>
        <w:br w:type="column"/>
      </w:r>
      <w:r>
        <w:pict>
          <v:rect id="_x0000_s1512" o:spid="_x0000_s1512" o:spt="1" style="position:absolute;left:0pt;margin-left:467.75pt;margin-top:2.45pt;height:664.15pt;width:15.05pt;z-index:252213248;mso-width-relative:page;mso-height-relative:page;" filled="f" stroked="f" coordsize="21600,21600">
            <v:path/>
            <v:fill on="f" focussize="0,0"/>
            <v:stroke on="f"/>
            <v:imagedata o:title=""/>
            <o:lock v:ext="edit"/>
          </v:rect>
        </w:pict>
      </w:r>
    </w:p>
    <w:p w14:paraId="6BCE5D64">
      <w:pPr>
        <w:pStyle w:val="2"/>
        <w:spacing w:before="144" w:line="231" w:lineRule="auto"/>
        <w:ind w:left="153"/>
        <w:outlineLvl w:val="2"/>
        <w:rPr>
          <w:sz w:val="30"/>
          <w:szCs w:val="30"/>
        </w:rPr>
      </w:pPr>
      <w:r>
        <w:drawing>
          <wp:anchor distT="0" distB="0" distL="0" distR="0" simplePos="0" relativeHeight="252199936" behindDoc="1" locked="0" layoutInCell="1" allowOverlap="1">
            <wp:simplePos x="0" y="0"/>
            <wp:positionH relativeFrom="column">
              <wp:posOffset>2540</wp:posOffset>
            </wp:positionH>
            <wp:positionV relativeFrom="paragraph">
              <wp:posOffset>72390</wp:posOffset>
            </wp:positionV>
            <wp:extent cx="348615" cy="348615"/>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392"/>
                    <a:stretch>
                      <a:fillRect/>
                    </a:stretch>
                  </pic:blipFill>
                  <pic:spPr>
                    <a:xfrm>
                      <a:off x="0" y="0"/>
                      <a:ext cx="348627" cy="348627"/>
                    </a:xfrm>
                    <a:prstGeom prst="rect">
                      <a:avLst/>
                    </a:prstGeom>
                  </pic:spPr>
                </pic:pic>
              </a:graphicData>
            </a:graphic>
          </wp:anchor>
        </w:drawing>
      </w:r>
      <w:r>
        <w:rPr>
          <w:b/>
          <w:bCs/>
          <w:color w:val="FFFFFF"/>
          <w:spacing w:val="-7"/>
          <w:position w:val="-2"/>
          <w:sz w:val="40"/>
          <w:szCs w:val="40"/>
        </w:rPr>
        <w:t>4</w:t>
      </w:r>
      <w:r>
        <w:rPr>
          <w:color w:val="FFFFFF"/>
          <w:spacing w:val="27"/>
          <w:position w:val="-2"/>
          <w:sz w:val="40"/>
          <w:szCs w:val="40"/>
        </w:rPr>
        <w:t xml:space="preserve">  </w:t>
      </w:r>
      <w:r>
        <w:rPr>
          <w:b/>
          <w:bCs/>
          <w:color w:val="231F20"/>
          <w:spacing w:val="-7"/>
          <w:position w:val="1"/>
          <w:sz w:val="30"/>
          <w:szCs w:val="30"/>
        </w:rPr>
        <w:t>职业发展</w:t>
      </w:r>
    </w:p>
    <w:p w14:paraId="749A009B">
      <w:pPr>
        <w:pStyle w:val="2"/>
        <w:spacing w:before="228" w:line="217" w:lineRule="auto"/>
        <w:ind w:left="456"/>
        <w:outlineLvl w:val="5"/>
      </w:pPr>
      <w:r>
        <w:rPr>
          <w:b/>
          <w:bCs/>
          <w:color w:val="2F6C40"/>
          <w:spacing w:val="-4"/>
        </w:rPr>
        <w:t>1）人才培养</w:t>
      </w:r>
    </w:p>
    <w:p w14:paraId="127A8C91">
      <w:pPr>
        <w:pStyle w:val="2"/>
        <w:spacing w:before="33" w:line="217" w:lineRule="auto"/>
        <w:ind w:left="470"/>
      </w:pPr>
      <w:r>
        <w:drawing>
          <wp:anchor distT="0" distB="0" distL="0" distR="0" simplePos="0" relativeHeight="252200960" behindDoc="1" locked="0" layoutInCell="1" allowOverlap="1">
            <wp:simplePos x="0" y="0"/>
            <wp:positionH relativeFrom="column">
              <wp:posOffset>2072640</wp:posOffset>
            </wp:positionH>
            <wp:positionV relativeFrom="paragraph">
              <wp:posOffset>-759460</wp:posOffset>
            </wp:positionV>
            <wp:extent cx="3853815" cy="2689860"/>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393"/>
                    <a:stretch>
                      <a:fillRect/>
                    </a:stretch>
                  </pic:blipFill>
                  <pic:spPr>
                    <a:xfrm>
                      <a:off x="0" y="0"/>
                      <a:ext cx="3853633" cy="2689835"/>
                    </a:xfrm>
                    <a:prstGeom prst="rect">
                      <a:avLst/>
                    </a:prstGeom>
                  </pic:spPr>
                </pic:pic>
              </a:graphicData>
            </a:graphic>
          </wp:anchor>
        </w:drawing>
      </w:r>
      <w:r>
        <w:rPr>
          <w:color w:val="2F6C40"/>
          <w:spacing w:val="-2"/>
        </w:rPr>
        <w:t>四木人才：打造千年舟专属梯队</w:t>
      </w:r>
    </w:p>
    <w:p w14:paraId="5CED6440">
      <w:pPr>
        <w:pStyle w:val="2"/>
        <w:spacing w:before="30" w:line="236" w:lineRule="auto"/>
        <w:ind w:left="30" w:right="6018" w:firstLine="430"/>
        <w:jc w:val="both"/>
      </w:pPr>
      <w:r>
        <w:drawing>
          <wp:anchor distT="0" distB="0" distL="0" distR="0" simplePos="0" relativeHeight="252206080" behindDoc="0" locked="0" layoutInCell="1" allowOverlap="1">
            <wp:simplePos x="0" y="0"/>
            <wp:positionH relativeFrom="column">
              <wp:posOffset>3203575</wp:posOffset>
            </wp:positionH>
            <wp:positionV relativeFrom="paragraph">
              <wp:posOffset>1686560</wp:posOffset>
            </wp:positionV>
            <wp:extent cx="1139825" cy="560705"/>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394"/>
                    <a:stretch>
                      <a:fillRect/>
                    </a:stretch>
                  </pic:blipFill>
                  <pic:spPr>
                    <a:xfrm>
                      <a:off x="0" y="0"/>
                      <a:ext cx="1140002" cy="560413"/>
                    </a:xfrm>
                    <a:prstGeom prst="rect">
                      <a:avLst/>
                    </a:prstGeom>
                  </pic:spPr>
                </pic:pic>
              </a:graphicData>
            </a:graphic>
          </wp:anchor>
        </w:drawing>
      </w:r>
      <w:r>
        <w:rPr>
          <w:color w:val="231F20"/>
          <w:spacing w:val="4"/>
        </w:rPr>
        <w:t>千年舟“四木人才”培养项目已形成赋能有逻辑、交付有结果、数据可追溯的闭环体系。集团党委坚持党管人才，将党建工作与人才培养深度融</w:t>
      </w:r>
      <w:r>
        <w:rPr>
          <w:color w:val="231F20"/>
          <w:spacing w:val="-2"/>
        </w:rPr>
        <w:t>合，切实推动“骨干发展为党员、党员</w:t>
      </w:r>
      <w:r>
        <w:rPr>
          <w:color w:val="231F20"/>
          <w:spacing w:val="-5"/>
        </w:rPr>
        <w:t>成长为骨干”的双向转化，以“红色引擎”</w:t>
      </w:r>
      <w:r>
        <w:rPr>
          <w:color w:val="231F20"/>
          <w:spacing w:val="-4"/>
        </w:rPr>
        <w:t>持续赋能人才建设。</w:t>
      </w:r>
    </w:p>
    <w:p w14:paraId="1C8EE5EC">
      <w:pPr>
        <w:spacing w:line="912" w:lineRule="exact"/>
      </w:pPr>
      <w:r>
        <w:drawing>
          <wp:anchor distT="0" distB="0" distL="0" distR="0" simplePos="0" relativeHeight="252207104" behindDoc="0" locked="0" layoutInCell="1" allowOverlap="1">
            <wp:simplePos x="0" y="0"/>
            <wp:positionH relativeFrom="column">
              <wp:posOffset>1576705</wp:posOffset>
            </wp:positionH>
            <wp:positionV relativeFrom="paragraph">
              <wp:posOffset>50800</wp:posOffset>
            </wp:positionV>
            <wp:extent cx="1178560" cy="50927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395"/>
                    <a:stretch>
                      <a:fillRect/>
                    </a:stretch>
                  </pic:blipFill>
                  <pic:spPr>
                    <a:xfrm>
                      <a:off x="0" y="0"/>
                      <a:ext cx="1178394" cy="509536"/>
                    </a:xfrm>
                    <a:prstGeom prst="rect">
                      <a:avLst/>
                    </a:prstGeom>
                  </pic:spPr>
                </pic:pic>
              </a:graphicData>
            </a:graphic>
          </wp:anchor>
        </w:drawing>
      </w:r>
      <w:r>
        <w:drawing>
          <wp:anchor distT="0" distB="0" distL="0" distR="0" simplePos="0" relativeHeight="252209152" behindDoc="0" locked="0" layoutInCell="1" allowOverlap="1">
            <wp:simplePos x="0" y="0"/>
            <wp:positionH relativeFrom="column">
              <wp:posOffset>4762500</wp:posOffset>
            </wp:positionH>
            <wp:positionV relativeFrom="paragraph">
              <wp:posOffset>131445</wp:posOffset>
            </wp:positionV>
            <wp:extent cx="1139825" cy="42418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396"/>
                    <a:stretch>
                      <a:fillRect/>
                    </a:stretch>
                  </pic:blipFill>
                  <pic:spPr>
                    <a:xfrm>
                      <a:off x="0" y="0"/>
                      <a:ext cx="1139989" cy="424497"/>
                    </a:xfrm>
                    <a:prstGeom prst="rect">
                      <a:avLst/>
                    </a:prstGeom>
                  </pic:spPr>
                </pic:pic>
              </a:graphicData>
            </a:graphic>
          </wp:anchor>
        </w:drawing>
      </w:r>
      <w:r>
        <w:rPr>
          <w:position w:val="-18"/>
        </w:rPr>
        <w:drawing>
          <wp:inline distT="0" distB="0" distL="0" distR="0">
            <wp:extent cx="1177925" cy="578485"/>
            <wp:effectExtent l="0" t="0" r="0" b="0"/>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397"/>
                    <a:stretch>
                      <a:fillRect/>
                    </a:stretch>
                  </pic:blipFill>
                  <pic:spPr>
                    <a:xfrm>
                      <a:off x="0" y="0"/>
                      <a:ext cx="1178394" cy="578992"/>
                    </a:xfrm>
                    <a:prstGeom prst="rect">
                      <a:avLst/>
                    </a:prstGeom>
                  </pic:spPr>
                </pic:pic>
              </a:graphicData>
            </a:graphic>
          </wp:inline>
        </w:drawing>
      </w:r>
    </w:p>
    <w:p w14:paraId="04B7B9AF">
      <w:pPr>
        <w:spacing w:line="325" w:lineRule="auto"/>
        <w:rPr>
          <w:rFonts w:ascii="Arial"/>
          <w:sz w:val="21"/>
        </w:rPr>
      </w:pPr>
    </w:p>
    <w:p w14:paraId="594F9010">
      <w:pPr>
        <w:spacing w:line="4975" w:lineRule="exact"/>
      </w:pPr>
      <w:r>
        <w:rPr>
          <w:position w:val="-99"/>
        </w:rPr>
        <w:drawing>
          <wp:inline distT="0" distB="0" distL="0" distR="0">
            <wp:extent cx="5902325" cy="3158490"/>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398"/>
                    <a:stretch>
                      <a:fillRect/>
                    </a:stretch>
                  </pic:blipFill>
                  <pic:spPr>
                    <a:xfrm>
                      <a:off x="0" y="0"/>
                      <a:ext cx="5902687" cy="3158786"/>
                    </a:xfrm>
                    <a:prstGeom prst="rect">
                      <a:avLst/>
                    </a:prstGeom>
                  </pic:spPr>
                </pic:pic>
              </a:graphicData>
            </a:graphic>
          </wp:inline>
        </w:drawing>
      </w:r>
    </w:p>
    <w:p w14:paraId="64E76927">
      <w:pPr>
        <w:spacing w:line="197" w:lineRule="exact"/>
      </w:pPr>
    </w:p>
    <w:tbl>
      <w:tblPr>
        <w:tblStyle w:val="5"/>
        <w:tblW w:w="8810" w:type="dxa"/>
        <w:tblInd w:w="2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23"/>
        <w:gridCol w:w="2131"/>
        <w:gridCol w:w="1950"/>
        <w:gridCol w:w="2206"/>
      </w:tblGrid>
      <w:tr w14:paraId="7709E3B3">
        <w:trPr>
          <w:trHeight w:val="1748" w:hRule="atLeast"/>
        </w:trPr>
        <w:tc>
          <w:tcPr>
            <w:tcW w:w="2523" w:type="dxa"/>
            <w:shd w:val="clear" w:color="auto" w:fill="006E3C"/>
            <w:vAlign w:val="top"/>
          </w:tcPr>
          <w:p w14:paraId="147290E5">
            <w:pPr>
              <w:pStyle w:val="6"/>
              <w:spacing w:before="311" w:line="219" w:lineRule="auto"/>
              <w:ind w:left="205"/>
              <w:rPr>
                <w:sz w:val="24"/>
                <w:szCs w:val="24"/>
              </w:rPr>
            </w:pPr>
            <w:r>
              <w:drawing>
                <wp:anchor distT="0" distB="0" distL="0" distR="0" simplePos="0" relativeHeight="252197888" behindDoc="1" locked="0" layoutInCell="1" allowOverlap="1">
                  <wp:simplePos x="0" y="0"/>
                  <wp:positionH relativeFrom="column">
                    <wp:posOffset>90805</wp:posOffset>
                  </wp:positionH>
                  <wp:positionV relativeFrom="paragraph">
                    <wp:posOffset>0</wp:posOffset>
                  </wp:positionV>
                  <wp:extent cx="5796915" cy="1110615"/>
                  <wp:effectExtent l="0" t="0" r="0" b="0"/>
                  <wp:wrapNone/>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399"/>
                          <a:stretch>
                            <a:fillRect/>
                          </a:stretch>
                        </pic:blipFill>
                        <pic:spPr>
                          <a:xfrm>
                            <a:off x="0" y="0"/>
                            <a:ext cx="5796693" cy="1110500"/>
                          </a:xfrm>
                          <a:prstGeom prst="rect">
                            <a:avLst/>
                          </a:prstGeom>
                        </pic:spPr>
                      </pic:pic>
                    </a:graphicData>
                  </a:graphic>
                </wp:anchor>
              </w:drawing>
            </w:r>
            <w:r>
              <w:rPr>
                <w:b/>
                <w:bCs/>
                <w:color w:val="FFFFFF"/>
                <w:spacing w:val="-6"/>
                <w:sz w:val="24"/>
                <w:szCs w:val="24"/>
              </w:rPr>
              <w:t>苗木</w:t>
            </w:r>
          </w:p>
          <w:p w14:paraId="7648C8B6">
            <w:pPr>
              <w:pStyle w:val="6"/>
              <w:spacing w:before="18" w:line="179" w:lineRule="auto"/>
              <w:ind w:left="208"/>
              <w:rPr>
                <w:sz w:val="24"/>
                <w:szCs w:val="24"/>
              </w:rPr>
            </w:pPr>
            <w:r>
              <w:rPr>
                <w:color w:val="FFFFFF"/>
                <w:spacing w:val="-4"/>
                <w:sz w:val="24"/>
                <w:szCs w:val="24"/>
              </w:rPr>
              <w:t>530</w:t>
            </w:r>
            <w:r>
              <w:rPr>
                <w:color w:val="FFFFFF"/>
                <w:spacing w:val="-10"/>
                <w:sz w:val="24"/>
                <w:szCs w:val="24"/>
              </w:rPr>
              <w:t xml:space="preserve"> </w:t>
            </w:r>
            <w:r>
              <w:rPr>
                <w:color w:val="FFFFFF"/>
                <w:spacing w:val="-4"/>
                <w:sz w:val="24"/>
                <w:szCs w:val="24"/>
              </w:rPr>
              <w:t>人</w:t>
            </w:r>
          </w:p>
          <w:p w14:paraId="504151C3">
            <w:pPr>
              <w:pStyle w:val="6"/>
              <w:spacing w:before="17" w:line="218" w:lineRule="auto"/>
              <w:ind w:left="204"/>
              <w:rPr>
                <w:sz w:val="24"/>
                <w:szCs w:val="24"/>
              </w:rPr>
            </w:pPr>
            <w:r>
              <w:rPr>
                <w:color w:val="FFFFFF"/>
                <w:spacing w:val="-4"/>
                <w:sz w:val="24"/>
                <w:szCs w:val="24"/>
              </w:rPr>
              <w:t>总课程 78 门</w:t>
            </w:r>
          </w:p>
        </w:tc>
        <w:tc>
          <w:tcPr>
            <w:tcW w:w="2131" w:type="dxa"/>
            <w:vAlign w:val="top"/>
          </w:tcPr>
          <w:p w14:paraId="2AD7BFC6">
            <w:pPr>
              <w:pStyle w:val="6"/>
              <w:spacing w:before="255" w:line="219" w:lineRule="auto"/>
              <w:ind w:left="108"/>
              <w:rPr>
                <w:sz w:val="24"/>
                <w:szCs w:val="24"/>
              </w:rPr>
            </w:pPr>
            <w:r>
              <w:rPr>
                <w:b/>
                <w:bCs/>
                <w:color w:val="FFFFFF"/>
                <w:spacing w:val="-5"/>
                <w:sz w:val="24"/>
                <w:szCs w:val="24"/>
              </w:rPr>
              <w:t>椴木</w:t>
            </w:r>
          </w:p>
          <w:p w14:paraId="34E4371A">
            <w:pPr>
              <w:pStyle w:val="6"/>
              <w:spacing w:before="18" w:line="179" w:lineRule="auto"/>
              <w:ind w:left="117"/>
              <w:rPr>
                <w:sz w:val="24"/>
                <w:szCs w:val="24"/>
              </w:rPr>
            </w:pPr>
            <w:r>
              <w:rPr>
                <w:color w:val="FFFFFF"/>
                <w:spacing w:val="-6"/>
                <w:sz w:val="24"/>
                <w:szCs w:val="24"/>
              </w:rPr>
              <w:t>271</w:t>
            </w:r>
            <w:r>
              <w:rPr>
                <w:color w:val="FFFFFF"/>
                <w:spacing w:val="-10"/>
                <w:sz w:val="24"/>
                <w:szCs w:val="24"/>
              </w:rPr>
              <w:t xml:space="preserve"> </w:t>
            </w:r>
            <w:r>
              <w:rPr>
                <w:color w:val="FFFFFF"/>
                <w:spacing w:val="-6"/>
                <w:sz w:val="24"/>
                <w:szCs w:val="24"/>
              </w:rPr>
              <w:t>人</w:t>
            </w:r>
          </w:p>
          <w:p w14:paraId="5C70988D">
            <w:pPr>
              <w:pStyle w:val="6"/>
              <w:spacing w:before="17" w:line="218" w:lineRule="auto"/>
              <w:ind w:left="114"/>
              <w:rPr>
                <w:sz w:val="24"/>
                <w:szCs w:val="24"/>
              </w:rPr>
            </w:pPr>
            <w:r>
              <w:rPr>
                <w:color w:val="FFFFFF"/>
                <w:spacing w:val="-4"/>
                <w:sz w:val="24"/>
                <w:szCs w:val="24"/>
              </w:rPr>
              <w:t>覆盖人数 480</w:t>
            </w:r>
            <w:r>
              <w:rPr>
                <w:color w:val="FFFFFF"/>
                <w:spacing w:val="-10"/>
                <w:sz w:val="24"/>
                <w:szCs w:val="24"/>
              </w:rPr>
              <w:t xml:space="preserve"> </w:t>
            </w:r>
            <w:r>
              <w:rPr>
                <w:color w:val="FFFFFF"/>
                <w:spacing w:val="-4"/>
                <w:sz w:val="24"/>
                <w:szCs w:val="24"/>
              </w:rPr>
              <w:t>人</w:t>
            </w:r>
          </w:p>
        </w:tc>
        <w:tc>
          <w:tcPr>
            <w:tcW w:w="1950" w:type="dxa"/>
            <w:vAlign w:val="top"/>
          </w:tcPr>
          <w:p w14:paraId="70B2A0DE">
            <w:pPr>
              <w:pStyle w:val="6"/>
              <w:spacing w:before="256" w:line="218" w:lineRule="auto"/>
              <w:ind w:left="278"/>
              <w:rPr>
                <w:sz w:val="24"/>
                <w:szCs w:val="24"/>
              </w:rPr>
            </w:pPr>
            <w:r>
              <w:rPr>
                <w:b/>
                <w:bCs/>
                <w:color w:val="FFFFFF"/>
                <w:spacing w:val="-5"/>
                <w:sz w:val="24"/>
                <w:szCs w:val="24"/>
              </w:rPr>
              <w:t>榉木</w:t>
            </w:r>
          </w:p>
          <w:p w14:paraId="30E86494">
            <w:pPr>
              <w:pStyle w:val="6"/>
              <w:spacing w:before="19" w:line="179" w:lineRule="auto"/>
              <w:ind w:left="286"/>
              <w:rPr>
                <w:sz w:val="24"/>
                <w:szCs w:val="24"/>
              </w:rPr>
            </w:pPr>
            <w:r>
              <w:rPr>
                <w:color w:val="FFFFFF"/>
                <w:spacing w:val="-4"/>
                <w:sz w:val="24"/>
                <w:szCs w:val="24"/>
              </w:rPr>
              <w:t>542</w:t>
            </w:r>
            <w:r>
              <w:rPr>
                <w:color w:val="FFFFFF"/>
                <w:spacing w:val="-10"/>
                <w:sz w:val="24"/>
                <w:szCs w:val="24"/>
              </w:rPr>
              <w:t xml:space="preserve"> </w:t>
            </w:r>
            <w:r>
              <w:rPr>
                <w:color w:val="FFFFFF"/>
                <w:spacing w:val="-4"/>
                <w:sz w:val="24"/>
                <w:szCs w:val="24"/>
              </w:rPr>
              <w:t>人</w:t>
            </w:r>
          </w:p>
          <w:p w14:paraId="14AE75D8">
            <w:pPr>
              <w:pStyle w:val="6"/>
              <w:spacing w:before="16" w:line="219" w:lineRule="auto"/>
              <w:ind w:left="283"/>
              <w:rPr>
                <w:sz w:val="24"/>
                <w:szCs w:val="24"/>
              </w:rPr>
            </w:pPr>
            <w:r>
              <w:rPr>
                <w:color w:val="FFFFFF"/>
                <w:spacing w:val="-5"/>
                <w:sz w:val="24"/>
                <w:szCs w:val="24"/>
              </w:rPr>
              <w:t>总课时 124H</w:t>
            </w:r>
          </w:p>
        </w:tc>
        <w:tc>
          <w:tcPr>
            <w:tcW w:w="2206" w:type="dxa"/>
            <w:vAlign w:val="top"/>
          </w:tcPr>
          <w:p w14:paraId="3AA5B3DD">
            <w:pPr>
              <w:pStyle w:val="6"/>
              <w:spacing w:before="255" w:line="219" w:lineRule="auto"/>
              <w:ind w:left="348"/>
              <w:rPr>
                <w:sz w:val="24"/>
                <w:szCs w:val="24"/>
              </w:rPr>
            </w:pPr>
            <w:r>
              <w:rPr>
                <w:b/>
                <w:bCs/>
                <w:color w:val="FFFFFF"/>
                <w:spacing w:val="-5"/>
                <w:sz w:val="24"/>
                <w:szCs w:val="24"/>
              </w:rPr>
              <w:t>红木</w:t>
            </w:r>
          </w:p>
          <w:p w14:paraId="3E4A5C23">
            <w:pPr>
              <w:pStyle w:val="6"/>
              <w:spacing w:before="18" w:line="179" w:lineRule="auto"/>
              <w:ind w:left="348"/>
              <w:rPr>
                <w:sz w:val="24"/>
                <w:szCs w:val="24"/>
              </w:rPr>
            </w:pPr>
            <w:r>
              <w:rPr>
                <w:color w:val="FFFFFF"/>
                <w:spacing w:val="-6"/>
                <w:sz w:val="24"/>
                <w:szCs w:val="24"/>
              </w:rPr>
              <w:t>7</w:t>
            </w:r>
            <w:r>
              <w:rPr>
                <w:color w:val="FFFFFF"/>
                <w:spacing w:val="-10"/>
                <w:sz w:val="24"/>
                <w:szCs w:val="24"/>
              </w:rPr>
              <w:t xml:space="preserve"> </w:t>
            </w:r>
            <w:r>
              <w:rPr>
                <w:color w:val="FFFFFF"/>
                <w:spacing w:val="-6"/>
                <w:sz w:val="24"/>
                <w:szCs w:val="24"/>
              </w:rPr>
              <w:t>人</w:t>
            </w:r>
          </w:p>
          <w:p w14:paraId="249AAA94">
            <w:pPr>
              <w:pStyle w:val="6"/>
              <w:spacing w:before="16" w:line="218" w:lineRule="auto"/>
              <w:jc w:val="right"/>
              <w:rPr>
                <w:sz w:val="24"/>
                <w:szCs w:val="24"/>
              </w:rPr>
            </w:pPr>
            <w:r>
              <w:rPr>
                <w:color w:val="FFFFFF"/>
                <w:spacing w:val="-4"/>
                <w:sz w:val="24"/>
                <w:szCs w:val="24"/>
              </w:rPr>
              <w:t>满意度均分 96.77</w:t>
            </w:r>
          </w:p>
        </w:tc>
      </w:tr>
    </w:tbl>
    <w:p w14:paraId="2F6E2C39">
      <w:pPr>
        <w:pStyle w:val="2"/>
        <w:spacing w:before="171" w:line="218" w:lineRule="auto"/>
        <w:ind w:left="3303"/>
        <w:rPr>
          <w:sz w:val="22"/>
          <w:szCs w:val="22"/>
        </w:rPr>
      </w:pPr>
      <w:r>
        <w:rPr>
          <w:b/>
          <w:bCs/>
          <w:color w:val="231F20"/>
          <w:spacing w:val="-5"/>
          <w:sz w:val="22"/>
          <w:szCs w:val="22"/>
        </w:rPr>
        <w:t>千年舟四木梯队</w:t>
      </w:r>
      <w:r>
        <w:rPr>
          <w:color w:val="231F20"/>
          <w:spacing w:val="-5"/>
          <w:sz w:val="22"/>
          <w:szCs w:val="22"/>
        </w:rPr>
        <w:t xml:space="preserve"> </w:t>
      </w:r>
      <w:r>
        <w:rPr>
          <w:b/>
          <w:bCs/>
          <w:color w:val="231F20"/>
          <w:spacing w:val="-5"/>
          <w:sz w:val="22"/>
          <w:szCs w:val="22"/>
        </w:rPr>
        <w:t>2025</w:t>
      </w:r>
      <w:r>
        <w:rPr>
          <w:color w:val="231F20"/>
          <w:spacing w:val="-5"/>
          <w:sz w:val="22"/>
          <w:szCs w:val="22"/>
        </w:rPr>
        <w:t xml:space="preserve"> </w:t>
      </w:r>
      <w:r>
        <w:rPr>
          <w:b/>
          <w:bCs/>
          <w:color w:val="231F20"/>
          <w:spacing w:val="-5"/>
          <w:sz w:val="22"/>
          <w:szCs w:val="22"/>
        </w:rPr>
        <w:t>年数据</w:t>
      </w:r>
    </w:p>
    <w:p w14:paraId="017F05AE">
      <w:pPr>
        <w:spacing w:line="218" w:lineRule="auto"/>
        <w:rPr>
          <w:sz w:val="22"/>
          <w:szCs w:val="22"/>
        </w:rPr>
        <w:sectPr>
          <w:type w:val="continuous"/>
          <w:pgSz w:w="23811" w:h="16158"/>
          <w:pgMar w:top="400" w:right="1133" w:bottom="933" w:left="1119" w:header="0" w:footer="516" w:gutter="0"/>
          <w:cols w:equalWidth="0" w:num="2">
            <w:col w:w="11802" w:space="100"/>
            <w:col w:w="9657"/>
          </w:cols>
        </w:sectPr>
      </w:pPr>
    </w:p>
    <w:p w14:paraId="4A6AB4E5">
      <w:pPr>
        <w:pStyle w:val="2"/>
        <w:spacing w:before="81" w:line="403" w:lineRule="exact"/>
        <w:ind w:firstLine="14"/>
      </w:pPr>
      <w:r>
        <w:pict>
          <v:shape id="_x0000_s1513" o:spid="_x0000_s1513" o:spt="202" type="#_x0000_t202" style="position:absolute;left:0pt;margin-left:919.25pt;margin-top:4.95pt;height:25.05pt;width:159.65pt;z-index:252227584;mso-width-relative:page;mso-height-relative:page;" filled="f" stroked="f" coordsize="21600,21600">
            <v:path/>
            <v:fill on="f" focussize="0,0"/>
            <v:stroke on="f"/>
            <v:imagedata o:title=""/>
            <o:lock v:ext="edit" aspectratio="f"/>
            <v:textbox inset="0mm,0mm,0mm,0mm">
              <w:txbxContent>
                <w:p w14:paraId="0EF9AFC3">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8"/>
        </w:rPr>
        <w:pict>
          <v:shape id="_x0000_s1514" o:spid="_x0000_s1514" o:spt="202" type="#_x0000_t202" style="height:20.15pt;width:268.2pt;" fillcolor="#006E3C" filled="t" stroked="f" coordsize="21600,21600">
            <v:path/>
            <v:fill on="t" opacity="39322f" focussize="0,0"/>
            <v:stroke on="f"/>
            <v:imagedata o:title=""/>
            <o:lock v:ext="edit" aspectratio="f"/>
            <v:textbox inset="0mm,0mm,0mm,0mm">
              <w:txbxContent>
                <w:p w14:paraId="4B69B636">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D41C448">
      <w:pPr>
        <w:pStyle w:val="2"/>
        <w:spacing w:before="323" w:line="217" w:lineRule="auto"/>
        <w:ind w:left="25"/>
        <w:outlineLvl w:val="1"/>
        <w:rPr>
          <w:sz w:val="40"/>
          <w:szCs w:val="40"/>
        </w:rPr>
      </w:pPr>
      <w:r>
        <w:pict>
          <v:rect id="_x0000_s1515" o:spid="_x0000_s1515" o:spt="1" style="position:absolute;left:0pt;margin-left:595.95pt;margin-top:41.8pt;height:39pt;width:467.2pt;z-index:252220416;mso-width-relative:page;mso-height-relative:page;" fillcolor="#2F6C40" filled="t" stroked="f" coordsize="21600,21600">
            <v:path/>
            <v:fill on="t" focussize="0,0"/>
            <v:stroke on="f"/>
            <v:imagedata o:title=""/>
            <o:lock v:ext="edit"/>
          </v:rect>
        </w:pict>
      </w:r>
      <w:r>
        <w:pict>
          <v:group id="_x0000_s1516" o:spid="_x0000_s1516" o:spt="203" style="position:absolute;left:0pt;margin-left:753.75pt;margin-top:53.8pt;height:189.25pt;width:1pt;z-index:252232704;mso-width-relative:page;mso-height-relative:page;" coordsize="20,3785">
            <o:lock v:ext="edit"/>
            <v:shape id="_x0000_s1517" o:spid="_x0000_s1517" style="position:absolute;left:7;top:38;height:3747;width:6;" filled="f" stroked="t" coordsize="6,3747" path="m2,0l2,3746e">
              <v:fill on="f" focussize="0,0"/>
              <v:stroke weight="0.28pt" color="#2F6C40" miterlimit="4" joinstyle="miter"/>
              <v:imagedata o:title=""/>
              <o:lock v:ext="edit"/>
            </v:shape>
            <v:shape id="_x0000_s1518" o:spid="_x0000_s1518" style="position:absolute;left:0;top:0;height:339;width:20;" filled="f" stroked="t" coordsize="20,339" path="m10,0l10,338e">
              <v:fill on="f" focussize="0,0"/>
              <v:stroke weight="1pt" color="#FFFFFF" miterlimit="4" joinstyle="miter"/>
              <v:imagedata o:title=""/>
              <o:lock v:ext="edit"/>
            </v:shape>
          </v:group>
        </w:pict>
      </w:r>
      <w:r>
        <w:pict>
          <v:shape id="_x0000_s1519" o:spid="_x0000_s1519" style="position:absolute;left:0pt;margin-left:1077.35pt;margin-top:43.2pt;height:649.65pt;width:1pt;z-index:252231680;mso-width-relative:page;mso-height-relative:page;" filled="f" stroked="t" coordsize="20,12993" path="m10,12992l10,0e">
            <v:fill on="f" focussize="0,0"/>
            <v:stroke weight="1pt" color="#006E3C" miterlimit="4" joinstyle="miter"/>
            <v:imagedata o:title=""/>
            <o:lock v:ext="edit"/>
          </v:shape>
        </w:pict>
      </w:r>
      <w:r>
        <w:pict>
          <v:shape id="_x0000_s1520" o:spid="_x0000_s1520" style="position:absolute;left:0pt;margin-left:0.5pt;margin-top:43.2pt;height:649.65pt;width:1pt;z-index:252230656;mso-width-relative:page;mso-height-relative:page;" filled="f" stroked="t" coordsize="20,12993" path="m10,0l10,12992e">
            <v:fill on="f" focussize="0,0"/>
            <v:stroke weight="1pt" color="#006E3C" miterlimit="4" joinstyle="miter"/>
            <v:imagedata o:title=""/>
            <o:lock v:ext="edit"/>
          </v:shape>
        </w:pict>
      </w:r>
      <w:r>
        <w:rPr>
          <w:b/>
          <w:bCs/>
          <w:color w:val="2E6C3F"/>
          <w:spacing w:val="-1"/>
          <w:sz w:val="40"/>
          <w:szCs w:val="40"/>
        </w:rPr>
        <w:t>三、以人为本</w:t>
      </w:r>
      <w:r>
        <w:rPr>
          <w:color w:val="2E6C3F"/>
          <w:spacing w:val="-1"/>
          <w:sz w:val="40"/>
          <w:szCs w:val="40"/>
        </w:rPr>
        <w:t xml:space="preserve"> </w:t>
      </w:r>
      <w:r>
        <w:rPr>
          <w:b/>
          <w:bCs/>
          <w:color w:val="2E6C3F"/>
          <w:spacing w:val="-1"/>
          <w:sz w:val="40"/>
          <w:szCs w:val="40"/>
        </w:rPr>
        <w:t>共成长的责任雇主</w:t>
      </w:r>
      <w:r>
        <w:rPr>
          <w:color w:val="2E6C3F"/>
          <w:spacing w:val="-1"/>
          <w:sz w:val="40"/>
          <w:szCs w:val="40"/>
        </w:rPr>
        <w:t xml:space="preserve">       </w:t>
      </w:r>
      <w:r>
        <w:rPr>
          <w:color w:val="2E6C3F"/>
          <w:spacing w:val="-2"/>
          <w:sz w:val="40"/>
          <w:szCs w:val="40"/>
        </w:rPr>
        <w:t xml:space="preserve">                                                                                                                 </w:t>
      </w:r>
    </w:p>
    <w:p w14:paraId="2A24C30A">
      <w:pPr>
        <w:pStyle w:val="2"/>
        <w:spacing w:before="300" w:line="218" w:lineRule="auto"/>
        <w:ind w:left="636"/>
      </w:pPr>
      <w:r>
        <w:pict>
          <v:shape id="_x0000_s1521" o:spid="_x0000_s1521" o:spt="202" type="#_x0000_t202" style="position:absolute;left:0pt;margin-left:608pt;margin-top:2pt;height:156.8pt;width:128.45pt;z-index:252224512;mso-width-relative:page;mso-height-relative:page;" filled="f" stroked="f" coordsize="21600,21600">
            <v:path/>
            <v:fill on="f" focussize="0,0"/>
            <v:stroke on="f"/>
            <v:imagedata o:title=""/>
            <o:lock v:ext="edit" aspectratio="f"/>
            <v:textbox inset="0mm,0mm,0mm,0mm">
              <w:txbxContent>
                <w:p w14:paraId="77114793">
                  <w:pPr>
                    <w:pStyle w:val="2"/>
                    <w:spacing w:before="20" w:line="217" w:lineRule="auto"/>
                    <w:ind w:left="672"/>
                    <w:outlineLvl w:val="2"/>
                    <w:rPr>
                      <w:sz w:val="30"/>
                      <w:szCs w:val="30"/>
                    </w:rPr>
                  </w:pPr>
                  <w:r>
                    <w:rPr>
                      <w:b/>
                      <w:bCs/>
                      <w:color w:val="FFFFFF"/>
                      <w:spacing w:val="-6"/>
                      <w:sz w:val="30"/>
                      <w:szCs w:val="30"/>
                    </w:rPr>
                    <w:t>导师项目</w:t>
                  </w:r>
                </w:p>
                <w:p w14:paraId="733C44D5">
                  <w:pPr>
                    <w:spacing w:line="259" w:lineRule="auto"/>
                    <w:rPr>
                      <w:rFonts w:ascii="Arial"/>
                      <w:sz w:val="21"/>
                    </w:rPr>
                  </w:pPr>
                </w:p>
                <w:p w14:paraId="52A995D1">
                  <w:pPr>
                    <w:pStyle w:val="2"/>
                    <w:spacing w:before="96" w:line="237" w:lineRule="auto"/>
                    <w:ind w:left="20" w:right="20" w:firstLine="2"/>
                    <w:jc w:val="both"/>
                  </w:pPr>
                  <w:r>
                    <w:rPr>
                      <w:color w:val="2F6C40"/>
                      <w:spacing w:val="-2"/>
                    </w:rPr>
                    <w:t>截止至 2025 年底，导师项</w:t>
                  </w:r>
                  <w:r>
                    <w:rPr>
                      <w:color w:val="2F6C40"/>
                      <w:spacing w:val="7"/>
                    </w:rPr>
                    <w:t>目已配置 259 人，配置率</w:t>
                  </w:r>
                  <w:r>
                    <w:rPr>
                      <w:color w:val="2F6C40"/>
                      <w:spacing w:val="4"/>
                    </w:rPr>
                    <w:t>97.4%；</w:t>
                  </w:r>
                  <w:r>
                    <w:rPr>
                      <w:color w:val="2F6C40"/>
                      <w:spacing w:val="-21"/>
                    </w:rPr>
                    <w:t xml:space="preserve"> </w:t>
                  </w:r>
                  <w:r>
                    <w:rPr>
                      <w:color w:val="2F6C40"/>
                      <w:spacing w:val="4"/>
                    </w:rPr>
                    <w:t>累计认证导师 92</w:t>
                  </w:r>
                  <w:r>
                    <w:rPr>
                      <w:color w:val="2F6C40"/>
                      <w:spacing w:val="-7"/>
                    </w:rPr>
                    <w:t>人，共编发 18</w:t>
                  </w:r>
                  <w:r>
                    <w:rPr>
                      <w:color w:val="2F6C40"/>
                      <w:spacing w:val="-13"/>
                    </w:rPr>
                    <w:t xml:space="preserve"> </w:t>
                  </w:r>
                  <w:r>
                    <w:rPr>
                      <w:color w:val="2F6C40"/>
                      <w:spacing w:val="-7"/>
                    </w:rPr>
                    <w:t>期《TREEZO</w:t>
                  </w:r>
                  <w:r>
                    <w:rPr>
                      <w:color w:val="2F6C40"/>
                      <w:spacing w:val="-1"/>
                    </w:rPr>
                    <w:t>引路人刊》，总阅读量突破</w:t>
                  </w:r>
                  <w:r>
                    <w:rPr>
                      <w:color w:val="2F6C40"/>
                      <w:spacing w:val="-5"/>
                    </w:rPr>
                    <w:t>5800+。</w:t>
                  </w:r>
                </w:p>
              </w:txbxContent>
            </v:textbox>
          </v:shape>
        </w:pict>
      </w:r>
      <w:r>
        <w:pict>
          <v:shape id="_x0000_s1522" o:spid="_x0000_s1522" o:spt="202" type="#_x0000_t202" style="position:absolute;left:0pt;margin-left:770pt;margin-top:3.9pt;height:99.25pt;width:280.05pt;z-index:252221440;mso-width-relative:page;mso-height-relative:page;" filled="f" stroked="f" coordsize="21600,21600">
            <v:path/>
            <v:fill on="f" focussize="0,0"/>
            <v:stroke on="f"/>
            <v:imagedata o:title=""/>
            <o:lock v:ext="edit" aspectratio="f"/>
            <v:textbox inset="0mm,0mm,0mm,0mm">
              <w:txbxContent>
                <w:p w14:paraId="6A5EF25E">
                  <w:pPr>
                    <w:pStyle w:val="2"/>
                    <w:spacing w:before="20" w:line="217" w:lineRule="auto"/>
                    <w:ind w:left="2107"/>
                    <w:outlineLvl w:val="1"/>
                    <w:rPr>
                      <w:sz w:val="30"/>
                      <w:szCs w:val="30"/>
                    </w:rPr>
                  </w:pPr>
                  <w:r>
                    <w:rPr>
                      <w:b/>
                      <w:bCs/>
                      <w:color w:val="FFFFFF"/>
                      <w:spacing w:val="-6"/>
                      <w:sz w:val="30"/>
                      <w:szCs w:val="30"/>
                    </w:rPr>
                    <w:t>讲师项目</w:t>
                  </w:r>
                </w:p>
                <w:p w14:paraId="352FCC3A">
                  <w:pPr>
                    <w:spacing w:line="260" w:lineRule="auto"/>
                    <w:rPr>
                      <w:rFonts w:ascii="Arial"/>
                      <w:sz w:val="21"/>
                    </w:rPr>
                  </w:pPr>
                </w:p>
                <w:p w14:paraId="1D948C01">
                  <w:pPr>
                    <w:pStyle w:val="2"/>
                    <w:spacing w:before="95" w:line="233" w:lineRule="auto"/>
                    <w:ind w:left="20" w:right="20" w:firstLine="2"/>
                    <w:jc w:val="both"/>
                  </w:pPr>
                  <w:r>
                    <w:rPr>
                      <w:color w:val="2F6C40"/>
                      <w:spacing w:val="5"/>
                    </w:rPr>
                    <w:t>线下累计培养与认证讲师 79 人，同步沉淀配套课</w:t>
                  </w:r>
                  <w:r>
                    <w:rPr>
                      <w:color w:val="2F6C40"/>
                      <w:spacing w:val="4"/>
                    </w:rPr>
                    <w:t>程及录播</w:t>
                  </w:r>
                  <w:r>
                    <w:rPr>
                      <w:color w:val="2F6C40"/>
                      <w:spacing w:val="3"/>
                    </w:rPr>
                    <w:t>视频资源，通过线下公开课授课与线上课程录制相结合的方</w:t>
                  </w:r>
                  <w:r>
                    <w:rPr>
                      <w:color w:val="2F6C40"/>
                      <w:spacing w:val="-3"/>
                    </w:rPr>
                    <w:t>式，持续推动讲师业务能力不断提升。</w:t>
                  </w:r>
                </w:p>
              </w:txbxContent>
            </v:textbox>
          </v:shape>
        </w:pict>
      </w:r>
      <w:r>
        <w:rPr>
          <w:color w:val="2F6C40"/>
          <w:spacing w:val="-1"/>
        </w:rPr>
        <w:t>学历与技能提升：建设技能型社会</w:t>
      </w:r>
    </w:p>
    <w:p w14:paraId="657CC871">
      <w:pPr>
        <w:pStyle w:val="2"/>
        <w:spacing w:before="33" w:line="210" w:lineRule="auto"/>
        <w:ind w:left="633"/>
      </w:pPr>
      <w:r>
        <w:rPr>
          <w:color w:val="231F20"/>
          <w:spacing w:val="4"/>
        </w:rPr>
        <w:t>千年舟积极主动自主开展技能人才评价工作，着力破除身份、学历、资历等壁垒，系统搭建</w:t>
      </w:r>
      <w:r>
        <w:rPr>
          <w:color w:val="231F20"/>
          <w:spacing w:val="3"/>
        </w:rPr>
        <w:t>企业</w:t>
      </w:r>
    </w:p>
    <w:p w14:paraId="1F73ECD1">
      <w:pPr>
        <w:pStyle w:val="2"/>
        <w:spacing w:before="44" w:line="239" w:lineRule="auto"/>
        <w:ind w:left="210" w:right="11874" w:hanging="6"/>
      </w:pPr>
      <w:r>
        <w:rPr>
          <w:color w:val="231F20"/>
          <w:spacing w:val="-4"/>
        </w:rPr>
        <w:t>人才成长立交桥。积极响应浙江省关于畅通技能人才职业发展通道、推动技能人才增技增收的部署要求，</w:t>
      </w:r>
      <w:r>
        <w:rPr>
          <w:color w:val="231F20"/>
          <w:spacing w:val="2"/>
        </w:rPr>
        <w:t xml:space="preserve"> </w:t>
      </w:r>
      <w:r>
        <w:rPr>
          <w:color w:val="231F20"/>
          <w:spacing w:val="-3"/>
        </w:rPr>
        <w:t>2024 年顺利通过余杭区职业技能等级认定试点企业期满评估，获评“二星企业”。</w:t>
      </w:r>
    </w:p>
    <w:p w14:paraId="5B458A79">
      <w:pPr>
        <w:pStyle w:val="2"/>
        <w:spacing w:line="251" w:lineRule="auto"/>
        <w:ind w:left="204" w:right="11844" w:firstLine="425"/>
      </w:pPr>
      <w:r>
        <w:drawing>
          <wp:anchor distT="0" distB="0" distL="0" distR="0" simplePos="0" relativeHeight="252222464" behindDoc="0" locked="0" layoutInCell="1" allowOverlap="1">
            <wp:simplePos x="0" y="0"/>
            <wp:positionH relativeFrom="column">
              <wp:posOffset>9785985</wp:posOffset>
            </wp:positionH>
            <wp:positionV relativeFrom="paragraph">
              <wp:posOffset>209550</wp:posOffset>
            </wp:positionV>
            <wp:extent cx="3543300" cy="106045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400"/>
                    <a:stretch>
                      <a:fillRect/>
                    </a:stretch>
                  </pic:blipFill>
                  <pic:spPr>
                    <a:xfrm>
                      <a:off x="0" y="0"/>
                      <a:ext cx="3542994" cy="1060728"/>
                    </a:xfrm>
                    <a:prstGeom prst="rect">
                      <a:avLst/>
                    </a:prstGeom>
                  </pic:spPr>
                </pic:pic>
              </a:graphicData>
            </a:graphic>
          </wp:anchor>
        </w:drawing>
      </w:r>
      <w:r>
        <w:rPr>
          <w:color w:val="231F20"/>
        </w:rPr>
        <w:t>在此基础上，</w:t>
      </w:r>
      <w:r>
        <w:rPr>
          <w:color w:val="231F20"/>
          <w:spacing w:val="-47"/>
        </w:rPr>
        <w:t xml:space="preserve"> </w:t>
      </w:r>
      <w:r>
        <w:rPr>
          <w:color w:val="231F20"/>
        </w:rPr>
        <w:t>2025 年千年舟持续聚焦岗位实际需求，深入推进木制家具</w:t>
      </w:r>
      <w:r>
        <w:rPr>
          <w:color w:val="231F20"/>
          <w:spacing w:val="-1"/>
        </w:rPr>
        <w:t>工、家具设计师等工种的</w:t>
      </w:r>
      <w:r>
        <w:rPr>
          <w:color w:val="231F20"/>
          <w:spacing w:val="-3"/>
        </w:rPr>
        <w:t>技能等级认定工作，以务实举措不断夯实企业技能人才队伍，积极助力</w:t>
      </w:r>
      <w:r>
        <w:rPr>
          <w:color w:val="231F20"/>
          <w:spacing w:val="-4"/>
        </w:rPr>
        <w:t>千年舟乃至全省技能型社会建设。</w:t>
      </w:r>
    </w:p>
    <w:p w14:paraId="3E959A2B">
      <w:pPr>
        <w:spacing w:line="276" w:lineRule="auto"/>
        <w:rPr>
          <w:rFonts w:ascii="Arial"/>
          <w:sz w:val="21"/>
        </w:rPr>
      </w:pPr>
      <w:r>
        <w:drawing>
          <wp:anchor distT="0" distB="0" distL="0" distR="0" simplePos="0" relativeHeight="252219392" behindDoc="0" locked="0" layoutInCell="1" allowOverlap="1">
            <wp:simplePos x="0" y="0"/>
            <wp:positionH relativeFrom="column">
              <wp:posOffset>123825</wp:posOffset>
            </wp:positionH>
            <wp:positionV relativeFrom="paragraph">
              <wp:posOffset>148590</wp:posOffset>
            </wp:positionV>
            <wp:extent cx="3905250" cy="1929765"/>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01"/>
                    <a:stretch>
                      <a:fillRect/>
                    </a:stretch>
                  </pic:blipFill>
                  <pic:spPr>
                    <a:xfrm>
                      <a:off x="0" y="0"/>
                      <a:ext cx="3905008" cy="1929587"/>
                    </a:xfrm>
                    <a:prstGeom prst="rect">
                      <a:avLst/>
                    </a:prstGeom>
                  </pic:spPr>
                </pic:pic>
              </a:graphicData>
            </a:graphic>
          </wp:anchor>
        </w:drawing>
      </w:r>
    </w:p>
    <w:p w14:paraId="6A8BD497">
      <w:pPr>
        <w:spacing w:line="276" w:lineRule="auto"/>
        <w:rPr>
          <w:rFonts w:ascii="Arial"/>
          <w:sz w:val="21"/>
        </w:rPr>
      </w:pPr>
    </w:p>
    <w:p w14:paraId="6E966434">
      <w:pPr>
        <w:spacing w:line="276" w:lineRule="auto"/>
        <w:rPr>
          <w:rFonts w:ascii="Arial"/>
          <w:sz w:val="21"/>
        </w:rPr>
      </w:pPr>
      <w:r>
        <w:drawing>
          <wp:anchor distT="0" distB="0" distL="0" distR="0" simplePos="0" relativeHeight="252226560" behindDoc="0" locked="0" layoutInCell="1" allowOverlap="1">
            <wp:simplePos x="0" y="0"/>
            <wp:positionH relativeFrom="column">
              <wp:posOffset>7731760</wp:posOffset>
            </wp:positionH>
            <wp:positionV relativeFrom="paragraph">
              <wp:posOffset>57785</wp:posOffset>
            </wp:positionV>
            <wp:extent cx="1043305" cy="1400175"/>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02"/>
                    <a:stretch>
                      <a:fillRect/>
                    </a:stretch>
                  </pic:blipFill>
                  <pic:spPr>
                    <a:xfrm>
                      <a:off x="0" y="0"/>
                      <a:ext cx="1043161" cy="1399952"/>
                    </a:xfrm>
                    <a:prstGeom prst="rect">
                      <a:avLst/>
                    </a:prstGeom>
                  </pic:spPr>
                </pic:pic>
              </a:graphicData>
            </a:graphic>
          </wp:anchor>
        </w:drawing>
      </w:r>
    </w:p>
    <w:p w14:paraId="6C27D7B6">
      <w:pPr>
        <w:spacing w:line="276" w:lineRule="auto"/>
        <w:rPr>
          <w:rFonts w:ascii="Arial"/>
          <w:sz w:val="21"/>
        </w:rPr>
      </w:pPr>
    </w:p>
    <w:p w14:paraId="0E7C89FC">
      <w:pPr>
        <w:spacing w:line="276" w:lineRule="auto"/>
        <w:rPr>
          <w:rFonts w:ascii="Arial"/>
          <w:sz w:val="21"/>
        </w:rPr>
      </w:pPr>
    </w:p>
    <w:p w14:paraId="57C37A0B">
      <w:pPr>
        <w:spacing w:line="277" w:lineRule="auto"/>
        <w:rPr>
          <w:rFonts w:ascii="Arial"/>
          <w:sz w:val="21"/>
        </w:rPr>
      </w:pPr>
    </w:p>
    <w:p w14:paraId="16644347">
      <w:pPr>
        <w:pStyle w:val="2"/>
        <w:spacing w:before="95" w:line="244" w:lineRule="auto"/>
        <w:ind w:left="14952" w:right="491" w:firstLine="424"/>
        <w:jc w:val="both"/>
      </w:pPr>
      <w:r>
        <mc:AlternateContent>
          <mc:Choice Requires="wps">
            <w:drawing>
              <wp:anchor distT="0" distB="0" distL="0" distR="0" simplePos="0" relativeHeight="252217344" behindDoc="1" locked="0" layoutInCell="1" allowOverlap="1">
                <wp:simplePos x="0" y="0"/>
                <wp:positionH relativeFrom="column">
                  <wp:posOffset>7568565</wp:posOffset>
                </wp:positionH>
                <wp:positionV relativeFrom="paragraph">
                  <wp:posOffset>-2816860</wp:posOffset>
                </wp:positionV>
                <wp:extent cx="5933440" cy="4136390"/>
                <wp:effectExtent l="0" t="0" r="0" b="0"/>
                <wp:wrapNone/>
                <wp:docPr id="736" name="Rect 736"/>
                <wp:cNvGraphicFramePr/>
                <a:graphic xmlns:a="http://schemas.openxmlformats.org/drawingml/2006/main">
                  <a:graphicData uri="http://schemas.microsoft.com/office/word/2010/wordprocessingShape">
                    <wps:wsp>
                      <wps:cNvSpPr/>
                      <wps:spPr>
                        <a:xfrm>
                          <a:off x="7569097" y="-2817209"/>
                          <a:ext cx="5933440" cy="4136390"/>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6" o:spid="_x0000_s1026" o:spt="1" style="position:absolute;left:0pt;margin-left:595.95pt;margin-top:-221.8pt;height:325.7pt;width:467.2pt;z-index:-251099136;mso-width-relative:page;mso-height-relative:page;" fillcolor="#2F6C40" filled="t" stroked="f" coordsize="21600,21600" o:gfxdata="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r5LXu2wAAAA4BAAAPAAAAAAAA&#10;AAEAIAAAACIAAABkcnMvZG93bnJldi54bWxQSwECFAAUAAAACACHTuJAK1NZWEgCAACVBAAADgAA&#10;AAAAAAABACAAAAAqAQAAZHJzL2Uyb0RvYy54bWxQSwUGAAAAAAYABgBZAQAA5AUAAAAA&#10;">
                <v:fill on="t" opacity="19531f" focussize="0,0"/>
                <v:stroke on="f" weight="0pt"/>
                <v:imagedata o:title=""/>
                <o:lock v:ext="edit" aspectratio="f"/>
                <v:textbox inset="0mm,0mm,0mm,0mm"/>
              </v:rect>
            </w:pict>
          </mc:Fallback>
        </mc:AlternateContent>
      </w:r>
      <w:r>
        <w:pict>
          <v:shape id="_x0000_s1523" o:spid="_x0000_s1523" o:spt="202" type="#_x0000_t202" style="position:absolute;left:0pt;margin-left:767.85pt;margin-top:-14.45pt;height:18.75pt;width:180.05pt;z-index:252228608;mso-width-relative:page;mso-height-relative:page;" filled="f" stroked="f" coordsize="21600,21600">
            <v:path/>
            <v:fill on="f" focussize="0,0"/>
            <v:stroke on="f"/>
            <v:imagedata o:title=""/>
            <o:lock v:ext="edit" aspectratio="f"/>
            <v:textbox inset="0mm,0mm,0mm,0mm">
              <w:txbxContent>
                <w:p w14:paraId="231D02B3">
                  <w:pPr>
                    <w:pStyle w:val="2"/>
                    <w:spacing w:before="20" w:line="210" w:lineRule="auto"/>
                    <w:ind w:left="20"/>
                  </w:pPr>
                  <w:r>
                    <w:rPr>
                      <w:color w:val="2F6C40"/>
                      <w:spacing w:val="-1"/>
                    </w:rPr>
                    <w:t>校企合作生态圈：协同创新，共赢未来</w:t>
                  </w:r>
                </w:p>
              </w:txbxContent>
            </v:textbox>
          </v:shape>
        </w:pict>
      </w:r>
      <w:r>
        <w:pict>
          <v:shape id="_x0000_s1524" o:spid="_x0000_s1524" o:spt="202" type="#_x0000_t202" style="position:absolute;left:0pt;margin-left:331.4pt;margin-top:-71.6pt;height:145.5pt;width:151.6pt;z-index:252223488;mso-width-relative:page;mso-height-relative:page;" fillcolor="#2F6C40" filled="t" stroked="f" coordsize="21600,21600">
            <v:path/>
            <v:fill on="t" focussize="0,0"/>
            <v:stroke on="f"/>
            <v:imagedata o:title=""/>
            <o:lock v:ext="edit" aspectratio="f"/>
            <v:textbox inset="0mm,0mm,0mm,0mm">
              <w:txbxContent>
                <w:p w14:paraId="111FACE1">
                  <w:pPr>
                    <w:spacing w:line="306" w:lineRule="auto"/>
                    <w:rPr>
                      <w:rFonts w:ascii="Arial"/>
                      <w:sz w:val="21"/>
                    </w:rPr>
                  </w:pPr>
                </w:p>
                <w:p w14:paraId="05106EF1">
                  <w:pPr>
                    <w:spacing w:line="306" w:lineRule="auto"/>
                    <w:rPr>
                      <w:rFonts w:ascii="Arial"/>
                      <w:sz w:val="21"/>
                    </w:rPr>
                  </w:pPr>
                </w:p>
                <w:p w14:paraId="62B8B608">
                  <w:pPr>
                    <w:spacing w:line="307" w:lineRule="auto"/>
                    <w:rPr>
                      <w:rFonts w:ascii="Arial"/>
                      <w:sz w:val="21"/>
                    </w:rPr>
                  </w:pPr>
                </w:p>
                <w:p w14:paraId="11B14EA1">
                  <w:pPr>
                    <w:pStyle w:val="2"/>
                    <w:spacing w:before="73" w:line="221" w:lineRule="auto"/>
                    <w:ind w:left="342"/>
                    <w:rPr>
                      <w:sz w:val="16"/>
                      <w:szCs w:val="16"/>
                    </w:rPr>
                  </w:pPr>
                  <w:r>
                    <w:rPr>
                      <w:color w:val="FFFFFF"/>
                      <w:spacing w:val="2"/>
                      <w:sz w:val="16"/>
                      <w:szCs w:val="16"/>
                    </w:rPr>
                    <w:t>企业技能人才获培育补贴</w:t>
                  </w:r>
                </w:p>
                <w:p w14:paraId="461F7918">
                  <w:pPr>
                    <w:pStyle w:val="2"/>
                    <w:spacing w:before="179" w:line="229" w:lineRule="auto"/>
                    <w:ind w:left="364"/>
                    <w:rPr>
                      <w:sz w:val="16"/>
                      <w:szCs w:val="16"/>
                    </w:rPr>
                  </w:pPr>
                  <w:r>
                    <w:rPr>
                      <w:color w:val="FFFFFF"/>
                      <w:spacing w:val="2"/>
                      <w:sz w:val="54"/>
                      <w:szCs w:val="54"/>
                    </w:rPr>
                    <w:t>581000</w:t>
                  </w:r>
                  <w:r>
                    <w:rPr>
                      <w:color w:val="FFFFFF"/>
                      <w:spacing w:val="2"/>
                      <w:position w:val="4"/>
                      <w:sz w:val="16"/>
                      <w:szCs w:val="16"/>
                    </w:rPr>
                    <w:t>元</w:t>
                  </w:r>
                </w:p>
              </w:txbxContent>
            </v:textbox>
          </v:shape>
        </w:pict>
      </w:r>
      <w:r>
        <w:drawing>
          <wp:anchor distT="0" distB="0" distL="0" distR="0" simplePos="0" relativeHeight="252225536" behindDoc="0" locked="0" layoutInCell="1" allowOverlap="1">
            <wp:simplePos x="0" y="0"/>
            <wp:positionH relativeFrom="column">
              <wp:posOffset>8575040</wp:posOffset>
            </wp:positionH>
            <wp:positionV relativeFrom="paragraph">
              <wp:posOffset>118110</wp:posOffset>
            </wp:positionV>
            <wp:extent cx="765175" cy="1060450"/>
            <wp:effectExtent l="0" t="0" r="0" b="0"/>
            <wp:wrapNone/>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403"/>
                    <a:stretch>
                      <a:fillRect/>
                    </a:stretch>
                  </pic:blipFill>
                  <pic:spPr>
                    <a:xfrm>
                      <a:off x="0" y="0"/>
                      <a:ext cx="764878" cy="1060728"/>
                    </a:xfrm>
                    <a:prstGeom prst="rect">
                      <a:avLst/>
                    </a:prstGeom>
                  </pic:spPr>
                </pic:pic>
              </a:graphicData>
            </a:graphic>
          </wp:anchor>
        </w:drawing>
      </w:r>
      <w:r>
        <w:rPr>
          <w:color w:val="231F20"/>
          <w:spacing w:val="4"/>
        </w:rPr>
        <w:t>在外部资源利用上，</w:t>
      </w:r>
      <w:r>
        <w:rPr>
          <w:color w:val="231F20"/>
          <w:spacing w:val="-43"/>
        </w:rPr>
        <w:t xml:space="preserve"> </w:t>
      </w:r>
      <w:r>
        <w:rPr>
          <w:color w:val="231F20"/>
          <w:spacing w:val="4"/>
        </w:rPr>
        <w:t>千年舟持续深化校企合作，</w:t>
      </w:r>
      <w:r>
        <w:rPr>
          <w:color w:val="231F20"/>
          <w:spacing w:val="-47"/>
        </w:rPr>
        <w:t xml:space="preserve"> </w:t>
      </w:r>
      <w:r>
        <w:rPr>
          <w:color w:val="231F20"/>
          <w:spacing w:val="4"/>
        </w:rPr>
        <w:t>积极构建协</w:t>
      </w:r>
      <w:r>
        <w:rPr>
          <w:color w:val="231F20"/>
          <w:spacing w:val="-2"/>
        </w:rPr>
        <w:t>同发展的生态圈层。自</w:t>
      </w:r>
      <w:r>
        <w:rPr>
          <w:color w:val="231F20"/>
          <w:spacing w:val="36"/>
        </w:rPr>
        <w:t xml:space="preserve"> </w:t>
      </w:r>
      <w:r>
        <w:rPr>
          <w:color w:val="231F20"/>
          <w:spacing w:val="-2"/>
        </w:rPr>
        <w:t>2010 年起，千年舟与</w:t>
      </w:r>
      <w:r>
        <w:rPr>
          <w:color w:val="231F20"/>
          <w:spacing w:val="-3"/>
        </w:rPr>
        <w:t>各大高校在产学研基</w:t>
      </w:r>
      <w:r>
        <w:rPr>
          <w:color w:val="231F20"/>
          <w:spacing w:val="-6"/>
        </w:rPr>
        <w:t>地、技术研发中心、企业实验室、人才培养与扶持</w:t>
      </w:r>
      <w:r>
        <w:rPr>
          <w:color w:val="231F20"/>
          <w:spacing w:val="-7"/>
        </w:rPr>
        <w:t>、品牌形象建设、</w:t>
      </w:r>
      <w:r>
        <w:rPr>
          <w:color w:val="231F20"/>
          <w:spacing w:val="5"/>
        </w:rPr>
        <w:t>党建联建等多个维度，保持长期、有序、高频的互动交流，不断</w:t>
      </w:r>
      <w:r>
        <w:rPr>
          <w:color w:val="231F20"/>
          <w:spacing w:val="-2"/>
        </w:rPr>
        <w:t>夯实合作基础，以外部协同助力企业高质量发展。</w:t>
      </w:r>
    </w:p>
    <w:p w14:paraId="0FDD0E8C">
      <w:pPr>
        <w:spacing w:line="360" w:lineRule="auto"/>
        <w:rPr>
          <w:rFonts w:ascii="Arial"/>
          <w:sz w:val="21"/>
        </w:rPr>
      </w:pPr>
      <w:r>
        <w:drawing>
          <wp:anchor distT="0" distB="0" distL="0" distR="0" simplePos="0" relativeHeight="252218368" behindDoc="0" locked="0" layoutInCell="1" allowOverlap="1">
            <wp:simplePos x="0" y="0"/>
            <wp:positionH relativeFrom="column">
              <wp:posOffset>7568565</wp:posOffset>
            </wp:positionH>
            <wp:positionV relativeFrom="paragraph">
              <wp:posOffset>244475</wp:posOffset>
            </wp:positionV>
            <wp:extent cx="6118225" cy="4091305"/>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404"/>
                    <a:stretch>
                      <a:fillRect/>
                    </a:stretch>
                  </pic:blipFill>
                  <pic:spPr>
                    <a:xfrm>
                      <a:off x="0" y="0"/>
                      <a:ext cx="6118132" cy="4091407"/>
                    </a:xfrm>
                    <a:prstGeom prst="rect">
                      <a:avLst/>
                    </a:prstGeom>
                  </pic:spPr>
                </pic:pic>
              </a:graphicData>
            </a:graphic>
          </wp:anchor>
        </w:drawing>
      </w:r>
    </w:p>
    <w:p w14:paraId="163EBB6F">
      <w:pPr>
        <w:pStyle w:val="2"/>
        <w:spacing w:before="96" w:line="210" w:lineRule="auto"/>
        <w:ind w:left="630"/>
      </w:pPr>
      <w:r>
        <w:rPr>
          <w:color w:val="2F6C40"/>
          <w:spacing w:val="-1"/>
        </w:rPr>
        <w:t>双师梯队：圈层建设，薪火相传</w:t>
      </w:r>
    </w:p>
    <w:p w14:paraId="637735B1">
      <w:pPr>
        <w:pStyle w:val="2"/>
        <w:spacing w:before="45" w:line="247" w:lineRule="auto"/>
        <w:ind w:left="203" w:right="11857" w:firstLine="430"/>
        <w:jc w:val="both"/>
      </w:pPr>
      <w:r>
        <w:rPr>
          <w:color w:val="231F20"/>
          <w:spacing w:val="-4"/>
        </w:rPr>
        <w:t>千年舟在着力构建全员覆盖的培训与技能提升通道的同时，始终坚持“以优秀</w:t>
      </w:r>
      <w:r>
        <w:rPr>
          <w:color w:val="231F20"/>
          <w:spacing w:val="-5"/>
        </w:rPr>
        <w:t>的人培养更优秀的人”，</w:t>
      </w:r>
      <w:r>
        <w:rPr>
          <w:color w:val="231F20"/>
        </w:rPr>
        <w:t>通过优秀导师带教、优秀讲师授课，实现人才在组织内部的持续传承。人才</w:t>
      </w:r>
      <w:r>
        <w:rPr>
          <w:color w:val="231F20"/>
          <w:spacing w:val="-1"/>
        </w:rPr>
        <w:t>培养的第一步，即聚力打造</w:t>
      </w:r>
      <w:r>
        <w:rPr>
          <w:color w:val="231F20"/>
          <w:spacing w:val="-3"/>
        </w:rPr>
        <w:t>企业内部“双师队伍”，系统构建起千年舟特色双师队伍体系。</w:t>
      </w:r>
    </w:p>
    <w:p w14:paraId="4899C043">
      <w:pPr>
        <w:spacing w:before="14" w:line="4370" w:lineRule="exact"/>
        <w:ind w:firstLine="195"/>
      </w:pPr>
      <w:r>
        <w:rPr>
          <w:position w:val="-87"/>
        </w:rPr>
        <w:drawing>
          <wp:inline distT="0" distB="0" distL="0" distR="0">
            <wp:extent cx="6004560" cy="2774950"/>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405"/>
                    <a:stretch>
                      <a:fillRect/>
                    </a:stretch>
                  </pic:blipFill>
                  <pic:spPr>
                    <a:xfrm>
                      <a:off x="0" y="0"/>
                      <a:ext cx="6005012" cy="2775178"/>
                    </a:xfrm>
                    <a:prstGeom prst="rect">
                      <a:avLst/>
                    </a:prstGeom>
                  </pic:spPr>
                </pic:pic>
              </a:graphicData>
            </a:graphic>
          </wp:inline>
        </w:drawing>
      </w:r>
    </w:p>
    <w:p w14:paraId="2D43B005">
      <w:pPr>
        <w:spacing w:before="129" w:line="298" w:lineRule="exact"/>
        <w:ind w:firstLine="2"/>
      </w:pPr>
      <w:r>
        <w:pict>
          <v:shape id="_x0000_s1525" o:spid="_x0000_s1525" style="position:absolute;left:0pt;margin-left:15.15pt;margin-top:20.95pt;height:1pt;width:1048.55pt;z-index:252229632;mso-width-relative:page;mso-height-relative:page;" filled="f" stroked="t" coordsize="20971,20" path="m0,10l20970,10e">
            <v:fill on="f" focussize="0,0"/>
            <v:stroke weight="1pt" color="#006E3C" miterlimit="4" joinstyle="miter"/>
            <v:imagedata o:title=""/>
            <o:lock v:ext="edit"/>
          </v:shape>
        </w:pict>
      </w:r>
      <w:r>
        <w:rPr>
          <w:position w:val="-5"/>
        </w:rPr>
        <w:pict>
          <v:shape id="_x0000_s1526" o:spid="_x0000_s1526" style="height:14.9pt;width:14.9pt;" filled="f" stroked="t" coordsize="298,298" path="m7,7l290,290e">
            <v:fill on="f" focussize="0,0"/>
            <v:stroke weight="1pt" color="#006E3C" miterlimit="4" joinstyle="miter"/>
            <v:imagedata o:title=""/>
            <o:lock v:ext="edit"/>
            <w10:wrap type="none"/>
            <w10:anchorlock/>
          </v:shape>
        </w:pict>
      </w:r>
    </w:p>
    <w:p w14:paraId="423DA0CB">
      <w:pPr>
        <w:spacing w:line="298" w:lineRule="exact"/>
        <w:sectPr>
          <w:footerReference r:id="rId43" w:type="default"/>
          <w:pgSz w:w="23811" w:h="16158"/>
          <w:pgMar w:top="400" w:right="1133" w:bottom="933" w:left="1119" w:header="0" w:footer="516" w:gutter="0"/>
          <w:cols w:space="720" w:num="1"/>
        </w:sectPr>
      </w:pPr>
    </w:p>
    <w:p w14:paraId="045581CE">
      <w:pPr>
        <w:pStyle w:val="2"/>
        <w:spacing w:before="81" w:line="403" w:lineRule="exact"/>
        <w:ind w:firstLine="14"/>
      </w:pPr>
      <w:r>
        <w:pict>
          <v:shape id="_x0000_s1527" o:spid="_x0000_s1527" o:spt="202" type="#_x0000_t202" style="position:absolute;left:0pt;margin-left:919.25pt;margin-top:4.95pt;height:25.05pt;width:159.65pt;z-index:252244992;mso-width-relative:page;mso-height-relative:page;" filled="f" stroked="f" coordsize="21600,21600">
            <v:path/>
            <v:fill on="f" focussize="0,0"/>
            <v:stroke on="f"/>
            <v:imagedata o:title=""/>
            <o:lock v:ext="edit" aspectratio="f"/>
            <v:textbox inset="0mm,0mm,0mm,0mm">
              <w:txbxContent>
                <w:p w14:paraId="1FB757A9">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8"/>
        </w:rPr>
        <w:pict>
          <v:shape id="_x0000_s1528" o:spid="_x0000_s1528" o:spt="202" type="#_x0000_t202" style="height:20.15pt;width:268.2pt;" fillcolor="#006E3C" filled="t" stroked="f" coordsize="21600,21600">
            <v:path/>
            <v:fill on="t" opacity="39322f" focussize="0,0"/>
            <v:stroke on="f"/>
            <v:imagedata o:title=""/>
            <o:lock v:ext="edit" aspectratio="f"/>
            <v:textbox inset="0mm,0mm,0mm,0mm">
              <w:txbxContent>
                <w:p w14:paraId="18231C16">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462B2657">
      <w:pPr>
        <w:pStyle w:val="2"/>
        <w:spacing w:before="321" w:line="186" w:lineRule="auto"/>
        <w:ind w:left="25"/>
        <w:outlineLvl w:val="1"/>
        <w:rPr>
          <w:sz w:val="40"/>
          <w:szCs w:val="40"/>
        </w:rPr>
      </w:pPr>
      <w:r>
        <w:pict>
          <v:shape id="_x0000_s1529" o:spid="_x0000_s1529" style="position:absolute;left:0pt;margin-left:1077.35pt;margin-top:43.1pt;height:649.65pt;width:1pt;z-index:252248064;mso-width-relative:page;mso-height-relative:page;" filled="f" stroked="t" coordsize="20,12993" path="m10,12992l10,0e">
            <v:fill on="f" focussize="0,0"/>
            <v:stroke weight="1pt" color="#006E3C" miterlimit="4" joinstyle="miter"/>
            <v:imagedata o:title=""/>
            <o:lock v:ext="edit"/>
          </v:shape>
        </w:pict>
      </w:r>
      <w:r>
        <w:pict>
          <v:shape id="_x0000_s1530" o:spid="_x0000_s1530" style="position:absolute;left:0pt;margin-left:0.5pt;margin-top:43.1pt;height:649.65pt;width:1pt;z-index:252247040;mso-width-relative:page;mso-height-relative:page;" filled="f" stroked="t" coordsize="20,12993" path="m10,0l10,12992e">
            <v:fill on="f" focussize="0,0"/>
            <v:stroke weight="1pt" color="#006E3C" miterlimit="4" joinstyle="miter"/>
            <v:imagedata o:title=""/>
            <o:lock v:ext="edit"/>
          </v:shape>
        </w:pict>
      </w:r>
      <w:r>
        <w:pict>
          <v:shape id="_x0000_s1531" o:spid="_x0000_s1531" style="position:absolute;left:0pt;margin-left:1063.35pt;margin-top:28.6pt;height:14.9pt;width:14.9pt;z-index:-251082752;mso-width-relative:page;mso-height-relative:page;" filled="f" stroked="t" coordsize="298,298" path="m290,290l7,7e">
            <v:fill on="f" focussize="0,0"/>
            <v:stroke weight="1pt" color="#006E3C" miterlimit="4" joinstyle="miter"/>
            <v:imagedata o:title=""/>
            <o:lock v:ext="edit"/>
          </v:shape>
        </w:pict>
      </w:r>
      <w:r>
        <w:rPr>
          <w:b/>
          <w:bCs/>
          <w:color w:val="2E6C3F"/>
          <w:spacing w:val="-2"/>
          <w:sz w:val="40"/>
          <w:szCs w:val="40"/>
        </w:rPr>
        <w:t>三、以人为本</w:t>
      </w:r>
      <w:r>
        <w:rPr>
          <w:color w:val="2E6C3F"/>
          <w:spacing w:val="-2"/>
          <w:sz w:val="40"/>
          <w:szCs w:val="40"/>
        </w:rPr>
        <w:t xml:space="preserve"> </w:t>
      </w:r>
      <w:r>
        <w:rPr>
          <w:b/>
          <w:bCs/>
          <w:color w:val="2E6C3F"/>
          <w:spacing w:val="-2"/>
          <w:sz w:val="40"/>
          <w:szCs w:val="40"/>
        </w:rPr>
        <w:t>共成长的责任雇主</w:t>
      </w:r>
      <w:r>
        <w:rPr>
          <w:color w:val="2E6C3F"/>
          <w:spacing w:val="-2"/>
          <w:sz w:val="40"/>
          <w:szCs w:val="40"/>
        </w:rPr>
        <w:t xml:space="preserve">                                                                                                               </w:t>
      </w:r>
      <w:r>
        <w:rPr>
          <w:color w:val="2E6C3F"/>
          <w:spacing w:val="-3"/>
          <w:sz w:val="40"/>
          <w:szCs w:val="40"/>
        </w:rPr>
        <w:t xml:space="preserve">       </w:t>
      </w:r>
    </w:p>
    <w:p w14:paraId="5920CFAF">
      <w:pPr>
        <w:pStyle w:val="2"/>
        <w:spacing w:line="217" w:lineRule="auto"/>
        <w:ind w:left="11929"/>
      </w:pPr>
      <w:r>
        <w:drawing>
          <wp:anchor distT="0" distB="0" distL="0" distR="0" simplePos="0" relativeHeight="252236800" behindDoc="0" locked="0" layoutInCell="1" allowOverlap="1">
            <wp:simplePos x="0" y="0"/>
            <wp:positionH relativeFrom="column">
              <wp:posOffset>9668510</wp:posOffset>
            </wp:positionH>
            <wp:positionV relativeFrom="paragraph">
              <wp:posOffset>5715</wp:posOffset>
            </wp:positionV>
            <wp:extent cx="1304925" cy="4420870"/>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06"/>
                    <a:stretch>
                      <a:fillRect/>
                    </a:stretch>
                  </pic:blipFill>
                  <pic:spPr>
                    <a:xfrm>
                      <a:off x="0" y="0"/>
                      <a:ext cx="1304762" cy="4421022"/>
                    </a:xfrm>
                    <a:prstGeom prst="rect">
                      <a:avLst/>
                    </a:prstGeom>
                  </pic:spPr>
                </pic:pic>
              </a:graphicData>
            </a:graphic>
          </wp:anchor>
        </w:drawing>
      </w:r>
      <w:r>
        <w:drawing>
          <wp:anchor distT="0" distB="0" distL="0" distR="0" simplePos="0" relativeHeight="252243968" behindDoc="0" locked="0" layoutInCell="1" allowOverlap="1">
            <wp:simplePos x="0" y="0"/>
            <wp:positionH relativeFrom="column">
              <wp:posOffset>11114405</wp:posOffset>
            </wp:positionH>
            <wp:positionV relativeFrom="paragraph">
              <wp:posOffset>5715</wp:posOffset>
            </wp:positionV>
            <wp:extent cx="1055370" cy="232156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07"/>
                    <a:stretch>
                      <a:fillRect/>
                    </a:stretch>
                  </pic:blipFill>
                  <pic:spPr>
                    <a:xfrm>
                      <a:off x="0" y="0"/>
                      <a:ext cx="1055382" cy="2321274"/>
                    </a:xfrm>
                    <a:prstGeom prst="rect">
                      <a:avLst/>
                    </a:prstGeom>
                  </pic:spPr>
                </pic:pic>
              </a:graphicData>
            </a:graphic>
          </wp:anchor>
        </w:drawing>
      </w:r>
      <w:r>
        <w:drawing>
          <wp:anchor distT="0" distB="0" distL="0" distR="0" simplePos="0" relativeHeight="252242944" behindDoc="0" locked="0" layoutInCell="1" allowOverlap="1">
            <wp:simplePos x="0" y="0"/>
            <wp:positionH relativeFrom="column">
              <wp:posOffset>12303125</wp:posOffset>
            </wp:positionH>
            <wp:positionV relativeFrom="paragraph">
              <wp:posOffset>5715</wp:posOffset>
            </wp:positionV>
            <wp:extent cx="1071245" cy="232156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08"/>
                    <a:stretch>
                      <a:fillRect/>
                    </a:stretch>
                  </pic:blipFill>
                  <pic:spPr>
                    <a:xfrm>
                      <a:off x="0" y="0"/>
                      <a:ext cx="1071357" cy="2321276"/>
                    </a:xfrm>
                    <a:prstGeom prst="rect">
                      <a:avLst/>
                    </a:prstGeom>
                  </pic:spPr>
                </pic:pic>
              </a:graphicData>
            </a:graphic>
          </wp:anchor>
        </w:drawing>
      </w:r>
      <w:r>
        <w:rPr>
          <w:color w:val="2F6C40"/>
          <w:spacing w:val="-1"/>
        </w:rPr>
        <w:t>龙舟大讲堂：链接战略与一线</w:t>
      </w:r>
    </w:p>
    <w:p w14:paraId="5E48D6C6">
      <w:pPr>
        <w:pStyle w:val="2"/>
        <w:spacing w:before="16" w:line="239" w:lineRule="auto"/>
        <w:ind w:left="11929" w:right="6614" w:firstLine="424"/>
        <w:jc w:val="both"/>
      </w:pPr>
      <w:r>
        <w:pict>
          <v:shape id="_x0000_s1532" o:spid="_x0000_s1532" o:spt="202" type="#_x0000_t202" style="position:absolute;left:0pt;margin-left:9.3pt;margin-top:1.4pt;height:113.75pt;width:472.75pt;z-index:252235776;mso-width-relative:page;mso-height-relative:page;" filled="f" stroked="f" coordsize="21600,21600">
            <v:path/>
            <v:fill on="f" focussize="0,0"/>
            <v:stroke on="f"/>
            <v:imagedata o:title=""/>
            <o:lock v:ext="edit" aspectratio="f"/>
            <v:textbox inset="0mm,0mm,0mm,0mm">
              <w:txbxContent>
                <w:p w14:paraId="2D8ABA89">
                  <w:pPr>
                    <w:pStyle w:val="2"/>
                    <w:spacing w:before="20" w:line="217" w:lineRule="auto"/>
                    <w:ind w:left="445"/>
                    <w:outlineLvl w:val="5"/>
                  </w:pPr>
                  <w:r>
                    <w:rPr>
                      <w:b/>
                      <w:bCs/>
                      <w:color w:val="2F6C40"/>
                      <w:spacing w:val="-4"/>
                    </w:rPr>
                    <w:t>2）学习平台与文化氛围</w:t>
                  </w:r>
                </w:p>
                <w:p w14:paraId="4375CC74">
                  <w:pPr>
                    <w:pStyle w:val="2"/>
                    <w:spacing w:before="32" w:line="239" w:lineRule="auto"/>
                    <w:ind w:left="20" w:right="62" w:firstLine="426"/>
                  </w:pPr>
                  <w:r>
                    <w:rPr>
                      <w:color w:val="231F20"/>
                      <w:spacing w:val="-2"/>
                    </w:rPr>
                    <w:t>为营造浓厚的学习氛围，千年舟搭建了线上线下融合、高管引领与全员参与并重的学习体验平台，</w:t>
                  </w:r>
                  <w:r>
                    <w:rPr>
                      <w:color w:val="231F20"/>
                      <w:spacing w:val="-3"/>
                    </w:rPr>
                    <w:t>让员工在互动中成长，在分享中共赢。</w:t>
                  </w:r>
                </w:p>
                <w:p w14:paraId="100F89F4">
                  <w:pPr>
                    <w:pStyle w:val="2"/>
                    <w:spacing w:line="217" w:lineRule="auto"/>
                    <w:ind w:left="445"/>
                  </w:pPr>
                  <w:r>
                    <w:rPr>
                      <w:color w:val="2F6C40"/>
                      <w:spacing w:val="-1"/>
                    </w:rPr>
                    <w:t>舟学知行会：共享知识宝库</w:t>
                  </w:r>
                </w:p>
                <w:p w14:paraId="670583AE">
                  <w:pPr>
                    <w:pStyle w:val="2"/>
                    <w:spacing w:before="32" w:line="231" w:lineRule="auto"/>
                    <w:ind w:left="21" w:right="20" w:firstLine="424"/>
                  </w:pPr>
                  <w:r>
                    <w:rPr>
                      <w:color w:val="231F20"/>
                    </w:rPr>
                    <w:t>线上书屋整合 900+ 册精选书籍，累计阅读 8800+ 小时，自然吸纳 116 名学习爱好者。为</w:t>
                  </w:r>
                  <w:r>
                    <w:rPr>
                      <w:color w:val="231F20"/>
                      <w:spacing w:val="-1"/>
                    </w:rPr>
                    <w:t>员工打</w:t>
                  </w:r>
                  <w:r>
                    <w:rPr>
                      <w:color w:val="231F20"/>
                      <w:spacing w:val="-4"/>
                    </w:rPr>
                    <w:t>造触手可及的“移动知识库”，让学习融入日常。</w:t>
                  </w:r>
                </w:p>
              </w:txbxContent>
            </v:textbox>
          </v:shape>
        </w:pict>
      </w:r>
      <w:r>
        <w:rPr>
          <w:color w:val="231F20"/>
          <w:spacing w:val="5"/>
        </w:rPr>
        <w:t>每月一期的龙舟大讲堂由高</w:t>
      </w:r>
      <w:r>
        <w:rPr>
          <w:color w:val="231F20"/>
          <w:spacing w:val="4"/>
        </w:rPr>
        <w:t>管团队与外部专家联袂开讲，聚焦战略解码与前沿趋势，累计覆</w:t>
      </w:r>
      <w:r>
        <w:rPr>
          <w:color w:val="231F20"/>
          <w:spacing w:val="-3"/>
        </w:rPr>
        <w:t>盖数千人次。既是战略落地的“扬</w:t>
      </w:r>
      <w:r>
        <w:rPr>
          <w:color w:val="231F20"/>
          <w:spacing w:val="3"/>
        </w:rPr>
        <w:t>声器”，也是员工拓宽视野的“瞭</w:t>
      </w:r>
      <w:r>
        <w:rPr>
          <w:color w:val="231F20"/>
          <w:spacing w:val="-11"/>
        </w:rPr>
        <w:t>望塔”。</w:t>
      </w:r>
    </w:p>
    <w:p w14:paraId="327EC4CD">
      <w:pPr>
        <w:spacing w:line="4324" w:lineRule="exact"/>
        <w:ind w:firstLine="11919"/>
      </w:pPr>
      <w:r>
        <w:drawing>
          <wp:anchor distT="0" distB="0" distL="0" distR="0" simplePos="0" relativeHeight="252234752" behindDoc="0" locked="0" layoutInCell="1" allowOverlap="1">
            <wp:simplePos x="0" y="0"/>
            <wp:positionH relativeFrom="column">
              <wp:posOffset>296545</wp:posOffset>
            </wp:positionH>
            <wp:positionV relativeFrom="paragraph">
              <wp:posOffset>2540</wp:posOffset>
            </wp:positionV>
            <wp:extent cx="5831840" cy="3228975"/>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09"/>
                    <a:stretch>
                      <a:fillRect/>
                    </a:stretch>
                  </pic:blipFill>
                  <pic:spPr>
                    <a:xfrm>
                      <a:off x="0" y="0"/>
                      <a:ext cx="5831992" cy="3228665"/>
                    </a:xfrm>
                    <a:prstGeom prst="rect">
                      <a:avLst/>
                    </a:prstGeom>
                  </pic:spPr>
                </pic:pic>
              </a:graphicData>
            </a:graphic>
          </wp:anchor>
        </w:drawing>
      </w:r>
      <w:r>
        <w:drawing>
          <wp:anchor distT="0" distB="0" distL="0" distR="0" simplePos="0" relativeHeight="252240896" behindDoc="0" locked="0" layoutInCell="1" allowOverlap="1">
            <wp:simplePos x="0" y="0"/>
            <wp:positionH relativeFrom="column">
              <wp:posOffset>11017250</wp:posOffset>
            </wp:positionH>
            <wp:positionV relativeFrom="paragraph">
              <wp:posOffset>716915</wp:posOffset>
            </wp:positionV>
            <wp:extent cx="2357120" cy="2028190"/>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10"/>
                    <a:stretch>
                      <a:fillRect/>
                    </a:stretch>
                  </pic:blipFill>
                  <pic:spPr>
                    <a:xfrm>
                      <a:off x="0" y="0"/>
                      <a:ext cx="2357398" cy="2028215"/>
                    </a:xfrm>
                    <a:prstGeom prst="rect">
                      <a:avLst/>
                    </a:prstGeom>
                  </pic:spPr>
                </pic:pic>
              </a:graphicData>
            </a:graphic>
          </wp:anchor>
        </w:drawing>
      </w:r>
      <w:r>
        <w:rPr>
          <w:position w:val="-86"/>
        </w:rPr>
        <w:drawing>
          <wp:inline distT="0" distB="0" distL="0" distR="0">
            <wp:extent cx="1542415" cy="2745105"/>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11"/>
                    <a:stretch>
                      <a:fillRect/>
                    </a:stretch>
                  </pic:blipFill>
                  <pic:spPr>
                    <a:xfrm>
                      <a:off x="0" y="0"/>
                      <a:ext cx="1542533" cy="2745561"/>
                    </a:xfrm>
                    <a:prstGeom prst="rect">
                      <a:avLst/>
                    </a:prstGeom>
                  </pic:spPr>
                </pic:pic>
              </a:graphicData>
            </a:graphic>
          </wp:inline>
        </w:drawing>
      </w:r>
    </w:p>
    <w:p w14:paraId="209051CD">
      <w:pPr>
        <w:pStyle w:val="2"/>
        <w:spacing w:before="210" w:line="210" w:lineRule="auto"/>
        <w:ind w:left="11919"/>
      </w:pPr>
      <w:r>
        <w:rPr>
          <w:color w:val="2F6C40"/>
          <w:spacing w:val="-2"/>
        </w:rPr>
        <w:t>AI 应用大赛：以赛促学，智创未来</w:t>
      </w:r>
    </w:p>
    <w:p w14:paraId="240F805C">
      <w:pPr>
        <w:pStyle w:val="2"/>
        <w:spacing w:before="29" w:line="239" w:lineRule="auto"/>
        <w:ind w:left="11928" w:right="494" w:firstLine="426"/>
        <w:jc w:val="both"/>
      </w:pPr>
      <w:r>
        <w:drawing>
          <wp:anchor distT="0" distB="0" distL="0" distR="0" simplePos="0" relativeHeight="252239872" behindDoc="0" locked="0" layoutInCell="1" allowOverlap="1">
            <wp:simplePos x="0" y="0"/>
            <wp:positionH relativeFrom="column">
              <wp:posOffset>296545</wp:posOffset>
            </wp:positionH>
            <wp:positionV relativeFrom="paragraph">
              <wp:posOffset>205105</wp:posOffset>
            </wp:positionV>
            <wp:extent cx="1773555" cy="3228975"/>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12"/>
                    <a:stretch>
                      <a:fillRect/>
                    </a:stretch>
                  </pic:blipFill>
                  <pic:spPr>
                    <a:xfrm>
                      <a:off x="0" y="0"/>
                      <a:ext cx="1773432" cy="3228664"/>
                    </a:xfrm>
                    <a:prstGeom prst="rect">
                      <a:avLst/>
                    </a:prstGeom>
                  </pic:spPr>
                </pic:pic>
              </a:graphicData>
            </a:graphic>
          </wp:anchor>
        </w:drawing>
      </w:r>
      <w:r>
        <w:drawing>
          <wp:anchor distT="0" distB="0" distL="0" distR="0" simplePos="0" relativeHeight="252237824" behindDoc="0" locked="0" layoutInCell="1" allowOverlap="1">
            <wp:simplePos x="0" y="0"/>
            <wp:positionH relativeFrom="column">
              <wp:posOffset>2348230</wp:posOffset>
            </wp:positionH>
            <wp:positionV relativeFrom="paragraph">
              <wp:posOffset>205105</wp:posOffset>
            </wp:positionV>
            <wp:extent cx="1777365" cy="3228975"/>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413"/>
                    <a:stretch>
                      <a:fillRect/>
                    </a:stretch>
                  </pic:blipFill>
                  <pic:spPr>
                    <a:xfrm>
                      <a:off x="0" y="0"/>
                      <a:ext cx="1777674" cy="3228664"/>
                    </a:xfrm>
                    <a:prstGeom prst="rect">
                      <a:avLst/>
                    </a:prstGeom>
                  </pic:spPr>
                </pic:pic>
              </a:graphicData>
            </a:graphic>
          </wp:anchor>
        </w:drawing>
      </w:r>
      <w:r>
        <w:drawing>
          <wp:anchor distT="0" distB="0" distL="0" distR="0" simplePos="0" relativeHeight="252238848" behindDoc="0" locked="0" layoutInCell="1" allowOverlap="1">
            <wp:simplePos x="0" y="0"/>
            <wp:positionH relativeFrom="column">
              <wp:posOffset>4351020</wp:posOffset>
            </wp:positionH>
            <wp:positionV relativeFrom="paragraph">
              <wp:posOffset>205105</wp:posOffset>
            </wp:positionV>
            <wp:extent cx="1777365" cy="3228975"/>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14"/>
                    <a:stretch>
                      <a:fillRect/>
                    </a:stretch>
                  </pic:blipFill>
                  <pic:spPr>
                    <a:xfrm>
                      <a:off x="0" y="0"/>
                      <a:ext cx="1777483" cy="3228664"/>
                    </a:xfrm>
                    <a:prstGeom prst="rect">
                      <a:avLst/>
                    </a:prstGeom>
                  </pic:spPr>
                </pic:pic>
              </a:graphicData>
            </a:graphic>
          </wp:anchor>
        </w:drawing>
      </w:r>
      <w:r>
        <w:drawing>
          <wp:anchor distT="0" distB="0" distL="0" distR="0" simplePos="0" relativeHeight="252241920" behindDoc="0" locked="0" layoutInCell="1" allowOverlap="1">
            <wp:simplePos x="0" y="0"/>
            <wp:positionH relativeFrom="column">
              <wp:posOffset>7568565</wp:posOffset>
            </wp:positionH>
            <wp:positionV relativeFrom="paragraph">
              <wp:posOffset>742950</wp:posOffset>
            </wp:positionV>
            <wp:extent cx="1397000" cy="2780665"/>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15"/>
                    <a:stretch>
                      <a:fillRect/>
                    </a:stretch>
                  </pic:blipFill>
                  <pic:spPr>
                    <a:xfrm>
                      <a:off x="0" y="0"/>
                      <a:ext cx="1397133" cy="2780776"/>
                    </a:xfrm>
                    <a:prstGeom prst="rect">
                      <a:avLst/>
                    </a:prstGeom>
                  </pic:spPr>
                </pic:pic>
              </a:graphicData>
            </a:graphic>
          </wp:anchor>
        </w:drawing>
      </w:r>
      <w:r>
        <w:rPr>
          <w:color w:val="231F20"/>
          <w:spacing w:val="1"/>
        </w:rPr>
        <w:t>创新设立</w:t>
      </w:r>
      <w:r>
        <w:rPr>
          <w:color w:val="231F20"/>
          <w:spacing w:val="-13"/>
        </w:rPr>
        <w:t xml:space="preserve"> </w:t>
      </w:r>
      <w:r>
        <w:rPr>
          <w:color w:val="231F20"/>
        </w:rPr>
        <w:t>AI</w:t>
      </w:r>
      <w:r>
        <w:rPr>
          <w:color w:val="231F20"/>
          <w:spacing w:val="1"/>
        </w:rPr>
        <w:t xml:space="preserve"> 应用大赛，建立“月度评比 + 年度总决赛”</w:t>
      </w:r>
      <w:r>
        <w:rPr>
          <w:color w:val="231F20"/>
        </w:rPr>
        <w:t>常态化赛制，鼓励全员探索</w:t>
      </w:r>
      <w:r>
        <w:rPr>
          <w:color w:val="231F20"/>
          <w:spacing w:val="-13"/>
        </w:rPr>
        <w:t xml:space="preserve"> </w:t>
      </w:r>
      <w:r>
        <w:rPr>
          <w:color w:val="231F20"/>
        </w:rPr>
        <w:t>AI 与业务深</w:t>
      </w:r>
      <w:r>
        <w:rPr>
          <w:color w:val="231F20"/>
          <w:spacing w:val="7"/>
        </w:rPr>
        <w:t>度融合。每月评选优秀案例奖，年度作品纳入集团创新激励，以赛促学、以赛促用，点燃全员创</w:t>
      </w:r>
      <w:r>
        <w:rPr>
          <w:color w:val="231F20"/>
          <w:spacing w:val="-5"/>
        </w:rPr>
        <w:t>新热情。</w:t>
      </w:r>
    </w:p>
    <w:p w14:paraId="4530E0F3">
      <w:pPr>
        <w:spacing w:line="4380" w:lineRule="exact"/>
        <w:ind w:firstLine="14358"/>
      </w:pPr>
      <w:r>
        <w:pict>
          <v:shape id="_x0000_s1533" o:spid="_x0000_s1533" style="position:absolute;left:0pt;margin-left:15.15pt;margin-top:227.85pt;height:1pt;width:1048.55pt;z-index:252246016;mso-width-relative:page;mso-height-relative:page;" filled="f" stroked="t" coordsize="20971,20" path="m0,10l20970,10e">
            <v:fill on="f" focussize="0,0"/>
            <v:stroke weight="1pt" color="#006E3C" miterlimit="4" joinstyle="miter"/>
            <v:imagedata o:title=""/>
            <o:lock v:ext="edit"/>
          </v:shape>
        </w:pict>
      </w:r>
      <w:r>
        <w:pict>
          <v:shape id="_x0000_s1534" o:spid="_x0000_s1534" style="position:absolute;left:0pt;margin-left:1063.35pt;margin-top:213.8pt;height:14.9pt;width:14.9pt;z-index:252250112;mso-width-relative:page;mso-height-relative:page;" filled="f" stroked="t" coordsize="298,298" path="m7,290l290,7e">
            <v:fill on="f" focussize="0,0"/>
            <v:stroke weight="1pt" color="#006E3C" miterlimit="4" joinstyle="miter"/>
            <v:imagedata o:title=""/>
            <o:lock v:ext="edit"/>
          </v:shape>
        </w:pict>
      </w:r>
      <w:r>
        <w:pict>
          <v:shape id="_x0000_s1535" o:spid="_x0000_s1535" style="position:absolute;left:0pt;margin-left:0.6pt;margin-top:213.8pt;height:14.9pt;width:14.9pt;z-index:252249088;mso-width-relative:page;mso-height-relative:page;" filled="f" stroked="t" coordsize="298,298" path="m7,7l290,290e">
            <v:fill on="f" focussize="0,0"/>
            <v:stroke weight="1pt" color="#006E3C" miterlimit="4" joinstyle="miter"/>
            <v:imagedata o:title=""/>
            <o:lock v:ext="edit"/>
          </v:shape>
        </w:pict>
      </w:r>
      <w:r>
        <w:rPr>
          <w:position w:val="-87"/>
        </w:rPr>
        <w:drawing>
          <wp:inline distT="0" distB="0" distL="0" distR="0">
            <wp:extent cx="4256405" cy="2780665"/>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416"/>
                    <a:stretch>
                      <a:fillRect/>
                    </a:stretch>
                  </pic:blipFill>
                  <pic:spPr>
                    <a:xfrm>
                      <a:off x="0" y="0"/>
                      <a:ext cx="4256950" cy="2780766"/>
                    </a:xfrm>
                    <a:prstGeom prst="rect">
                      <a:avLst/>
                    </a:prstGeom>
                  </pic:spPr>
                </pic:pic>
              </a:graphicData>
            </a:graphic>
          </wp:inline>
        </w:drawing>
      </w:r>
    </w:p>
    <w:p w14:paraId="70EC4947">
      <w:pPr>
        <w:spacing w:line="4380" w:lineRule="exact"/>
        <w:sectPr>
          <w:footerReference r:id="rId44" w:type="default"/>
          <w:pgSz w:w="23811" w:h="16158"/>
          <w:pgMar w:top="400" w:right="1133" w:bottom="933" w:left="1119" w:header="0" w:footer="516" w:gutter="0"/>
          <w:cols w:space="720" w:num="1"/>
        </w:sectPr>
      </w:pPr>
    </w:p>
    <w:p w14:paraId="4F939F7B">
      <w:pPr>
        <w:spacing w:line="55" w:lineRule="auto"/>
        <w:rPr>
          <w:rFonts w:ascii="Arial"/>
          <w:sz w:val="2"/>
        </w:rPr>
      </w:pPr>
    </w:p>
    <w:p w14:paraId="1688830D">
      <w:pPr>
        <w:spacing w:line="55" w:lineRule="auto"/>
        <w:rPr>
          <w:rFonts w:ascii="Arial" w:hAnsi="Arial" w:eastAsia="Arial" w:cs="Arial"/>
          <w:sz w:val="2"/>
          <w:szCs w:val="2"/>
        </w:rPr>
        <w:sectPr>
          <w:footerReference r:id="rId45" w:type="default"/>
          <w:pgSz w:w="23811" w:h="16158"/>
          <w:pgMar w:top="400" w:right="1122" w:bottom="933" w:left="1133" w:header="0" w:footer="516" w:gutter="0"/>
          <w:cols w:equalWidth="0" w:num="1">
            <w:col w:w="21555"/>
          </w:cols>
        </w:sectPr>
      </w:pPr>
    </w:p>
    <w:p w14:paraId="09517427">
      <w:pPr>
        <w:pStyle w:val="2"/>
        <w:spacing w:before="76" w:line="403" w:lineRule="exact"/>
      </w:pPr>
      <w:r>
        <w:rPr>
          <w:position w:val="-8"/>
        </w:rPr>
        <w:pict>
          <v:shape id="_x0000_s1536" o:spid="_x0000_s1536" o:spt="202" type="#_x0000_t202" style="height:20.15pt;width:268.2pt;" fillcolor="#006E3C" filled="t" stroked="f" coordsize="21600,21600">
            <v:path/>
            <v:fill on="t" opacity="39322f" focussize="0,0"/>
            <v:stroke on="f"/>
            <v:imagedata o:title=""/>
            <o:lock v:ext="edit" aspectratio="f"/>
            <v:textbox inset="0mm,0mm,0mm,0mm">
              <w:txbxContent>
                <w:p w14:paraId="2349973D">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1DC5538D">
      <w:pPr>
        <w:pStyle w:val="2"/>
        <w:spacing w:before="210" w:line="217" w:lineRule="auto"/>
        <w:ind w:left="30"/>
        <w:outlineLvl w:val="1"/>
        <w:rPr>
          <w:sz w:val="40"/>
          <w:szCs w:val="40"/>
        </w:rPr>
      </w:pPr>
      <w:r>
        <w:rPr>
          <w:b/>
          <w:bCs/>
          <w:color w:val="2F6C40"/>
          <w:spacing w:val="-10"/>
          <w:sz w:val="40"/>
          <w:szCs w:val="40"/>
        </w:rPr>
        <w:t>四、向善而行</w:t>
      </w:r>
      <w:r>
        <w:rPr>
          <w:color w:val="2F6C40"/>
          <w:spacing w:val="35"/>
          <w:sz w:val="40"/>
          <w:szCs w:val="40"/>
        </w:rPr>
        <w:t xml:space="preserve"> </w:t>
      </w:r>
      <w:r>
        <w:rPr>
          <w:b/>
          <w:bCs/>
          <w:color w:val="2F6C40"/>
          <w:spacing w:val="-10"/>
          <w:sz w:val="40"/>
          <w:szCs w:val="40"/>
        </w:rPr>
        <w:t>多元公益</w:t>
      </w:r>
    </w:p>
    <w:p w14:paraId="62EE2717">
      <w:pPr>
        <w:pStyle w:val="2"/>
        <w:spacing w:before="191" w:line="239" w:lineRule="auto"/>
        <w:ind w:left="8" w:right="2163" w:firstLine="432"/>
        <w:jc w:val="both"/>
      </w:pPr>
      <w:r>
        <w:rPr>
          <w:color w:val="231F20"/>
          <w:spacing w:val="-1"/>
        </w:rPr>
        <w:t>2025</w:t>
      </w:r>
      <w:r>
        <w:rPr>
          <w:color w:val="231F20"/>
          <w:spacing w:val="36"/>
          <w:w w:val="101"/>
        </w:rPr>
        <w:t xml:space="preserve"> </w:t>
      </w:r>
      <w:r>
        <w:rPr>
          <w:color w:val="231F20"/>
          <w:spacing w:val="-1"/>
        </w:rPr>
        <w:t>年，千年舟集团秉持“十年树木、百年塑人”公益宗旨，将社会责任深度融入企业</w:t>
      </w:r>
      <w:r>
        <w:rPr>
          <w:color w:val="231F20"/>
          <w:spacing w:val="-2"/>
        </w:rPr>
        <w:t>发展，相继开展植树造林 4 项，捐资助学 13 项，社会救助</w:t>
      </w:r>
      <w:r>
        <w:rPr>
          <w:color w:val="231F20"/>
          <w:spacing w:val="16"/>
        </w:rPr>
        <w:t xml:space="preserve"> </w:t>
      </w:r>
      <w:r>
        <w:rPr>
          <w:color w:val="231F20"/>
          <w:spacing w:val="-2"/>
        </w:rPr>
        <w:t xml:space="preserve">6 项，社会联动 3 项，应急救援 1 场，落地完成 </w:t>
      </w:r>
      <w:r>
        <w:rPr>
          <w:color w:val="231F20"/>
          <w:spacing w:val="-3"/>
        </w:rPr>
        <w:t>27 项公益</w:t>
      </w:r>
      <w:r>
        <w:rPr>
          <w:color w:val="231F20"/>
          <w:spacing w:val="3"/>
        </w:rPr>
        <w:t>相关项目，覆盖全国 10 个省份，约 500 余人</w:t>
      </w:r>
      <w:r>
        <w:rPr>
          <w:color w:val="231F20"/>
          <w:spacing w:val="2"/>
        </w:rPr>
        <w:t>直接或间接参与到集团公益活动之中，合计公益项目支出</w:t>
      </w:r>
      <w:r>
        <w:rPr>
          <w:b/>
          <w:bCs/>
          <w:color w:val="2F6C40"/>
          <w:spacing w:val="-4"/>
        </w:rPr>
        <w:t>1,748,744</w:t>
      </w:r>
      <w:r>
        <w:rPr>
          <w:color w:val="2F6C40"/>
          <w:spacing w:val="-4"/>
        </w:rPr>
        <w:t xml:space="preserve"> </w:t>
      </w:r>
      <w:r>
        <w:rPr>
          <w:color w:val="231F20"/>
          <w:spacing w:val="-4"/>
        </w:rPr>
        <w:t>元。</w:t>
      </w:r>
    </w:p>
    <w:p w14:paraId="53F7C112">
      <w:pPr>
        <w:pStyle w:val="2"/>
        <w:spacing w:before="2" w:line="238" w:lineRule="auto"/>
        <w:ind w:left="10" w:right="2173" w:firstLine="425"/>
      </w:pPr>
      <w:r>
        <w:rPr>
          <w:color w:val="231F20"/>
          <w:spacing w:val="2"/>
        </w:rPr>
        <w:t>集团聚焦生态保护、教育扶持多个核心方向，</w:t>
      </w:r>
      <w:r>
        <w:rPr>
          <w:color w:val="231F20"/>
          <w:spacing w:val="-40"/>
        </w:rPr>
        <w:t xml:space="preserve"> </w:t>
      </w:r>
      <w:r>
        <w:rPr>
          <w:color w:val="231F20"/>
          <w:spacing w:val="2"/>
        </w:rPr>
        <w:t>深耕植树造林领域，</w:t>
      </w:r>
      <w:r>
        <w:rPr>
          <w:color w:val="231F20"/>
          <w:spacing w:val="-45"/>
        </w:rPr>
        <w:t xml:space="preserve"> </w:t>
      </w:r>
      <w:r>
        <w:rPr>
          <w:color w:val="231F20"/>
          <w:spacing w:val="2"/>
        </w:rPr>
        <w:t>开展援疆果树认种、沙漠绿化、</w:t>
      </w:r>
      <w:r>
        <w:rPr>
          <w:color w:val="231F20"/>
          <w:spacing w:val="4"/>
        </w:rPr>
        <w:t>退化林修复等生态公益行动，以实际行动助力绿色发展；又持续推进捐资</w:t>
      </w:r>
      <w:r>
        <w:rPr>
          <w:color w:val="231F20"/>
          <w:spacing w:val="3"/>
        </w:rPr>
        <w:t>助学，在多所林业及综合高校</w:t>
      </w:r>
      <w:r>
        <w:rPr>
          <w:color w:val="231F20"/>
          <w:spacing w:val="-1"/>
        </w:rPr>
        <w:t>设立奖学金、捐赠实验室，落地校园质量教育、多功能厅援建等项目，赋能教育事业发展。</w:t>
      </w:r>
    </w:p>
    <w:p w14:paraId="6DB33072">
      <w:pPr>
        <w:pStyle w:val="2"/>
        <w:spacing w:before="4" w:line="246" w:lineRule="auto"/>
        <w:ind w:left="12" w:right="2172" w:firstLine="420"/>
      </w:pPr>
      <w:r>
        <w:rPr>
          <w:color w:val="231F20"/>
          <w:spacing w:val="3"/>
        </w:rPr>
        <w:t>此外，集团积极开展社会救助、应急救援、民生帮扶等公益行动，驰援受灾地区、帮扶困难家庭、</w:t>
      </w:r>
      <w:r>
        <w:rPr>
          <w:color w:val="231F20"/>
          <w:spacing w:val="4"/>
        </w:rPr>
        <w:t>开展应急救护科普，联动社会力量开展各类公益活动，以多元化的公益</w:t>
      </w:r>
      <w:r>
        <w:rPr>
          <w:color w:val="231F20"/>
          <w:spacing w:val="3"/>
        </w:rPr>
        <w:t>实践践行企业担当，让公益温暖</w:t>
      </w:r>
      <w:r>
        <w:rPr>
          <w:color w:val="231F20"/>
          <w:spacing w:val="-2"/>
        </w:rPr>
        <w:t>遍布各地，实现生态效益与社会效益的双向赋能。</w:t>
      </w:r>
    </w:p>
    <w:p w14:paraId="35293A1D">
      <w:pPr>
        <w:spacing w:line="163" w:lineRule="exact"/>
      </w:pPr>
    </w:p>
    <w:tbl>
      <w:tblPr>
        <w:tblStyle w:val="5"/>
        <w:tblW w:w="9637" w:type="dxa"/>
        <w:tblInd w:w="5"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821"/>
        <w:gridCol w:w="1926"/>
        <w:gridCol w:w="5106"/>
        <w:gridCol w:w="1784"/>
      </w:tblGrid>
      <w:tr w14:paraId="0E2E2990">
        <w:trPr>
          <w:trHeight w:val="450" w:hRule="atLeast"/>
        </w:trPr>
        <w:tc>
          <w:tcPr>
            <w:tcW w:w="821" w:type="dxa"/>
            <w:shd w:val="clear" w:color="auto" w:fill="609879"/>
            <w:vAlign w:val="top"/>
          </w:tcPr>
          <w:p w14:paraId="5E11C909">
            <w:pPr>
              <w:pStyle w:val="6"/>
              <w:spacing w:before="77" w:line="199" w:lineRule="auto"/>
              <w:ind w:left="172"/>
              <w:rPr>
                <w:sz w:val="24"/>
                <w:szCs w:val="24"/>
              </w:rPr>
            </w:pPr>
            <w:r>
              <w:rPr>
                <w:b/>
                <w:bCs/>
                <w:color w:val="FFFFFF"/>
                <w:spacing w:val="-5"/>
                <w:sz w:val="24"/>
                <w:szCs w:val="24"/>
              </w:rPr>
              <w:t>序号</w:t>
            </w:r>
          </w:p>
        </w:tc>
        <w:tc>
          <w:tcPr>
            <w:tcW w:w="1926" w:type="dxa"/>
            <w:shd w:val="clear" w:color="auto" w:fill="609879"/>
            <w:vAlign w:val="top"/>
          </w:tcPr>
          <w:p w14:paraId="2581D2E8">
            <w:pPr>
              <w:pStyle w:val="6"/>
              <w:spacing w:before="77" w:line="199" w:lineRule="auto"/>
              <w:ind w:left="731"/>
              <w:rPr>
                <w:sz w:val="24"/>
                <w:szCs w:val="24"/>
              </w:rPr>
            </w:pPr>
            <w:r>
              <w:rPr>
                <w:b/>
                <w:bCs/>
                <w:color w:val="FFFFFF"/>
                <w:spacing w:val="-7"/>
                <w:sz w:val="24"/>
                <w:szCs w:val="24"/>
              </w:rPr>
              <w:t>时间</w:t>
            </w:r>
          </w:p>
        </w:tc>
        <w:tc>
          <w:tcPr>
            <w:tcW w:w="5106" w:type="dxa"/>
            <w:shd w:val="clear" w:color="auto" w:fill="609879"/>
            <w:vAlign w:val="top"/>
          </w:tcPr>
          <w:p w14:paraId="000E31BA">
            <w:pPr>
              <w:pStyle w:val="6"/>
              <w:spacing w:before="117" w:line="177" w:lineRule="auto"/>
              <w:ind w:left="2317"/>
              <w:rPr>
                <w:sz w:val="24"/>
                <w:szCs w:val="24"/>
              </w:rPr>
            </w:pPr>
            <w:r>
              <w:rPr>
                <w:b/>
                <w:bCs/>
                <w:color w:val="FFFFFF"/>
                <w:spacing w:val="-5"/>
                <w:sz w:val="24"/>
                <w:szCs w:val="24"/>
              </w:rPr>
              <w:t>项目</w:t>
            </w:r>
          </w:p>
        </w:tc>
        <w:tc>
          <w:tcPr>
            <w:tcW w:w="1784" w:type="dxa"/>
            <w:shd w:val="clear" w:color="auto" w:fill="609879"/>
            <w:vAlign w:val="top"/>
          </w:tcPr>
          <w:p w14:paraId="3943964B">
            <w:pPr>
              <w:pStyle w:val="6"/>
              <w:spacing w:before="77" w:line="199" w:lineRule="auto"/>
              <w:ind w:left="658"/>
              <w:rPr>
                <w:sz w:val="24"/>
                <w:szCs w:val="24"/>
              </w:rPr>
            </w:pPr>
            <w:r>
              <w:rPr>
                <w:b/>
                <w:bCs/>
                <w:color w:val="FFFFFF"/>
                <w:spacing w:val="-6"/>
                <w:sz w:val="24"/>
                <w:szCs w:val="24"/>
              </w:rPr>
              <w:t>省份</w:t>
            </w:r>
          </w:p>
        </w:tc>
      </w:tr>
      <w:tr w14:paraId="21F891A7">
        <w:trPr>
          <w:trHeight w:val="364" w:hRule="atLeast"/>
        </w:trPr>
        <w:tc>
          <w:tcPr>
            <w:tcW w:w="821" w:type="dxa"/>
            <w:shd w:val="clear" w:color="auto" w:fill="A2C4B2"/>
            <w:vAlign w:val="top"/>
          </w:tcPr>
          <w:p w14:paraId="593CCACE">
            <w:pPr>
              <w:pStyle w:val="6"/>
              <w:spacing w:before="79" w:line="226" w:lineRule="auto"/>
              <w:ind w:left="379"/>
              <w:rPr>
                <w:sz w:val="16"/>
                <w:szCs w:val="16"/>
              </w:rPr>
            </w:pPr>
            <w:r>
              <w:rPr>
                <w:color w:val="2F6C40"/>
                <w:sz w:val="16"/>
                <w:szCs w:val="16"/>
              </w:rPr>
              <w:t>1</w:t>
            </w:r>
          </w:p>
        </w:tc>
        <w:tc>
          <w:tcPr>
            <w:tcW w:w="1926" w:type="dxa"/>
            <w:vAlign w:val="top"/>
          </w:tcPr>
          <w:p w14:paraId="7AE75380">
            <w:pPr>
              <w:pStyle w:val="6"/>
              <w:spacing w:before="109" w:line="176" w:lineRule="auto"/>
              <w:ind w:left="647"/>
              <w:rPr>
                <w:sz w:val="16"/>
                <w:szCs w:val="16"/>
              </w:rPr>
            </w:pPr>
            <w:r>
              <w:rPr>
                <w:color w:val="2F6C40"/>
                <w:spacing w:val="-10"/>
                <w:sz w:val="16"/>
                <w:szCs w:val="16"/>
              </w:rPr>
              <w:t>1</w:t>
            </w:r>
            <w:r>
              <w:rPr>
                <w:color w:val="2F6C40"/>
                <w:spacing w:val="20"/>
                <w:sz w:val="16"/>
                <w:szCs w:val="16"/>
              </w:rPr>
              <w:t xml:space="preserve"> </w:t>
            </w:r>
            <w:r>
              <w:rPr>
                <w:color w:val="2F6C40"/>
                <w:spacing w:val="-10"/>
                <w:sz w:val="16"/>
                <w:szCs w:val="16"/>
              </w:rPr>
              <w:t>月</w:t>
            </w:r>
            <w:r>
              <w:rPr>
                <w:color w:val="2F6C40"/>
                <w:spacing w:val="4"/>
                <w:sz w:val="16"/>
                <w:szCs w:val="16"/>
              </w:rPr>
              <w:t xml:space="preserve"> </w:t>
            </w:r>
            <w:r>
              <w:rPr>
                <w:color w:val="2F6C40"/>
                <w:spacing w:val="-10"/>
                <w:sz w:val="16"/>
                <w:szCs w:val="16"/>
              </w:rPr>
              <w:t>5</w:t>
            </w:r>
            <w:r>
              <w:rPr>
                <w:color w:val="2F6C40"/>
                <w:spacing w:val="29"/>
                <w:sz w:val="16"/>
                <w:szCs w:val="16"/>
              </w:rPr>
              <w:t xml:space="preserve"> </w:t>
            </w:r>
            <w:r>
              <w:rPr>
                <w:color w:val="2F6C40"/>
                <w:spacing w:val="-10"/>
                <w:sz w:val="16"/>
                <w:szCs w:val="16"/>
              </w:rPr>
              <w:t>日</w:t>
            </w:r>
          </w:p>
        </w:tc>
        <w:tc>
          <w:tcPr>
            <w:tcW w:w="5106" w:type="dxa"/>
            <w:vAlign w:val="top"/>
          </w:tcPr>
          <w:p w14:paraId="176A391C">
            <w:pPr>
              <w:pStyle w:val="6"/>
              <w:spacing w:before="79" w:line="218" w:lineRule="auto"/>
              <w:ind w:left="1597"/>
              <w:rPr>
                <w:sz w:val="16"/>
                <w:szCs w:val="16"/>
              </w:rPr>
            </w:pPr>
            <w:r>
              <w:rPr>
                <w:color w:val="2F6C40"/>
                <w:spacing w:val="-1"/>
                <w:sz w:val="16"/>
                <w:szCs w:val="16"/>
              </w:rPr>
              <w:t>南京林业大学奖助学金颁发</w:t>
            </w:r>
          </w:p>
        </w:tc>
        <w:tc>
          <w:tcPr>
            <w:tcW w:w="1784" w:type="dxa"/>
            <w:vAlign w:val="top"/>
          </w:tcPr>
          <w:p w14:paraId="0C81FDCF">
            <w:pPr>
              <w:pStyle w:val="6"/>
              <w:spacing w:before="79" w:line="218" w:lineRule="auto"/>
              <w:ind w:left="735"/>
              <w:rPr>
                <w:sz w:val="16"/>
                <w:szCs w:val="16"/>
              </w:rPr>
            </w:pPr>
            <w:r>
              <w:rPr>
                <w:color w:val="2F6C40"/>
                <w:spacing w:val="-2"/>
                <w:sz w:val="16"/>
                <w:szCs w:val="16"/>
              </w:rPr>
              <w:t>江苏</w:t>
            </w:r>
          </w:p>
        </w:tc>
      </w:tr>
      <w:tr w14:paraId="5EB33AAE">
        <w:trPr>
          <w:trHeight w:val="363" w:hRule="atLeast"/>
        </w:trPr>
        <w:tc>
          <w:tcPr>
            <w:tcW w:w="821" w:type="dxa"/>
            <w:shd w:val="clear" w:color="auto" w:fill="A2C4B2"/>
            <w:vAlign w:val="top"/>
          </w:tcPr>
          <w:p w14:paraId="0FAED86A">
            <w:pPr>
              <w:pStyle w:val="6"/>
              <w:spacing w:before="79" w:line="225" w:lineRule="auto"/>
              <w:ind w:left="366"/>
              <w:rPr>
                <w:sz w:val="16"/>
                <w:szCs w:val="16"/>
              </w:rPr>
            </w:pPr>
            <w:r>
              <w:rPr>
                <w:color w:val="2F6C40"/>
                <w:sz w:val="16"/>
                <w:szCs w:val="16"/>
              </w:rPr>
              <w:t>2</w:t>
            </w:r>
          </w:p>
        </w:tc>
        <w:tc>
          <w:tcPr>
            <w:tcW w:w="1926" w:type="dxa"/>
            <w:vAlign w:val="top"/>
          </w:tcPr>
          <w:p w14:paraId="6270FEC6">
            <w:pPr>
              <w:pStyle w:val="6"/>
              <w:spacing w:before="109" w:line="176" w:lineRule="auto"/>
              <w:ind w:left="566"/>
              <w:rPr>
                <w:sz w:val="16"/>
                <w:szCs w:val="16"/>
              </w:rPr>
            </w:pPr>
            <w:r>
              <w:rPr>
                <w:color w:val="2F6C40"/>
                <w:spacing w:val="-7"/>
                <w:sz w:val="16"/>
                <w:szCs w:val="16"/>
              </w:rPr>
              <w:t>3</w:t>
            </w:r>
            <w:r>
              <w:rPr>
                <w:color w:val="2F6C40"/>
                <w:spacing w:val="13"/>
                <w:sz w:val="16"/>
                <w:szCs w:val="16"/>
              </w:rPr>
              <w:t xml:space="preserve"> </w:t>
            </w:r>
            <w:r>
              <w:rPr>
                <w:color w:val="2F6C40"/>
                <w:spacing w:val="-7"/>
                <w:sz w:val="16"/>
                <w:szCs w:val="16"/>
              </w:rPr>
              <w:t>月 -12</w:t>
            </w:r>
            <w:r>
              <w:rPr>
                <w:color w:val="2F6C40"/>
                <w:spacing w:val="9"/>
                <w:sz w:val="16"/>
                <w:szCs w:val="16"/>
              </w:rPr>
              <w:t xml:space="preserve"> </w:t>
            </w:r>
            <w:r>
              <w:rPr>
                <w:color w:val="2F6C40"/>
                <w:spacing w:val="-7"/>
                <w:sz w:val="16"/>
                <w:szCs w:val="16"/>
              </w:rPr>
              <w:t>月</w:t>
            </w:r>
          </w:p>
        </w:tc>
        <w:tc>
          <w:tcPr>
            <w:tcW w:w="5106" w:type="dxa"/>
            <w:vAlign w:val="top"/>
          </w:tcPr>
          <w:p w14:paraId="39E20BFC">
            <w:pPr>
              <w:pStyle w:val="6"/>
              <w:spacing w:before="80" w:line="210" w:lineRule="auto"/>
              <w:ind w:left="1158"/>
              <w:rPr>
                <w:sz w:val="16"/>
                <w:szCs w:val="16"/>
              </w:rPr>
            </w:pPr>
            <w:r>
              <w:rPr>
                <w:color w:val="2F6C40"/>
                <w:spacing w:val="1"/>
                <w:sz w:val="16"/>
                <w:szCs w:val="16"/>
              </w:rPr>
              <w:t>“我有一棵树，长在阿克苏”援疆再启航</w:t>
            </w:r>
          </w:p>
        </w:tc>
        <w:tc>
          <w:tcPr>
            <w:tcW w:w="1784" w:type="dxa"/>
            <w:vAlign w:val="top"/>
          </w:tcPr>
          <w:p w14:paraId="2896AA76">
            <w:pPr>
              <w:pStyle w:val="6"/>
              <w:spacing w:before="79" w:line="218" w:lineRule="auto"/>
              <w:ind w:left="733"/>
              <w:rPr>
                <w:sz w:val="16"/>
                <w:szCs w:val="16"/>
              </w:rPr>
            </w:pPr>
            <w:r>
              <w:rPr>
                <w:color w:val="2F6C40"/>
                <w:spacing w:val="-2"/>
                <w:sz w:val="16"/>
                <w:szCs w:val="16"/>
              </w:rPr>
              <w:t>新疆</w:t>
            </w:r>
          </w:p>
        </w:tc>
      </w:tr>
      <w:tr w14:paraId="4EB80256">
        <w:trPr>
          <w:trHeight w:val="364" w:hRule="atLeast"/>
        </w:trPr>
        <w:tc>
          <w:tcPr>
            <w:tcW w:w="821" w:type="dxa"/>
            <w:shd w:val="clear" w:color="auto" w:fill="A2C4B2"/>
            <w:vAlign w:val="top"/>
          </w:tcPr>
          <w:p w14:paraId="6622DF25">
            <w:pPr>
              <w:pStyle w:val="6"/>
              <w:spacing w:before="81" w:line="225" w:lineRule="auto"/>
              <w:ind w:left="364"/>
              <w:rPr>
                <w:sz w:val="16"/>
                <w:szCs w:val="16"/>
              </w:rPr>
            </w:pPr>
            <w:r>
              <w:rPr>
                <w:color w:val="2F6C40"/>
                <w:sz w:val="16"/>
                <w:szCs w:val="16"/>
              </w:rPr>
              <w:t>3</w:t>
            </w:r>
          </w:p>
        </w:tc>
        <w:tc>
          <w:tcPr>
            <w:tcW w:w="1926" w:type="dxa"/>
            <w:vAlign w:val="top"/>
          </w:tcPr>
          <w:p w14:paraId="69E2DD08">
            <w:pPr>
              <w:pStyle w:val="6"/>
              <w:spacing w:before="110" w:line="176" w:lineRule="auto"/>
              <w:ind w:left="614"/>
              <w:rPr>
                <w:sz w:val="16"/>
                <w:szCs w:val="16"/>
              </w:rPr>
            </w:pPr>
            <w:r>
              <w:rPr>
                <w:color w:val="2F6C40"/>
                <w:spacing w:val="-8"/>
                <w:sz w:val="16"/>
                <w:szCs w:val="16"/>
              </w:rPr>
              <w:t>3</w:t>
            </w:r>
            <w:r>
              <w:rPr>
                <w:color w:val="2F6C40"/>
                <w:spacing w:val="12"/>
                <w:sz w:val="16"/>
                <w:szCs w:val="16"/>
              </w:rPr>
              <w:t xml:space="preserve"> </w:t>
            </w:r>
            <w:r>
              <w:rPr>
                <w:color w:val="2F6C40"/>
                <w:spacing w:val="-8"/>
                <w:sz w:val="16"/>
                <w:szCs w:val="16"/>
              </w:rPr>
              <w:t>月 13</w:t>
            </w:r>
            <w:r>
              <w:rPr>
                <w:color w:val="2F6C40"/>
                <w:spacing w:val="19"/>
                <w:sz w:val="16"/>
                <w:szCs w:val="16"/>
              </w:rPr>
              <w:t xml:space="preserve"> </w:t>
            </w:r>
            <w:r>
              <w:rPr>
                <w:color w:val="2F6C40"/>
                <w:spacing w:val="-8"/>
                <w:sz w:val="16"/>
                <w:szCs w:val="16"/>
              </w:rPr>
              <w:t>日</w:t>
            </w:r>
          </w:p>
        </w:tc>
        <w:tc>
          <w:tcPr>
            <w:tcW w:w="5106" w:type="dxa"/>
            <w:vAlign w:val="top"/>
          </w:tcPr>
          <w:p w14:paraId="095633EA">
            <w:pPr>
              <w:pStyle w:val="6"/>
              <w:spacing w:before="80" w:line="218" w:lineRule="auto"/>
              <w:ind w:left="703"/>
              <w:rPr>
                <w:sz w:val="16"/>
                <w:szCs w:val="16"/>
              </w:rPr>
            </w:pPr>
            <w:r>
              <w:rPr>
                <w:color w:val="2F6C40"/>
                <w:spacing w:val="-2"/>
                <w:sz w:val="16"/>
                <w:szCs w:val="16"/>
              </w:rPr>
              <w:t>千年舟 312 植绿活动暨“千年舟爱心路”竣工仪式举行</w:t>
            </w:r>
          </w:p>
        </w:tc>
        <w:tc>
          <w:tcPr>
            <w:tcW w:w="1784" w:type="dxa"/>
            <w:vAlign w:val="top"/>
          </w:tcPr>
          <w:p w14:paraId="11D0B0A0">
            <w:pPr>
              <w:pStyle w:val="6"/>
              <w:spacing w:before="80" w:line="218" w:lineRule="auto"/>
              <w:ind w:left="735"/>
              <w:rPr>
                <w:sz w:val="16"/>
                <w:szCs w:val="16"/>
              </w:rPr>
            </w:pPr>
            <w:r>
              <w:rPr>
                <w:color w:val="2F6C40"/>
                <w:spacing w:val="-2"/>
                <w:sz w:val="16"/>
                <w:szCs w:val="16"/>
              </w:rPr>
              <w:t>浙江</w:t>
            </w:r>
          </w:p>
        </w:tc>
      </w:tr>
      <w:tr w14:paraId="7F2E85A9">
        <w:trPr>
          <w:trHeight w:val="364" w:hRule="atLeast"/>
        </w:trPr>
        <w:tc>
          <w:tcPr>
            <w:tcW w:w="821" w:type="dxa"/>
            <w:shd w:val="clear" w:color="auto" w:fill="A2C4B2"/>
            <w:vAlign w:val="top"/>
          </w:tcPr>
          <w:p w14:paraId="3428433D">
            <w:pPr>
              <w:pStyle w:val="6"/>
              <w:spacing w:before="81" w:line="225" w:lineRule="auto"/>
              <w:ind w:left="360"/>
              <w:rPr>
                <w:sz w:val="16"/>
                <w:szCs w:val="16"/>
              </w:rPr>
            </w:pPr>
            <w:r>
              <w:rPr>
                <w:color w:val="2F6C40"/>
                <w:sz w:val="16"/>
                <w:szCs w:val="16"/>
              </w:rPr>
              <w:t>4</w:t>
            </w:r>
          </w:p>
        </w:tc>
        <w:tc>
          <w:tcPr>
            <w:tcW w:w="1926" w:type="dxa"/>
            <w:vAlign w:val="top"/>
          </w:tcPr>
          <w:p w14:paraId="741714C4">
            <w:pPr>
              <w:pStyle w:val="6"/>
              <w:spacing w:before="111" w:line="176" w:lineRule="auto"/>
              <w:ind w:left="598"/>
              <w:rPr>
                <w:sz w:val="16"/>
                <w:szCs w:val="16"/>
              </w:rPr>
            </w:pPr>
            <w:r>
              <w:rPr>
                <w:color w:val="2F6C40"/>
                <w:spacing w:val="-8"/>
                <w:sz w:val="16"/>
                <w:szCs w:val="16"/>
              </w:rPr>
              <w:t>3</w:t>
            </w:r>
            <w:r>
              <w:rPr>
                <w:color w:val="2F6C40"/>
                <w:spacing w:val="12"/>
                <w:sz w:val="16"/>
                <w:szCs w:val="16"/>
              </w:rPr>
              <w:t xml:space="preserve"> </w:t>
            </w:r>
            <w:r>
              <w:rPr>
                <w:color w:val="2F6C40"/>
                <w:spacing w:val="-8"/>
                <w:sz w:val="16"/>
                <w:szCs w:val="16"/>
              </w:rPr>
              <w:t>月 25</w:t>
            </w:r>
            <w:r>
              <w:rPr>
                <w:color w:val="2F6C40"/>
                <w:spacing w:val="19"/>
                <w:sz w:val="16"/>
                <w:szCs w:val="16"/>
              </w:rPr>
              <w:t xml:space="preserve"> </w:t>
            </w:r>
            <w:r>
              <w:rPr>
                <w:color w:val="2F6C40"/>
                <w:spacing w:val="-8"/>
                <w:sz w:val="16"/>
                <w:szCs w:val="16"/>
              </w:rPr>
              <w:t>日</w:t>
            </w:r>
          </w:p>
        </w:tc>
        <w:tc>
          <w:tcPr>
            <w:tcW w:w="5106" w:type="dxa"/>
            <w:vAlign w:val="top"/>
          </w:tcPr>
          <w:p w14:paraId="59ACA02F">
            <w:pPr>
              <w:pStyle w:val="6"/>
              <w:spacing w:before="80" w:line="218" w:lineRule="auto"/>
              <w:ind w:left="1591"/>
              <w:rPr>
                <w:sz w:val="16"/>
                <w:szCs w:val="16"/>
              </w:rPr>
            </w:pPr>
            <w:r>
              <w:rPr>
                <w:color w:val="2F6C40"/>
                <w:spacing w:val="2"/>
                <w:sz w:val="16"/>
                <w:szCs w:val="16"/>
              </w:rPr>
              <w:t>沈括小学“质量教育进校园”</w:t>
            </w:r>
          </w:p>
        </w:tc>
        <w:tc>
          <w:tcPr>
            <w:tcW w:w="1784" w:type="dxa"/>
            <w:vAlign w:val="top"/>
          </w:tcPr>
          <w:p w14:paraId="5F40C991">
            <w:pPr>
              <w:pStyle w:val="6"/>
              <w:spacing w:before="81" w:line="218" w:lineRule="auto"/>
              <w:ind w:left="735"/>
              <w:rPr>
                <w:sz w:val="16"/>
                <w:szCs w:val="16"/>
              </w:rPr>
            </w:pPr>
            <w:r>
              <w:rPr>
                <w:color w:val="2F6C40"/>
                <w:spacing w:val="-2"/>
                <w:sz w:val="16"/>
                <w:szCs w:val="16"/>
              </w:rPr>
              <w:t>浙江</w:t>
            </w:r>
          </w:p>
        </w:tc>
      </w:tr>
      <w:tr w14:paraId="717CAD11">
        <w:trPr>
          <w:trHeight w:val="363" w:hRule="atLeast"/>
        </w:trPr>
        <w:tc>
          <w:tcPr>
            <w:tcW w:w="821" w:type="dxa"/>
            <w:shd w:val="clear" w:color="auto" w:fill="A2C4B2"/>
            <w:vAlign w:val="top"/>
          </w:tcPr>
          <w:p w14:paraId="27A46252">
            <w:pPr>
              <w:pStyle w:val="6"/>
              <w:spacing w:before="81" w:line="224" w:lineRule="auto"/>
              <w:ind w:left="364"/>
              <w:rPr>
                <w:sz w:val="16"/>
                <w:szCs w:val="16"/>
              </w:rPr>
            </w:pPr>
            <w:r>
              <w:rPr>
                <w:color w:val="2F6C40"/>
                <w:sz w:val="16"/>
                <w:szCs w:val="16"/>
              </w:rPr>
              <w:t>5</w:t>
            </w:r>
          </w:p>
        </w:tc>
        <w:tc>
          <w:tcPr>
            <w:tcW w:w="1926" w:type="dxa"/>
            <w:vAlign w:val="top"/>
          </w:tcPr>
          <w:p w14:paraId="1892CA8C">
            <w:pPr>
              <w:pStyle w:val="6"/>
              <w:spacing w:before="111" w:line="176" w:lineRule="auto"/>
              <w:ind w:left="594"/>
              <w:rPr>
                <w:sz w:val="16"/>
                <w:szCs w:val="16"/>
              </w:rPr>
            </w:pPr>
            <w:r>
              <w:rPr>
                <w:color w:val="2F6C40"/>
                <w:spacing w:val="-7"/>
                <w:sz w:val="16"/>
                <w:szCs w:val="16"/>
              </w:rPr>
              <w:t>4</w:t>
            </w:r>
            <w:r>
              <w:rPr>
                <w:color w:val="2F6C40"/>
                <w:spacing w:val="10"/>
                <w:sz w:val="16"/>
                <w:szCs w:val="16"/>
              </w:rPr>
              <w:t xml:space="preserve"> </w:t>
            </w:r>
            <w:r>
              <w:rPr>
                <w:color w:val="2F6C40"/>
                <w:spacing w:val="-7"/>
                <w:sz w:val="16"/>
                <w:szCs w:val="16"/>
              </w:rPr>
              <w:t>月 29</w:t>
            </w:r>
            <w:r>
              <w:rPr>
                <w:color w:val="2F6C40"/>
                <w:spacing w:val="19"/>
                <w:sz w:val="16"/>
                <w:szCs w:val="16"/>
              </w:rPr>
              <w:t xml:space="preserve"> </w:t>
            </w:r>
            <w:r>
              <w:rPr>
                <w:color w:val="2F6C40"/>
                <w:spacing w:val="-7"/>
                <w:sz w:val="16"/>
                <w:szCs w:val="16"/>
              </w:rPr>
              <w:t>日</w:t>
            </w:r>
          </w:p>
        </w:tc>
        <w:tc>
          <w:tcPr>
            <w:tcW w:w="5106" w:type="dxa"/>
            <w:vAlign w:val="top"/>
          </w:tcPr>
          <w:p w14:paraId="7EAA7E44">
            <w:pPr>
              <w:pStyle w:val="6"/>
              <w:spacing w:before="81" w:line="217" w:lineRule="auto"/>
              <w:ind w:left="1760"/>
              <w:rPr>
                <w:sz w:val="16"/>
                <w:szCs w:val="16"/>
              </w:rPr>
            </w:pPr>
            <w:r>
              <w:rPr>
                <w:color w:val="2F6C40"/>
                <w:spacing w:val="-2"/>
                <w:sz w:val="16"/>
                <w:szCs w:val="16"/>
              </w:rPr>
              <w:t>宁夏沙漠绿化公益活动</w:t>
            </w:r>
          </w:p>
        </w:tc>
        <w:tc>
          <w:tcPr>
            <w:tcW w:w="1784" w:type="dxa"/>
            <w:vAlign w:val="top"/>
          </w:tcPr>
          <w:p w14:paraId="737BB2BC">
            <w:pPr>
              <w:pStyle w:val="6"/>
              <w:spacing w:before="81" w:line="219" w:lineRule="auto"/>
              <w:ind w:left="739"/>
              <w:rPr>
                <w:sz w:val="16"/>
                <w:szCs w:val="16"/>
              </w:rPr>
            </w:pPr>
            <w:r>
              <w:rPr>
                <w:color w:val="2F6C40"/>
                <w:spacing w:val="-3"/>
                <w:sz w:val="16"/>
                <w:szCs w:val="16"/>
              </w:rPr>
              <w:t>宁夏</w:t>
            </w:r>
          </w:p>
        </w:tc>
      </w:tr>
      <w:tr w14:paraId="0BE39B81">
        <w:trPr>
          <w:trHeight w:val="364" w:hRule="atLeast"/>
        </w:trPr>
        <w:tc>
          <w:tcPr>
            <w:tcW w:w="821" w:type="dxa"/>
            <w:shd w:val="clear" w:color="auto" w:fill="A2C4B2"/>
            <w:vAlign w:val="top"/>
          </w:tcPr>
          <w:p w14:paraId="23A97E35">
            <w:pPr>
              <w:pStyle w:val="6"/>
              <w:spacing w:before="82" w:line="224" w:lineRule="auto"/>
              <w:ind w:left="364"/>
              <w:rPr>
                <w:sz w:val="16"/>
                <w:szCs w:val="16"/>
              </w:rPr>
            </w:pPr>
            <w:r>
              <w:rPr>
                <w:color w:val="2F6C40"/>
                <w:sz w:val="16"/>
                <w:szCs w:val="16"/>
              </w:rPr>
              <w:t>6</w:t>
            </w:r>
          </w:p>
        </w:tc>
        <w:tc>
          <w:tcPr>
            <w:tcW w:w="1926" w:type="dxa"/>
            <w:vAlign w:val="top"/>
          </w:tcPr>
          <w:p w14:paraId="37CB403F">
            <w:pPr>
              <w:pStyle w:val="6"/>
              <w:spacing w:before="112" w:line="176" w:lineRule="auto"/>
              <w:ind w:left="598"/>
              <w:rPr>
                <w:sz w:val="16"/>
                <w:szCs w:val="16"/>
              </w:rPr>
            </w:pPr>
            <w:r>
              <w:rPr>
                <w:color w:val="2F6C40"/>
                <w:spacing w:val="-8"/>
                <w:sz w:val="16"/>
                <w:szCs w:val="16"/>
              </w:rPr>
              <w:t>5</w:t>
            </w:r>
            <w:r>
              <w:rPr>
                <w:color w:val="2F6C40"/>
                <w:spacing w:val="12"/>
                <w:sz w:val="16"/>
                <w:szCs w:val="16"/>
              </w:rPr>
              <w:t xml:space="preserve"> </w:t>
            </w:r>
            <w:r>
              <w:rPr>
                <w:color w:val="2F6C40"/>
                <w:spacing w:val="-8"/>
                <w:sz w:val="16"/>
                <w:szCs w:val="16"/>
              </w:rPr>
              <w:t>月 28</w:t>
            </w:r>
            <w:r>
              <w:rPr>
                <w:color w:val="2F6C40"/>
                <w:spacing w:val="19"/>
                <w:sz w:val="16"/>
                <w:szCs w:val="16"/>
              </w:rPr>
              <w:t xml:space="preserve"> </w:t>
            </w:r>
            <w:r>
              <w:rPr>
                <w:color w:val="2F6C40"/>
                <w:spacing w:val="-8"/>
                <w:sz w:val="16"/>
                <w:szCs w:val="16"/>
              </w:rPr>
              <w:t>日</w:t>
            </w:r>
          </w:p>
        </w:tc>
        <w:tc>
          <w:tcPr>
            <w:tcW w:w="5106" w:type="dxa"/>
            <w:vAlign w:val="top"/>
          </w:tcPr>
          <w:p w14:paraId="44CD7C6E">
            <w:pPr>
              <w:pStyle w:val="6"/>
              <w:spacing w:before="82" w:line="218" w:lineRule="auto"/>
              <w:ind w:left="1357"/>
              <w:rPr>
                <w:sz w:val="16"/>
                <w:szCs w:val="16"/>
              </w:rPr>
            </w:pPr>
            <w:r>
              <w:rPr>
                <w:color w:val="2F6C40"/>
                <w:spacing w:val="-1"/>
                <w:sz w:val="16"/>
                <w:szCs w:val="16"/>
              </w:rPr>
              <w:t>千年舟集团六一公益行动温暖启航</w:t>
            </w:r>
          </w:p>
        </w:tc>
        <w:tc>
          <w:tcPr>
            <w:tcW w:w="1784" w:type="dxa"/>
            <w:vAlign w:val="top"/>
          </w:tcPr>
          <w:p w14:paraId="0D475991">
            <w:pPr>
              <w:pStyle w:val="6"/>
              <w:spacing w:before="82" w:line="218" w:lineRule="auto"/>
              <w:ind w:left="735"/>
              <w:rPr>
                <w:sz w:val="16"/>
                <w:szCs w:val="16"/>
              </w:rPr>
            </w:pPr>
            <w:r>
              <w:rPr>
                <w:color w:val="2F6C40"/>
                <w:spacing w:val="-2"/>
                <w:sz w:val="16"/>
                <w:szCs w:val="16"/>
              </w:rPr>
              <w:t>浙江</w:t>
            </w:r>
          </w:p>
        </w:tc>
      </w:tr>
      <w:tr w14:paraId="4A79E155">
        <w:trPr>
          <w:trHeight w:val="364" w:hRule="atLeast"/>
        </w:trPr>
        <w:tc>
          <w:tcPr>
            <w:tcW w:w="821" w:type="dxa"/>
            <w:shd w:val="clear" w:color="auto" w:fill="A2C4B2"/>
            <w:vAlign w:val="top"/>
          </w:tcPr>
          <w:p w14:paraId="5ED58580">
            <w:pPr>
              <w:pStyle w:val="6"/>
              <w:spacing w:before="83" w:line="223" w:lineRule="auto"/>
              <w:ind w:left="366"/>
              <w:rPr>
                <w:sz w:val="16"/>
                <w:szCs w:val="16"/>
              </w:rPr>
            </w:pPr>
            <w:r>
              <w:rPr>
                <w:color w:val="2F6C40"/>
                <w:sz w:val="16"/>
                <w:szCs w:val="16"/>
              </w:rPr>
              <w:t>7</w:t>
            </w:r>
          </w:p>
        </w:tc>
        <w:tc>
          <w:tcPr>
            <w:tcW w:w="1926" w:type="dxa"/>
            <w:vAlign w:val="top"/>
          </w:tcPr>
          <w:p w14:paraId="06FE4F08">
            <w:pPr>
              <w:pStyle w:val="6"/>
              <w:spacing w:before="112" w:line="176" w:lineRule="auto"/>
              <w:ind w:left="598"/>
              <w:rPr>
                <w:sz w:val="16"/>
                <w:szCs w:val="16"/>
              </w:rPr>
            </w:pPr>
            <w:r>
              <w:rPr>
                <w:color w:val="2F6C40"/>
                <w:spacing w:val="-8"/>
                <w:sz w:val="16"/>
                <w:szCs w:val="16"/>
              </w:rPr>
              <w:t>5</w:t>
            </w:r>
            <w:r>
              <w:rPr>
                <w:color w:val="2F6C40"/>
                <w:spacing w:val="12"/>
                <w:sz w:val="16"/>
                <w:szCs w:val="16"/>
              </w:rPr>
              <w:t xml:space="preserve"> </w:t>
            </w:r>
            <w:r>
              <w:rPr>
                <w:color w:val="2F6C40"/>
                <w:spacing w:val="-8"/>
                <w:sz w:val="16"/>
                <w:szCs w:val="16"/>
              </w:rPr>
              <w:t>月 24</w:t>
            </w:r>
            <w:r>
              <w:rPr>
                <w:color w:val="2F6C40"/>
                <w:spacing w:val="19"/>
                <w:sz w:val="16"/>
                <w:szCs w:val="16"/>
              </w:rPr>
              <w:t xml:space="preserve"> </w:t>
            </w:r>
            <w:r>
              <w:rPr>
                <w:color w:val="2F6C40"/>
                <w:spacing w:val="-8"/>
                <w:sz w:val="16"/>
                <w:szCs w:val="16"/>
              </w:rPr>
              <w:t>日</w:t>
            </w:r>
          </w:p>
        </w:tc>
        <w:tc>
          <w:tcPr>
            <w:tcW w:w="5106" w:type="dxa"/>
            <w:vAlign w:val="top"/>
          </w:tcPr>
          <w:p w14:paraId="0BE33759">
            <w:pPr>
              <w:pStyle w:val="6"/>
              <w:spacing w:before="83" w:line="217" w:lineRule="auto"/>
              <w:ind w:left="1699"/>
              <w:rPr>
                <w:sz w:val="16"/>
                <w:szCs w:val="16"/>
              </w:rPr>
            </w:pPr>
            <w:r>
              <w:rPr>
                <w:color w:val="2F6C40"/>
                <w:spacing w:val="-1"/>
                <w:sz w:val="16"/>
                <w:szCs w:val="16"/>
              </w:rPr>
              <w:t>2025 西湖公益毅行活动</w:t>
            </w:r>
          </w:p>
        </w:tc>
        <w:tc>
          <w:tcPr>
            <w:tcW w:w="1784" w:type="dxa"/>
            <w:vAlign w:val="top"/>
          </w:tcPr>
          <w:p w14:paraId="6E7D79A3">
            <w:pPr>
              <w:pStyle w:val="6"/>
              <w:spacing w:before="82" w:line="218" w:lineRule="auto"/>
              <w:ind w:left="735"/>
              <w:rPr>
                <w:sz w:val="16"/>
                <w:szCs w:val="16"/>
              </w:rPr>
            </w:pPr>
            <w:r>
              <w:rPr>
                <w:color w:val="2F6C40"/>
                <w:spacing w:val="-2"/>
                <w:sz w:val="16"/>
                <w:szCs w:val="16"/>
              </w:rPr>
              <w:t>浙江</w:t>
            </w:r>
          </w:p>
        </w:tc>
      </w:tr>
      <w:tr w14:paraId="397BD5F1">
        <w:trPr>
          <w:trHeight w:val="364" w:hRule="atLeast"/>
        </w:trPr>
        <w:tc>
          <w:tcPr>
            <w:tcW w:w="821" w:type="dxa"/>
            <w:shd w:val="clear" w:color="auto" w:fill="A2C4B2"/>
            <w:vAlign w:val="top"/>
          </w:tcPr>
          <w:p w14:paraId="7E3CD5A7">
            <w:pPr>
              <w:pStyle w:val="6"/>
              <w:spacing w:before="83" w:line="223" w:lineRule="auto"/>
              <w:ind w:left="363"/>
              <w:rPr>
                <w:sz w:val="16"/>
                <w:szCs w:val="16"/>
              </w:rPr>
            </w:pPr>
            <w:r>
              <w:rPr>
                <w:color w:val="2F6C40"/>
                <w:sz w:val="16"/>
                <w:szCs w:val="16"/>
              </w:rPr>
              <w:t>8</w:t>
            </w:r>
          </w:p>
        </w:tc>
        <w:tc>
          <w:tcPr>
            <w:tcW w:w="1926" w:type="dxa"/>
            <w:vAlign w:val="top"/>
          </w:tcPr>
          <w:p w14:paraId="5A50917B">
            <w:pPr>
              <w:pStyle w:val="6"/>
              <w:spacing w:before="112" w:line="176" w:lineRule="auto"/>
              <w:ind w:left="598"/>
              <w:rPr>
                <w:sz w:val="16"/>
                <w:szCs w:val="16"/>
              </w:rPr>
            </w:pPr>
            <w:r>
              <w:rPr>
                <w:color w:val="2F6C40"/>
                <w:spacing w:val="-8"/>
                <w:sz w:val="16"/>
                <w:szCs w:val="16"/>
              </w:rPr>
              <w:t>6</w:t>
            </w:r>
            <w:r>
              <w:rPr>
                <w:color w:val="2F6C40"/>
                <w:spacing w:val="12"/>
                <w:sz w:val="16"/>
                <w:szCs w:val="16"/>
              </w:rPr>
              <w:t xml:space="preserve"> </w:t>
            </w:r>
            <w:r>
              <w:rPr>
                <w:color w:val="2F6C40"/>
                <w:spacing w:val="-8"/>
                <w:sz w:val="16"/>
                <w:szCs w:val="16"/>
              </w:rPr>
              <w:t>月 25</w:t>
            </w:r>
            <w:r>
              <w:rPr>
                <w:color w:val="2F6C40"/>
                <w:spacing w:val="19"/>
                <w:sz w:val="16"/>
                <w:szCs w:val="16"/>
              </w:rPr>
              <w:t xml:space="preserve"> </w:t>
            </w:r>
            <w:r>
              <w:rPr>
                <w:color w:val="2F6C40"/>
                <w:spacing w:val="-8"/>
                <w:sz w:val="16"/>
                <w:szCs w:val="16"/>
              </w:rPr>
              <w:t>日</w:t>
            </w:r>
          </w:p>
        </w:tc>
        <w:tc>
          <w:tcPr>
            <w:tcW w:w="5106" w:type="dxa"/>
            <w:vAlign w:val="top"/>
          </w:tcPr>
          <w:p w14:paraId="3D7068E7">
            <w:pPr>
              <w:pStyle w:val="6"/>
              <w:spacing w:before="83" w:line="217" w:lineRule="auto"/>
              <w:ind w:left="1117"/>
              <w:rPr>
                <w:sz w:val="16"/>
                <w:szCs w:val="16"/>
              </w:rPr>
            </w:pPr>
            <w:r>
              <w:rPr>
                <w:color w:val="2F6C40"/>
                <w:spacing w:val="-1"/>
                <w:sz w:val="16"/>
                <w:szCs w:val="16"/>
              </w:rPr>
              <w:t>千年舟集团黑河退化林修复公益项目启动</w:t>
            </w:r>
          </w:p>
        </w:tc>
        <w:tc>
          <w:tcPr>
            <w:tcW w:w="1784" w:type="dxa"/>
            <w:vAlign w:val="top"/>
          </w:tcPr>
          <w:p w14:paraId="07076881">
            <w:pPr>
              <w:pStyle w:val="6"/>
              <w:spacing w:before="83" w:line="218" w:lineRule="auto"/>
              <w:ind w:left="658"/>
              <w:rPr>
                <w:sz w:val="16"/>
                <w:szCs w:val="16"/>
              </w:rPr>
            </w:pPr>
            <w:r>
              <w:rPr>
                <w:color w:val="2F6C40"/>
                <w:spacing w:val="-3"/>
                <w:sz w:val="16"/>
                <w:szCs w:val="16"/>
              </w:rPr>
              <w:t>黑龙江</w:t>
            </w:r>
          </w:p>
        </w:tc>
      </w:tr>
      <w:tr w14:paraId="359F3EFB">
        <w:trPr>
          <w:trHeight w:val="364" w:hRule="atLeast"/>
        </w:trPr>
        <w:tc>
          <w:tcPr>
            <w:tcW w:w="821" w:type="dxa"/>
            <w:shd w:val="clear" w:color="auto" w:fill="A2C4B2"/>
            <w:vAlign w:val="top"/>
          </w:tcPr>
          <w:p w14:paraId="7F6E60AF">
            <w:pPr>
              <w:pStyle w:val="6"/>
              <w:spacing w:before="83" w:line="223" w:lineRule="auto"/>
              <w:ind w:left="364"/>
              <w:rPr>
                <w:sz w:val="16"/>
                <w:szCs w:val="16"/>
              </w:rPr>
            </w:pPr>
            <w:r>
              <w:rPr>
                <w:color w:val="2F6C40"/>
                <w:sz w:val="16"/>
                <w:szCs w:val="16"/>
              </w:rPr>
              <w:t>9</w:t>
            </w:r>
          </w:p>
        </w:tc>
        <w:tc>
          <w:tcPr>
            <w:tcW w:w="1926" w:type="dxa"/>
            <w:vAlign w:val="top"/>
          </w:tcPr>
          <w:p w14:paraId="6660D1A1">
            <w:pPr>
              <w:pStyle w:val="6"/>
              <w:spacing w:before="112" w:line="176" w:lineRule="auto"/>
              <w:ind w:left="598"/>
              <w:rPr>
                <w:sz w:val="16"/>
                <w:szCs w:val="16"/>
              </w:rPr>
            </w:pPr>
            <w:r>
              <w:rPr>
                <w:color w:val="2F6C40"/>
                <w:spacing w:val="-8"/>
                <w:sz w:val="16"/>
                <w:szCs w:val="16"/>
              </w:rPr>
              <w:t>6</w:t>
            </w:r>
            <w:r>
              <w:rPr>
                <w:color w:val="2F6C40"/>
                <w:spacing w:val="12"/>
                <w:sz w:val="16"/>
                <w:szCs w:val="16"/>
              </w:rPr>
              <w:t xml:space="preserve"> </w:t>
            </w:r>
            <w:r>
              <w:rPr>
                <w:color w:val="2F6C40"/>
                <w:spacing w:val="-8"/>
                <w:sz w:val="16"/>
                <w:szCs w:val="16"/>
              </w:rPr>
              <w:t>月 25</w:t>
            </w:r>
            <w:r>
              <w:rPr>
                <w:color w:val="2F6C40"/>
                <w:spacing w:val="19"/>
                <w:sz w:val="16"/>
                <w:szCs w:val="16"/>
              </w:rPr>
              <w:t xml:space="preserve"> </w:t>
            </w:r>
            <w:r>
              <w:rPr>
                <w:color w:val="2F6C40"/>
                <w:spacing w:val="-8"/>
                <w:sz w:val="16"/>
                <w:szCs w:val="16"/>
              </w:rPr>
              <w:t>日</w:t>
            </w:r>
          </w:p>
        </w:tc>
        <w:tc>
          <w:tcPr>
            <w:tcW w:w="5106" w:type="dxa"/>
            <w:vAlign w:val="top"/>
          </w:tcPr>
          <w:p w14:paraId="40BBD3BA">
            <w:pPr>
              <w:pStyle w:val="6"/>
              <w:spacing w:before="83" w:line="210" w:lineRule="auto"/>
              <w:ind w:left="1116"/>
              <w:rPr>
                <w:sz w:val="16"/>
                <w:szCs w:val="16"/>
              </w:rPr>
            </w:pPr>
            <w:r>
              <w:rPr>
                <w:color w:val="2F6C40"/>
                <w:spacing w:val="-1"/>
                <w:sz w:val="16"/>
                <w:szCs w:val="16"/>
              </w:rPr>
              <w:t>东北林业大学产学研合作，奖助学金打款</w:t>
            </w:r>
          </w:p>
        </w:tc>
        <w:tc>
          <w:tcPr>
            <w:tcW w:w="1784" w:type="dxa"/>
            <w:vAlign w:val="top"/>
          </w:tcPr>
          <w:p w14:paraId="2DDFC4A3">
            <w:pPr>
              <w:pStyle w:val="6"/>
              <w:spacing w:before="83" w:line="218" w:lineRule="auto"/>
              <w:ind w:left="658"/>
              <w:rPr>
                <w:sz w:val="16"/>
                <w:szCs w:val="16"/>
              </w:rPr>
            </w:pPr>
            <w:r>
              <w:rPr>
                <w:color w:val="2F6C40"/>
                <w:spacing w:val="-3"/>
                <w:sz w:val="16"/>
                <w:szCs w:val="16"/>
              </w:rPr>
              <w:t>黑龙江</w:t>
            </w:r>
          </w:p>
        </w:tc>
      </w:tr>
      <w:tr w14:paraId="09B526F1">
        <w:trPr>
          <w:trHeight w:val="363" w:hRule="atLeast"/>
        </w:trPr>
        <w:tc>
          <w:tcPr>
            <w:tcW w:w="821" w:type="dxa"/>
            <w:shd w:val="clear" w:color="auto" w:fill="A2C4B2"/>
            <w:vAlign w:val="top"/>
          </w:tcPr>
          <w:p w14:paraId="2E8D371F">
            <w:pPr>
              <w:pStyle w:val="6"/>
              <w:spacing w:before="83" w:line="222" w:lineRule="auto"/>
              <w:ind w:left="331"/>
              <w:rPr>
                <w:sz w:val="16"/>
                <w:szCs w:val="16"/>
              </w:rPr>
            </w:pPr>
            <w:r>
              <w:rPr>
                <w:color w:val="2F6C40"/>
                <w:spacing w:val="-2"/>
                <w:sz w:val="16"/>
                <w:szCs w:val="16"/>
              </w:rPr>
              <w:t>10</w:t>
            </w:r>
          </w:p>
        </w:tc>
        <w:tc>
          <w:tcPr>
            <w:tcW w:w="1926" w:type="dxa"/>
            <w:vAlign w:val="top"/>
          </w:tcPr>
          <w:p w14:paraId="1AAB1CB4">
            <w:pPr>
              <w:pStyle w:val="6"/>
              <w:spacing w:before="113" w:line="176" w:lineRule="auto"/>
              <w:ind w:left="814"/>
              <w:rPr>
                <w:sz w:val="16"/>
                <w:szCs w:val="16"/>
              </w:rPr>
            </w:pPr>
            <w:r>
              <w:rPr>
                <w:color w:val="2F6C40"/>
                <w:spacing w:val="-5"/>
                <w:sz w:val="16"/>
                <w:szCs w:val="16"/>
              </w:rPr>
              <w:t>6</w:t>
            </w:r>
            <w:r>
              <w:rPr>
                <w:color w:val="2F6C40"/>
                <w:spacing w:val="9"/>
                <w:sz w:val="16"/>
                <w:szCs w:val="16"/>
              </w:rPr>
              <w:t xml:space="preserve"> </w:t>
            </w:r>
            <w:r>
              <w:rPr>
                <w:color w:val="2F6C40"/>
                <w:spacing w:val="-5"/>
                <w:sz w:val="16"/>
                <w:szCs w:val="16"/>
              </w:rPr>
              <w:t>月</w:t>
            </w:r>
          </w:p>
        </w:tc>
        <w:tc>
          <w:tcPr>
            <w:tcW w:w="5106" w:type="dxa"/>
            <w:vAlign w:val="top"/>
          </w:tcPr>
          <w:p w14:paraId="7ABD5744">
            <w:pPr>
              <w:pStyle w:val="6"/>
              <w:spacing w:before="82" w:line="218" w:lineRule="auto"/>
              <w:ind w:left="1764"/>
              <w:rPr>
                <w:sz w:val="16"/>
                <w:szCs w:val="16"/>
              </w:rPr>
            </w:pPr>
            <w:r>
              <w:rPr>
                <w:color w:val="2F6C40"/>
                <w:spacing w:val="-2"/>
                <w:sz w:val="16"/>
                <w:szCs w:val="16"/>
              </w:rPr>
              <w:t>4 名集团员工公益援助</w:t>
            </w:r>
          </w:p>
        </w:tc>
        <w:tc>
          <w:tcPr>
            <w:tcW w:w="1784" w:type="dxa"/>
            <w:vAlign w:val="top"/>
          </w:tcPr>
          <w:p w14:paraId="583D84D4">
            <w:pPr>
              <w:pStyle w:val="6"/>
              <w:spacing w:before="83" w:line="218" w:lineRule="auto"/>
              <w:ind w:left="735"/>
              <w:rPr>
                <w:sz w:val="16"/>
                <w:szCs w:val="16"/>
              </w:rPr>
            </w:pPr>
            <w:r>
              <w:rPr>
                <w:color w:val="2F6C40"/>
                <w:spacing w:val="-2"/>
                <w:sz w:val="16"/>
                <w:szCs w:val="16"/>
              </w:rPr>
              <w:t>浙江</w:t>
            </w:r>
          </w:p>
        </w:tc>
      </w:tr>
      <w:tr w14:paraId="340C324A">
        <w:trPr>
          <w:trHeight w:val="364" w:hRule="atLeast"/>
        </w:trPr>
        <w:tc>
          <w:tcPr>
            <w:tcW w:w="821" w:type="dxa"/>
            <w:shd w:val="clear" w:color="auto" w:fill="A2C4B2"/>
            <w:vAlign w:val="top"/>
          </w:tcPr>
          <w:p w14:paraId="10DDE8B9">
            <w:pPr>
              <w:pStyle w:val="6"/>
              <w:spacing w:before="84" w:line="222" w:lineRule="auto"/>
              <w:ind w:left="331"/>
              <w:rPr>
                <w:sz w:val="16"/>
                <w:szCs w:val="16"/>
              </w:rPr>
            </w:pPr>
            <w:r>
              <w:rPr>
                <w:color w:val="2F6C40"/>
                <w:spacing w:val="-2"/>
                <w:sz w:val="16"/>
                <w:szCs w:val="16"/>
              </w:rPr>
              <w:t>14</w:t>
            </w:r>
          </w:p>
        </w:tc>
        <w:tc>
          <w:tcPr>
            <w:tcW w:w="1926" w:type="dxa"/>
            <w:vAlign w:val="top"/>
          </w:tcPr>
          <w:p w14:paraId="16A00CF7">
            <w:pPr>
              <w:pStyle w:val="6"/>
              <w:spacing w:before="114" w:line="176" w:lineRule="auto"/>
              <w:ind w:left="814"/>
              <w:rPr>
                <w:sz w:val="16"/>
                <w:szCs w:val="16"/>
              </w:rPr>
            </w:pPr>
            <w:r>
              <w:rPr>
                <w:color w:val="2F6C40"/>
                <w:spacing w:val="-5"/>
                <w:sz w:val="16"/>
                <w:szCs w:val="16"/>
              </w:rPr>
              <w:t>6</w:t>
            </w:r>
            <w:r>
              <w:rPr>
                <w:color w:val="2F6C40"/>
                <w:spacing w:val="9"/>
                <w:sz w:val="16"/>
                <w:szCs w:val="16"/>
              </w:rPr>
              <w:t xml:space="preserve"> </w:t>
            </w:r>
            <w:r>
              <w:rPr>
                <w:color w:val="2F6C40"/>
                <w:spacing w:val="-5"/>
                <w:sz w:val="16"/>
                <w:szCs w:val="16"/>
              </w:rPr>
              <w:t>月</w:t>
            </w:r>
          </w:p>
        </w:tc>
        <w:tc>
          <w:tcPr>
            <w:tcW w:w="5106" w:type="dxa"/>
            <w:vAlign w:val="top"/>
          </w:tcPr>
          <w:p w14:paraId="51BF9421">
            <w:pPr>
              <w:pStyle w:val="6"/>
              <w:spacing w:before="84" w:line="217" w:lineRule="auto"/>
              <w:ind w:left="1445"/>
              <w:rPr>
                <w:sz w:val="16"/>
                <w:szCs w:val="16"/>
              </w:rPr>
            </w:pPr>
            <w:r>
              <w:rPr>
                <w:color w:val="2F6C40"/>
                <w:spacing w:val="-2"/>
                <w:sz w:val="16"/>
                <w:szCs w:val="16"/>
              </w:rPr>
              <w:t>中南林业大学千年舟实验室捐赠</w:t>
            </w:r>
          </w:p>
        </w:tc>
        <w:tc>
          <w:tcPr>
            <w:tcW w:w="1784" w:type="dxa"/>
            <w:vAlign w:val="top"/>
          </w:tcPr>
          <w:p w14:paraId="2744AB85">
            <w:pPr>
              <w:pStyle w:val="6"/>
              <w:spacing w:before="84" w:line="218" w:lineRule="auto"/>
              <w:ind w:left="734"/>
              <w:rPr>
                <w:sz w:val="16"/>
                <w:szCs w:val="16"/>
              </w:rPr>
            </w:pPr>
            <w:r>
              <w:rPr>
                <w:color w:val="2F6C40"/>
                <w:spacing w:val="-2"/>
                <w:sz w:val="16"/>
                <w:szCs w:val="16"/>
              </w:rPr>
              <w:t>湖南</w:t>
            </w:r>
          </w:p>
        </w:tc>
      </w:tr>
      <w:tr w14:paraId="1AE077F3">
        <w:trPr>
          <w:trHeight w:val="363" w:hRule="atLeast"/>
        </w:trPr>
        <w:tc>
          <w:tcPr>
            <w:tcW w:w="821" w:type="dxa"/>
            <w:shd w:val="clear" w:color="auto" w:fill="A2C4B2"/>
            <w:vAlign w:val="top"/>
          </w:tcPr>
          <w:p w14:paraId="450B0712">
            <w:pPr>
              <w:pStyle w:val="6"/>
              <w:spacing w:before="84" w:line="221" w:lineRule="auto"/>
              <w:ind w:left="331"/>
              <w:rPr>
                <w:sz w:val="16"/>
                <w:szCs w:val="16"/>
              </w:rPr>
            </w:pPr>
            <w:r>
              <w:rPr>
                <w:color w:val="2F6C40"/>
                <w:spacing w:val="-2"/>
                <w:sz w:val="16"/>
                <w:szCs w:val="16"/>
              </w:rPr>
              <w:t>15</w:t>
            </w:r>
          </w:p>
        </w:tc>
        <w:tc>
          <w:tcPr>
            <w:tcW w:w="1926" w:type="dxa"/>
            <w:vAlign w:val="top"/>
          </w:tcPr>
          <w:p w14:paraId="6063FF89">
            <w:pPr>
              <w:pStyle w:val="6"/>
              <w:spacing w:before="114" w:line="176" w:lineRule="auto"/>
              <w:ind w:left="648"/>
              <w:rPr>
                <w:sz w:val="16"/>
                <w:szCs w:val="16"/>
              </w:rPr>
            </w:pPr>
            <w:r>
              <w:rPr>
                <w:color w:val="2F6C40"/>
                <w:spacing w:val="-9"/>
                <w:sz w:val="16"/>
                <w:szCs w:val="16"/>
              </w:rPr>
              <w:t>7</w:t>
            </w:r>
            <w:r>
              <w:rPr>
                <w:color w:val="2F6C40"/>
                <w:spacing w:val="11"/>
                <w:sz w:val="16"/>
                <w:szCs w:val="16"/>
              </w:rPr>
              <w:t xml:space="preserve"> </w:t>
            </w:r>
            <w:r>
              <w:rPr>
                <w:color w:val="2F6C40"/>
                <w:spacing w:val="-9"/>
                <w:sz w:val="16"/>
                <w:szCs w:val="16"/>
              </w:rPr>
              <w:t>月 5</w:t>
            </w:r>
            <w:r>
              <w:rPr>
                <w:color w:val="2F6C40"/>
                <w:spacing w:val="19"/>
                <w:w w:val="101"/>
                <w:sz w:val="16"/>
                <w:szCs w:val="16"/>
              </w:rPr>
              <w:t xml:space="preserve"> </w:t>
            </w:r>
            <w:r>
              <w:rPr>
                <w:color w:val="2F6C40"/>
                <w:spacing w:val="-9"/>
                <w:sz w:val="16"/>
                <w:szCs w:val="16"/>
              </w:rPr>
              <w:t>日</w:t>
            </w:r>
          </w:p>
        </w:tc>
        <w:tc>
          <w:tcPr>
            <w:tcW w:w="5106" w:type="dxa"/>
            <w:vAlign w:val="top"/>
          </w:tcPr>
          <w:p w14:paraId="53B4F006">
            <w:pPr>
              <w:pStyle w:val="6"/>
              <w:spacing w:before="84" w:line="217" w:lineRule="auto"/>
              <w:ind w:left="1037"/>
              <w:rPr>
                <w:sz w:val="16"/>
                <w:szCs w:val="16"/>
              </w:rPr>
            </w:pPr>
            <w:r>
              <w:rPr>
                <w:color w:val="2F6C40"/>
                <w:spacing w:val="-1"/>
                <w:sz w:val="16"/>
                <w:szCs w:val="16"/>
              </w:rPr>
              <w:t>千年舟集团驰援贵州省黔南州三都县都江镇</w:t>
            </w:r>
          </w:p>
        </w:tc>
        <w:tc>
          <w:tcPr>
            <w:tcW w:w="1784" w:type="dxa"/>
            <w:vAlign w:val="top"/>
          </w:tcPr>
          <w:p w14:paraId="573F6527">
            <w:pPr>
              <w:pStyle w:val="6"/>
              <w:spacing w:before="84" w:line="217" w:lineRule="auto"/>
              <w:ind w:left="736"/>
              <w:rPr>
                <w:sz w:val="16"/>
                <w:szCs w:val="16"/>
              </w:rPr>
            </w:pPr>
            <w:r>
              <w:rPr>
                <w:color w:val="2F6C40"/>
                <w:spacing w:val="-3"/>
                <w:sz w:val="16"/>
                <w:szCs w:val="16"/>
              </w:rPr>
              <w:t>贵州</w:t>
            </w:r>
          </w:p>
        </w:tc>
      </w:tr>
      <w:tr w14:paraId="678B3B65">
        <w:trPr>
          <w:trHeight w:val="364" w:hRule="atLeast"/>
        </w:trPr>
        <w:tc>
          <w:tcPr>
            <w:tcW w:w="821" w:type="dxa"/>
            <w:shd w:val="clear" w:color="auto" w:fill="A2C4B2"/>
            <w:vAlign w:val="top"/>
          </w:tcPr>
          <w:p w14:paraId="15A40B92">
            <w:pPr>
              <w:pStyle w:val="6"/>
              <w:spacing w:before="85" w:line="221" w:lineRule="auto"/>
              <w:ind w:left="331"/>
              <w:rPr>
                <w:sz w:val="16"/>
                <w:szCs w:val="16"/>
              </w:rPr>
            </w:pPr>
            <w:r>
              <w:rPr>
                <w:color w:val="2F6C40"/>
                <w:spacing w:val="-2"/>
                <w:sz w:val="16"/>
                <w:szCs w:val="16"/>
              </w:rPr>
              <w:t>16</w:t>
            </w:r>
          </w:p>
        </w:tc>
        <w:tc>
          <w:tcPr>
            <w:tcW w:w="1926" w:type="dxa"/>
            <w:vAlign w:val="top"/>
          </w:tcPr>
          <w:p w14:paraId="0CC71AC0">
            <w:pPr>
              <w:pStyle w:val="6"/>
              <w:spacing w:before="115" w:line="176" w:lineRule="auto"/>
              <w:ind w:left="646"/>
              <w:rPr>
                <w:sz w:val="16"/>
                <w:szCs w:val="16"/>
              </w:rPr>
            </w:pPr>
            <w:r>
              <w:rPr>
                <w:color w:val="2F6C40"/>
                <w:spacing w:val="-9"/>
                <w:sz w:val="16"/>
                <w:szCs w:val="16"/>
              </w:rPr>
              <w:t>9</w:t>
            </w:r>
            <w:r>
              <w:rPr>
                <w:color w:val="2F6C40"/>
                <w:spacing w:val="9"/>
                <w:sz w:val="16"/>
                <w:szCs w:val="16"/>
              </w:rPr>
              <w:t xml:space="preserve"> </w:t>
            </w:r>
            <w:r>
              <w:rPr>
                <w:color w:val="2F6C40"/>
                <w:spacing w:val="-9"/>
                <w:sz w:val="16"/>
                <w:szCs w:val="16"/>
              </w:rPr>
              <w:t>月 9</w:t>
            </w:r>
            <w:r>
              <w:rPr>
                <w:color w:val="2F6C40"/>
                <w:spacing w:val="19"/>
                <w:sz w:val="16"/>
                <w:szCs w:val="16"/>
              </w:rPr>
              <w:t xml:space="preserve"> </w:t>
            </w:r>
            <w:r>
              <w:rPr>
                <w:color w:val="2F6C40"/>
                <w:spacing w:val="-9"/>
                <w:sz w:val="16"/>
                <w:szCs w:val="16"/>
              </w:rPr>
              <w:t>日</w:t>
            </w:r>
          </w:p>
        </w:tc>
        <w:tc>
          <w:tcPr>
            <w:tcW w:w="5106" w:type="dxa"/>
            <w:vAlign w:val="top"/>
          </w:tcPr>
          <w:p w14:paraId="2FC08EAE">
            <w:pPr>
              <w:pStyle w:val="6"/>
              <w:spacing w:before="86" w:line="217" w:lineRule="auto"/>
              <w:ind w:left="1498"/>
              <w:rPr>
                <w:sz w:val="16"/>
                <w:szCs w:val="16"/>
              </w:rPr>
            </w:pPr>
            <w:r>
              <w:rPr>
                <w:color w:val="2F6C40"/>
                <w:spacing w:val="-3"/>
                <w:sz w:val="16"/>
                <w:szCs w:val="16"/>
              </w:rPr>
              <w:t>博爱余你同行 &amp; 余杭应急救护</w:t>
            </w:r>
          </w:p>
        </w:tc>
        <w:tc>
          <w:tcPr>
            <w:tcW w:w="1784" w:type="dxa"/>
            <w:vAlign w:val="top"/>
          </w:tcPr>
          <w:p w14:paraId="30DF6987">
            <w:pPr>
              <w:pStyle w:val="6"/>
              <w:spacing w:before="85" w:line="218" w:lineRule="auto"/>
              <w:ind w:left="735"/>
              <w:rPr>
                <w:sz w:val="16"/>
                <w:szCs w:val="16"/>
              </w:rPr>
            </w:pPr>
            <w:r>
              <w:rPr>
                <w:color w:val="2F6C40"/>
                <w:spacing w:val="-2"/>
                <w:sz w:val="16"/>
                <w:szCs w:val="16"/>
              </w:rPr>
              <w:t>浙江</w:t>
            </w:r>
          </w:p>
        </w:tc>
      </w:tr>
      <w:tr w14:paraId="7D6A119F">
        <w:trPr>
          <w:trHeight w:val="364" w:hRule="atLeast"/>
        </w:trPr>
        <w:tc>
          <w:tcPr>
            <w:tcW w:w="821" w:type="dxa"/>
            <w:shd w:val="clear" w:color="auto" w:fill="A2C4B2"/>
            <w:vAlign w:val="top"/>
          </w:tcPr>
          <w:p w14:paraId="6F87119B">
            <w:pPr>
              <w:pStyle w:val="6"/>
              <w:spacing w:before="85" w:line="221" w:lineRule="auto"/>
              <w:ind w:left="335"/>
              <w:rPr>
                <w:sz w:val="16"/>
                <w:szCs w:val="16"/>
              </w:rPr>
            </w:pPr>
            <w:r>
              <w:rPr>
                <w:color w:val="2F6C40"/>
                <w:spacing w:val="-2"/>
                <w:sz w:val="16"/>
                <w:szCs w:val="16"/>
              </w:rPr>
              <w:t>17</w:t>
            </w:r>
          </w:p>
        </w:tc>
        <w:tc>
          <w:tcPr>
            <w:tcW w:w="1926" w:type="dxa"/>
            <w:vAlign w:val="top"/>
          </w:tcPr>
          <w:p w14:paraId="5276C2DF">
            <w:pPr>
              <w:pStyle w:val="6"/>
              <w:spacing w:before="115" w:line="176" w:lineRule="auto"/>
              <w:ind w:left="814"/>
              <w:rPr>
                <w:sz w:val="16"/>
                <w:szCs w:val="16"/>
              </w:rPr>
            </w:pPr>
            <w:r>
              <w:rPr>
                <w:color w:val="2F6C40"/>
                <w:spacing w:val="-5"/>
                <w:sz w:val="16"/>
                <w:szCs w:val="16"/>
              </w:rPr>
              <w:t>9</w:t>
            </w:r>
            <w:r>
              <w:rPr>
                <w:color w:val="2F6C40"/>
                <w:spacing w:val="9"/>
                <w:sz w:val="16"/>
                <w:szCs w:val="16"/>
              </w:rPr>
              <w:t xml:space="preserve"> </w:t>
            </w:r>
            <w:r>
              <w:rPr>
                <w:color w:val="2F6C40"/>
                <w:spacing w:val="-5"/>
                <w:sz w:val="16"/>
                <w:szCs w:val="16"/>
              </w:rPr>
              <w:t>月</w:t>
            </w:r>
          </w:p>
        </w:tc>
        <w:tc>
          <w:tcPr>
            <w:tcW w:w="5106" w:type="dxa"/>
            <w:vAlign w:val="top"/>
          </w:tcPr>
          <w:p w14:paraId="0482A78A">
            <w:pPr>
              <w:pStyle w:val="6"/>
              <w:spacing w:before="85" w:line="218" w:lineRule="auto"/>
              <w:ind w:left="1756"/>
              <w:rPr>
                <w:sz w:val="16"/>
                <w:szCs w:val="16"/>
              </w:rPr>
            </w:pPr>
            <w:r>
              <w:rPr>
                <w:color w:val="2F6C40"/>
                <w:spacing w:val="-1"/>
                <w:sz w:val="16"/>
                <w:szCs w:val="16"/>
              </w:rPr>
              <w:t>沈括小学多功能厅捐赠</w:t>
            </w:r>
          </w:p>
        </w:tc>
        <w:tc>
          <w:tcPr>
            <w:tcW w:w="1784" w:type="dxa"/>
            <w:vAlign w:val="top"/>
          </w:tcPr>
          <w:p w14:paraId="538E93B9">
            <w:pPr>
              <w:pStyle w:val="6"/>
              <w:spacing w:before="85" w:line="218" w:lineRule="auto"/>
              <w:ind w:left="735"/>
              <w:rPr>
                <w:sz w:val="16"/>
                <w:szCs w:val="16"/>
              </w:rPr>
            </w:pPr>
            <w:r>
              <w:rPr>
                <w:color w:val="2F6C40"/>
                <w:spacing w:val="-2"/>
                <w:sz w:val="16"/>
                <w:szCs w:val="16"/>
              </w:rPr>
              <w:t>浙江</w:t>
            </w:r>
          </w:p>
        </w:tc>
      </w:tr>
      <w:tr w14:paraId="68E0DF9A">
        <w:trPr>
          <w:trHeight w:val="364" w:hRule="atLeast"/>
        </w:trPr>
        <w:tc>
          <w:tcPr>
            <w:tcW w:w="821" w:type="dxa"/>
            <w:shd w:val="clear" w:color="auto" w:fill="A2C4B2"/>
            <w:vAlign w:val="top"/>
          </w:tcPr>
          <w:p w14:paraId="07F9E5FB">
            <w:pPr>
              <w:pStyle w:val="6"/>
              <w:spacing w:before="85" w:line="221" w:lineRule="auto"/>
              <w:ind w:left="331"/>
              <w:rPr>
                <w:sz w:val="16"/>
                <w:szCs w:val="16"/>
              </w:rPr>
            </w:pPr>
            <w:r>
              <w:rPr>
                <w:color w:val="2F6C40"/>
                <w:spacing w:val="-2"/>
                <w:sz w:val="16"/>
                <w:szCs w:val="16"/>
              </w:rPr>
              <w:t>18</w:t>
            </w:r>
          </w:p>
        </w:tc>
        <w:tc>
          <w:tcPr>
            <w:tcW w:w="1926" w:type="dxa"/>
            <w:vAlign w:val="top"/>
          </w:tcPr>
          <w:p w14:paraId="57E94150">
            <w:pPr>
              <w:pStyle w:val="6"/>
              <w:spacing w:before="116" w:line="176" w:lineRule="auto"/>
              <w:ind w:left="565"/>
              <w:rPr>
                <w:sz w:val="16"/>
                <w:szCs w:val="16"/>
              </w:rPr>
            </w:pPr>
            <w:r>
              <w:rPr>
                <w:color w:val="2F6C40"/>
                <w:spacing w:val="-7"/>
                <w:sz w:val="16"/>
                <w:szCs w:val="16"/>
              </w:rPr>
              <w:t>10</w:t>
            </w:r>
            <w:r>
              <w:rPr>
                <w:color w:val="2F6C40"/>
                <w:spacing w:val="14"/>
                <w:sz w:val="16"/>
                <w:szCs w:val="16"/>
              </w:rPr>
              <w:t xml:space="preserve"> </w:t>
            </w:r>
            <w:r>
              <w:rPr>
                <w:color w:val="2F6C40"/>
                <w:spacing w:val="-7"/>
                <w:sz w:val="16"/>
                <w:szCs w:val="16"/>
              </w:rPr>
              <w:t>月 22</w:t>
            </w:r>
            <w:r>
              <w:rPr>
                <w:color w:val="2F6C40"/>
                <w:spacing w:val="19"/>
                <w:sz w:val="16"/>
                <w:szCs w:val="16"/>
              </w:rPr>
              <w:t xml:space="preserve"> </w:t>
            </w:r>
            <w:r>
              <w:rPr>
                <w:color w:val="2F6C40"/>
                <w:spacing w:val="-7"/>
                <w:sz w:val="16"/>
                <w:szCs w:val="16"/>
              </w:rPr>
              <w:t>日</w:t>
            </w:r>
          </w:p>
        </w:tc>
        <w:tc>
          <w:tcPr>
            <w:tcW w:w="5106" w:type="dxa"/>
            <w:vAlign w:val="top"/>
          </w:tcPr>
          <w:p w14:paraId="0AADA223">
            <w:pPr>
              <w:pStyle w:val="6"/>
              <w:spacing w:before="86" w:line="218" w:lineRule="auto"/>
              <w:ind w:left="2076"/>
              <w:rPr>
                <w:sz w:val="16"/>
                <w:szCs w:val="16"/>
              </w:rPr>
            </w:pPr>
            <w:r>
              <w:rPr>
                <w:color w:val="2F6C40"/>
                <w:spacing w:val="-2"/>
                <w:sz w:val="16"/>
                <w:szCs w:val="16"/>
              </w:rPr>
              <w:t>母亲微笑公益</w:t>
            </w:r>
          </w:p>
        </w:tc>
        <w:tc>
          <w:tcPr>
            <w:tcW w:w="1784" w:type="dxa"/>
            <w:vAlign w:val="top"/>
          </w:tcPr>
          <w:p w14:paraId="1DDDABCE">
            <w:pPr>
              <w:pStyle w:val="6"/>
              <w:spacing w:before="86" w:line="218" w:lineRule="auto"/>
              <w:ind w:left="742"/>
              <w:rPr>
                <w:sz w:val="16"/>
                <w:szCs w:val="16"/>
              </w:rPr>
            </w:pPr>
            <w:r>
              <w:rPr>
                <w:color w:val="2F6C40"/>
                <w:spacing w:val="-4"/>
                <w:sz w:val="16"/>
                <w:szCs w:val="16"/>
              </w:rPr>
              <w:t>四川</w:t>
            </w:r>
          </w:p>
        </w:tc>
      </w:tr>
      <w:tr w14:paraId="4BCE02C0">
        <w:trPr>
          <w:trHeight w:val="364" w:hRule="atLeast"/>
        </w:trPr>
        <w:tc>
          <w:tcPr>
            <w:tcW w:w="821" w:type="dxa"/>
            <w:shd w:val="clear" w:color="auto" w:fill="A2C4B2"/>
            <w:vAlign w:val="top"/>
          </w:tcPr>
          <w:p w14:paraId="2154CE74">
            <w:pPr>
              <w:pStyle w:val="6"/>
              <w:spacing w:before="85" w:line="221" w:lineRule="auto"/>
              <w:ind w:left="331"/>
              <w:rPr>
                <w:sz w:val="16"/>
                <w:szCs w:val="16"/>
              </w:rPr>
            </w:pPr>
            <w:r>
              <w:rPr>
                <w:color w:val="2F6C40"/>
                <w:spacing w:val="-2"/>
                <w:sz w:val="16"/>
                <w:szCs w:val="16"/>
              </w:rPr>
              <w:t>19</w:t>
            </w:r>
          </w:p>
        </w:tc>
        <w:tc>
          <w:tcPr>
            <w:tcW w:w="1926" w:type="dxa"/>
            <w:vAlign w:val="top"/>
          </w:tcPr>
          <w:p w14:paraId="71B85353">
            <w:pPr>
              <w:pStyle w:val="6"/>
              <w:spacing w:before="116" w:line="176" w:lineRule="auto"/>
              <w:ind w:left="565"/>
              <w:rPr>
                <w:sz w:val="16"/>
                <w:szCs w:val="16"/>
              </w:rPr>
            </w:pPr>
            <w:r>
              <w:rPr>
                <w:color w:val="2F6C40"/>
                <w:spacing w:val="-7"/>
                <w:sz w:val="16"/>
                <w:szCs w:val="16"/>
              </w:rPr>
              <w:t>10</w:t>
            </w:r>
            <w:r>
              <w:rPr>
                <w:color w:val="2F6C40"/>
                <w:spacing w:val="14"/>
                <w:sz w:val="16"/>
                <w:szCs w:val="16"/>
              </w:rPr>
              <w:t xml:space="preserve"> </w:t>
            </w:r>
            <w:r>
              <w:rPr>
                <w:color w:val="2F6C40"/>
                <w:spacing w:val="-7"/>
                <w:sz w:val="16"/>
                <w:szCs w:val="16"/>
              </w:rPr>
              <w:t>月 29</w:t>
            </w:r>
            <w:r>
              <w:rPr>
                <w:color w:val="2F6C40"/>
                <w:spacing w:val="19"/>
                <w:sz w:val="16"/>
                <w:szCs w:val="16"/>
              </w:rPr>
              <w:t xml:space="preserve"> </w:t>
            </w:r>
            <w:r>
              <w:rPr>
                <w:color w:val="2F6C40"/>
                <w:spacing w:val="-7"/>
                <w:sz w:val="16"/>
                <w:szCs w:val="16"/>
              </w:rPr>
              <w:t>日</w:t>
            </w:r>
          </w:p>
        </w:tc>
        <w:tc>
          <w:tcPr>
            <w:tcW w:w="5106" w:type="dxa"/>
            <w:vAlign w:val="top"/>
          </w:tcPr>
          <w:p w14:paraId="4D2D88C0">
            <w:pPr>
              <w:pStyle w:val="6"/>
              <w:spacing w:before="86" w:line="217" w:lineRule="auto"/>
              <w:ind w:left="999"/>
              <w:rPr>
                <w:sz w:val="16"/>
                <w:szCs w:val="16"/>
              </w:rPr>
            </w:pPr>
            <w:r>
              <w:rPr>
                <w:color w:val="2F6C40"/>
                <w:spacing w:val="-1"/>
                <w:sz w:val="16"/>
                <w:szCs w:val="16"/>
              </w:rPr>
              <w:t>中国计量大学“思源·千年舟彩虹奖学金”颁发</w:t>
            </w:r>
          </w:p>
        </w:tc>
        <w:tc>
          <w:tcPr>
            <w:tcW w:w="1784" w:type="dxa"/>
            <w:vAlign w:val="top"/>
          </w:tcPr>
          <w:p w14:paraId="58ACEDC7">
            <w:pPr>
              <w:pStyle w:val="6"/>
              <w:spacing w:before="86" w:line="218" w:lineRule="auto"/>
              <w:ind w:left="735"/>
              <w:rPr>
                <w:sz w:val="16"/>
                <w:szCs w:val="16"/>
              </w:rPr>
            </w:pPr>
            <w:r>
              <w:rPr>
                <w:color w:val="2F6C40"/>
                <w:spacing w:val="-2"/>
                <w:sz w:val="16"/>
                <w:szCs w:val="16"/>
              </w:rPr>
              <w:t>浙江</w:t>
            </w:r>
          </w:p>
        </w:tc>
      </w:tr>
      <w:tr w14:paraId="3521D4E0">
        <w:trPr>
          <w:trHeight w:val="363" w:hRule="atLeast"/>
        </w:trPr>
        <w:tc>
          <w:tcPr>
            <w:tcW w:w="821" w:type="dxa"/>
            <w:shd w:val="clear" w:color="auto" w:fill="A2C4B2"/>
            <w:vAlign w:val="top"/>
          </w:tcPr>
          <w:p w14:paraId="33B51904">
            <w:pPr>
              <w:pStyle w:val="6"/>
              <w:spacing w:before="86" w:line="220" w:lineRule="auto"/>
              <w:ind w:left="318"/>
              <w:rPr>
                <w:sz w:val="16"/>
                <w:szCs w:val="16"/>
              </w:rPr>
            </w:pPr>
            <w:r>
              <w:rPr>
                <w:color w:val="2F6C40"/>
                <w:spacing w:val="-3"/>
                <w:sz w:val="16"/>
                <w:szCs w:val="16"/>
              </w:rPr>
              <w:t>20</w:t>
            </w:r>
          </w:p>
        </w:tc>
        <w:tc>
          <w:tcPr>
            <w:tcW w:w="1926" w:type="dxa"/>
            <w:vAlign w:val="top"/>
          </w:tcPr>
          <w:p w14:paraId="23CC4128">
            <w:pPr>
              <w:pStyle w:val="6"/>
              <w:spacing w:before="116" w:line="176" w:lineRule="auto"/>
              <w:ind w:left="613"/>
              <w:rPr>
                <w:sz w:val="16"/>
                <w:szCs w:val="16"/>
              </w:rPr>
            </w:pPr>
            <w:r>
              <w:rPr>
                <w:color w:val="2F6C40"/>
                <w:spacing w:val="-8"/>
                <w:sz w:val="16"/>
                <w:szCs w:val="16"/>
              </w:rPr>
              <w:t>12</w:t>
            </w:r>
            <w:r>
              <w:rPr>
                <w:color w:val="2F6C40"/>
                <w:spacing w:val="13"/>
                <w:sz w:val="16"/>
                <w:szCs w:val="16"/>
              </w:rPr>
              <w:t xml:space="preserve"> </w:t>
            </w:r>
            <w:r>
              <w:rPr>
                <w:color w:val="2F6C40"/>
                <w:spacing w:val="-8"/>
                <w:sz w:val="16"/>
                <w:szCs w:val="16"/>
              </w:rPr>
              <w:t>月 3</w:t>
            </w:r>
            <w:r>
              <w:rPr>
                <w:color w:val="2F6C40"/>
                <w:spacing w:val="19"/>
                <w:sz w:val="16"/>
                <w:szCs w:val="16"/>
              </w:rPr>
              <w:t xml:space="preserve"> </w:t>
            </w:r>
            <w:r>
              <w:rPr>
                <w:color w:val="2F6C40"/>
                <w:spacing w:val="-8"/>
                <w:sz w:val="16"/>
                <w:szCs w:val="16"/>
              </w:rPr>
              <w:t>日</w:t>
            </w:r>
          </w:p>
        </w:tc>
        <w:tc>
          <w:tcPr>
            <w:tcW w:w="5106" w:type="dxa"/>
            <w:vAlign w:val="top"/>
          </w:tcPr>
          <w:p w14:paraId="03D2B300">
            <w:pPr>
              <w:pStyle w:val="6"/>
              <w:spacing w:before="86" w:line="218" w:lineRule="auto"/>
              <w:ind w:left="990"/>
              <w:rPr>
                <w:sz w:val="16"/>
                <w:szCs w:val="16"/>
              </w:rPr>
            </w:pPr>
            <w:r>
              <w:rPr>
                <w:color w:val="2F6C40"/>
                <w:spacing w:val="-1"/>
                <w:sz w:val="16"/>
                <w:szCs w:val="16"/>
              </w:rPr>
              <w:t>北京林业大学“思源·千年舟彩虹奖学金”颁发</w:t>
            </w:r>
          </w:p>
        </w:tc>
        <w:tc>
          <w:tcPr>
            <w:tcW w:w="1784" w:type="dxa"/>
            <w:vAlign w:val="top"/>
          </w:tcPr>
          <w:p w14:paraId="1F6987E7">
            <w:pPr>
              <w:pStyle w:val="6"/>
              <w:spacing w:before="86" w:line="219" w:lineRule="auto"/>
              <w:ind w:left="736"/>
              <w:rPr>
                <w:sz w:val="16"/>
                <w:szCs w:val="16"/>
              </w:rPr>
            </w:pPr>
            <w:r>
              <w:rPr>
                <w:color w:val="2F6C40"/>
                <w:spacing w:val="-3"/>
                <w:sz w:val="16"/>
                <w:szCs w:val="16"/>
              </w:rPr>
              <w:t>北京</w:t>
            </w:r>
          </w:p>
        </w:tc>
      </w:tr>
      <w:tr w14:paraId="24C5E8A9">
        <w:trPr>
          <w:trHeight w:val="364" w:hRule="atLeast"/>
        </w:trPr>
        <w:tc>
          <w:tcPr>
            <w:tcW w:w="821" w:type="dxa"/>
            <w:shd w:val="clear" w:color="auto" w:fill="A2C4B2"/>
            <w:vAlign w:val="top"/>
          </w:tcPr>
          <w:p w14:paraId="4A6D489F">
            <w:pPr>
              <w:pStyle w:val="6"/>
              <w:spacing w:before="88" w:line="219" w:lineRule="auto"/>
              <w:ind w:left="334"/>
              <w:rPr>
                <w:sz w:val="16"/>
                <w:szCs w:val="16"/>
              </w:rPr>
            </w:pPr>
            <w:r>
              <w:rPr>
                <w:color w:val="2F6C40"/>
                <w:spacing w:val="-3"/>
                <w:sz w:val="16"/>
                <w:szCs w:val="16"/>
              </w:rPr>
              <w:t>21</w:t>
            </w:r>
          </w:p>
        </w:tc>
        <w:tc>
          <w:tcPr>
            <w:tcW w:w="1926" w:type="dxa"/>
            <w:vAlign w:val="top"/>
          </w:tcPr>
          <w:p w14:paraId="0060F3B9">
            <w:pPr>
              <w:pStyle w:val="6"/>
              <w:spacing w:before="117" w:line="176" w:lineRule="auto"/>
              <w:ind w:left="613"/>
              <w:rPr>
                <w:sz w:val="16"/>
                <w:szCs w:val="16"/>
              </w:rPr>
            </w:pPr>
            <w:r>
              <w:rPr>
                <w:color w:val="2F6C40"/>
                <w:spacing w:val="-8"/>
                <w:sz w:val="16"/>
                <w:szCs w:val="16"/>
              </w:rPr>
              <w:t>12</w:t>
            </w:r>
            <w:r>
              <w:rPr>
                <w:color w:val="2F6C40"/>
                <w:spacing w:val="13"/>
                <w:sz w:val="16"/>
                <w:szCs w:val="16"/>
              </w:rPr>
              <w:t xml:space="preserve"> </w:t>
            </w:r>
            <w:r>
              <w:rPr>
                <w:color w:val="2F6C40"/>
                <w:spacing w:val="-8"/>
                <w:sz w:val="16"/>
                <w:szCs w:val="16"/>
              </w:rPr>
              <w:t>月 9</w:t>
            </w:r>
            <w:r>
              <w:rPr>
                <w:color w:val="2F6C40"/>
                <w:spacing w:val="19"/>
                <w:sz w:val="16"/>
                <w:szCs w:val="16"/>
              </w:rPr>
              <w:t xml:space="preserve"> </w:t>
            </w:r>
            <w:r>
              <w:rPr>
                <w:color w:val="2F6C40"/>
                <w:spacing w:val="-8"/>
                <w:sz w:val="16"/>
                <w:szCs w:val="16"/>
              </w:rPr>
              <w:t>日</w:t>
            </w:r>
          </w:p>
        </w:tc>
        <w:tc>
          <w:tcPr>
            <w:tcW w:w="5106" w:type="dxa"/>
            <w:vAlign w:val="top"/>
          </w:tcPr>
          <w:p w14:paraId="54AEF216">
            <w:pPr>
              <w:pStyle w:val="6"/>
              <w:spacing w:before="87" w:line="218" w:lineRule="auto"/>
              <w:ind w:left="990"/>
              <w:rPr>
                <w:sz w:val="16"/>
                <w:szCs w:val="16"/>
              </w:rPr>
            </w:pPr>
            <w:r>
              <w:rPr>
                <w:color w:val="2F6C40"/>
                <w:spacing w:val="-1"/>
                <w:sz w:val="16"/>
                <w:szCs w:val="16"/>
              </w:rPr>
              <w:t>浙江农林大学“思源·千年舟彩虹奖学金”颁发</w:t>
            </w:r>
          </w:p>
        </w:tc>
        <w:tc>
          <w:tcPr>
            <w:tcW w:w="1784" w:type="dxa"/>
            <w:vAlign w:val="top"/>
          </w:tcPr>
          <w:p w14:paraId="08DEBD25">
            <w:pPr>
              <w:pStyle w:val="6"/>
              <w:spacing w:before="87" w:line="218" w:lineRule="auto"/>
              <w:ind w:left="735"/>
              <w:rPr>
                <w:sz w:val="16"/>
                <w:szCs w:val="16"/>
              </w:rPr>
            </w:pPr>
            <w:r>
              <w:rPr>
                <w:color w:val="2F6C40"/>
                <w:spacing w:val="-2"/>
                <w:sz w:val="16"/>
                <w:szCs w:val="16"/>
              </w:rPr>
              <w:t>浙江</w:t>
            </w:r>
          </w:p>
        </w:tc>
      </w:tr>
      <w:tr w14:paraId="1D0A7733">
        <w:trPr>
          <w:trHeight w:val="364" w:hRule="atLeast"/>
        </w:trPr>
        <w:tc>
          <w:tcPr>
            <w:tcW w:w="821" w:type="dxa"/>
            <w:shd w:val="clear" w:color="auto" w:fill="A2C4B2"/>
            <w:vAlign w:val="top"/>
          </w:tcPr>
          <w:p w14:paraId="799C2229">
            <w:pPr>
              <w:pStyle w:val="6"/>
              <w:spacing w:before="88" w:line="219" w:lineRule="auto"/>
              <w:ind w:left="318"/>
              <w:rPr>
                <w:sz w:val="16"/>
                <w:szCs w:val="16"/>
              </w:rPr>
            </w:pPr>
            <w:r>
              <w:rPr>
                <w:color w:val="2F6C40"/>
                <w:spacing w:val="-3"/>
                <w:sz w:val="16"/>
                <w:szCs w:val="16"/>
              </w:rPr>
              <w:t>23</w:t>
            </w:r>
          </w:p>
        </w:tc>
        <w:tc>
          <w:tcPr>
            <w:tcW w:w="1926" w:type="dxa"/>
            <w:vAlign w:val="top"/>
          </w:tcPr>
          <w:p w14:paraId="34ADE68F">
            <w:pPr>
              <w:pStyle w:val="6"/>
              <w:spacing w:before="117" w:line="176" w:lineRule="auto"/>
              <w:ind w:left="581"/>
              <w:rPr>
                <w:sz w:val="16"/>
                <w:szCs w:val="16"/>
              </w:rPr>
            </w:pPr>
            <w:r>
              <w:rPr>
                <w:color w:val="2F6C40"/>
                <w:spacing w:val="-7"/>
                <w:sz w:val="16"/>
                <w:szCs w:val="16"/>
              </w:rPr>
              <w:t>12</w:t>
            </w:r>
            <w:r>
              <w:rPr>
                <w:color w:val="2F6C40"/>
                <w:spacing w:val="14"/>
                <w:sz w:val="16"/>
                <w:szCs w:val="16"/>
              </w:rPr>
              <w:t xml:space="preserve"> </w:t>
            </w:r>
            <w:r>
              <w:rPr>
                <w:color w:val="2F6C40"/>
                <w:spacing w:val="-7"/>
                <w:sz w:val="16"/>
                <w:szCs w:val="16"/>
              </w:rPr>
              <w:t>月 21</w:t>
            </w:r>
            <w:r>
              <w:rPr>
                <w:color w:val="2F6C40"/>
                <w:spacing w:val="19"/>
                <w:sz w:val="16"/>
                <w:szCs w:val="16"/>
              </w:rPr>
              <w:t xml:space="preserve"> </w:t>
            </w:r>
            <w:r>
              <w:rPr>
                <w:color w:val="2F6C40"/>
                <w:spacing w:val="-7"/>
                <w:sz w:val="16"/>
                <w:szCs w:val="16"/>
              </w:rPr>
              <w:t>日</w:t>
            </w:r>
          </w:p>
        </w:tc>
        <w:tc>
          <w:tcPr>
            <w:tcW w:w="5106" w:type="dxa"/>
            <w:vAlign w:val="top"/>
          </w:tcPr>
          <w:p w14:paraId="25E27671">
            <w:pPr>
              <w:pStyle w:val="6"/>
              <w:spacing w:before="87" w:line="218" w:lineRule="auto"/>
              <w:ind w:left="1155"/>
              <w:rPr>
                <w:sz w:val="16"/>
                <w:szCs w:val="16"/>
              </w:rPr>
            </w:pPr>
            <w:r>
              <w:rPr>
                <w:color w:val="2F6C40"/>
                <w:spacing w:val="-1"/>
                <w:sz w:val="16"/>
                <w:szCs w:val="16"/>
              </w:rPr>
              <w:t>临沂大学“思源·千年舟彩虹奖学金”颁发</w:t>
            </w:r>
          </w:p>
        </w:tc>
        <w:tc>
          <w:tcPr>
            <w:tcW w:w="1784" w:type="dxa"/>
            <w:vAlign w:val="top"/>
          </w:tcPr>
          <w:p w14:paraId="5615B591">
            <w:pPr>
              <w:pStyle w:val="6"/>
              <w:spacing w:before="88" w:line="218" w:lineRule="auto"/>
              <w:ind w:left="744"/>
              <w:rPr>
                <w:sz w:val="16"/>
                <w:szCs w:val="16"/>
              </w:rPr>
            </w:pPr>
            <w:r>
              <w:rPr>
                <w:color w:val="2F6C40"/>
                <w:spacing w:val="-5"/>
                <w:sz w:val="16"/>
                <w:szCs w:val="16"/>
              </w:rPr>
              <w:t>山东</w:t>
            </w:r>
          </w:p>
        </w:tc>
      </w:tr>
      <w:tr w14:paraId="793BEA32">
        <w:trPr>
          <w:trHeight w:val="364" w:hRule="atLeast"/>
        </w:trPr>
        <w:tc>
          <w:tcPr>
            <w:tcW w:w="821" w:type="dxa"/>
            <w:shd w:val="clear" w:color="auto" w:fill="A2C4B2"/>
            <w:vAlign w:val="top"/>
          </w:tcPr>
          <w:p w14:paraId="1AE11E40">
            <w:pPr>
              <w:pStyle w:val="6"/>
              <w:spacing w:before="88" w:line="219" w:lineRule="auto"/>
              <w:ind w:left="318"/>
              <w:rPr>
                <w:sz w:val="16"/>
                <w:szCs w:val="16"/>
              </w:rPr>
            </w:pPr>
            <w:r>
              <w:rPr>
                <w:color w:val="2F6C40"/>
                <w:spacing w:val="-3"/>
                <w:sz w:val="16"/>
                <w:szCs w:val="16"/>
              </w:rPr>
              <w:t>24</w:t>
            </w:r>
          </w:p>
        </w:tc>
        <w:tc>
          <w:tcPr>
            <w:tcW w:w="1926" w:type="dxa"/>
            <w:vAlign w:val="top"/>
          </w:tcPr>
          <w:p w14:paraId="18F527D5">
            <w:pPr>
              <w:pStyle w:val="6"/>
              <w:spacing w:before="117" w:line="176" w:lineRule="auto"/>
              <w:ind w:left="565"/>
              <w:rPr>
                <w:sz w:val="16"/>
                <w:szCs w:val="16"/>
              </w:rPr>
            </w:pPr>
            <w:r>
              <w:rPr>
                <w:color w:val="2F6C40"/>
                <w:spacing w:val="-7"/>
                <w:sz w:val="16"/>
                <w:szCs w:val="16"/>
              </w:rPr>
              <w:t>12</w:t>
            </w:r>
            <w:r>
              <w:rPr>
                <w:color w:val="2F6C40"/>
                <w:spacing w:val="14"/>
                <w:sz w:val="16"/>
                <w:szCs w:val="16"/>
              </w:rPr>
              <w:t xml:space="preserve"> </w:t>
            </w:r>
            <w:r>
              <w:rPr>
                <w:color w:val="2F6C40"/>
                <w:spacing w:val="-7"/>
                <w:sz w:val="16"/>
                <w:szCs w:val="16"/>
              </w:rPr>
              <w:t>月 24</w:t>
            </w:r>
            <w:r>
              <w:rPr>
                <w:color w:val="2F6C40"/>
                <w:spacing w:val="19"/>
                <w:sz w:val="16"/>
                <w:szCs w:val="16"/>
              </w:rPr>
              <w:t xml:space="preserve"> </w:t>
            </w:r>
            <w:r>
              <w:rPr>
                <w:color w:val="2F6C40"/>
                <w:spacing w:val="-7"/>
                <w:sz w:val="16"/>
                <w:szCs w:val="16"/>
              </w:rPr>
              <w:t>日</w:t>
            </w:r>
          </w:p>
        </w:tc>
        <w:tc>
          <w:tcPr>
            <w:tcW w:w="5106" w:type="dxa"/>
            <w:vAlign w:val="top"/>
          </w:tcPr>
          <w:p w14:paraId="7D6BCF13">
            <w:pPr>
              <w:pStyle w:val="6"/>
              <w:spacing w:before="88" w:line="217" w:lineRule="auto"/>
              <w:ind w:left="839"/>
              <w:rPr>
                <w:sz w:val="16"/>
                <w:szCs w:val="16"/>
              </w:rPr>
            </w:pPr>
            <w:r>
              <w:rPr>
                <w:color w:val="2F6C40"/>
                <w:spacing w:val="-1"/>
                <w:sz w:val="16"/>
                <w:szCs w:val="16"/>
              </w:rPr>
              <w:t>中南林业科技大学“思源·千年舟彩虹奖学金”颁发</w:t>
            </w:r>
          </w:p>
        </w:tc>
        <w:tc>
          <w:tcPr>
            <w:tcW w:w="1784" w:type="dxa"/>
            <w:vAlign w:val="top"/>
          </w:tcPr>
          <w:p w14:paraId="0C9AE768">
            <w:pPr>
              <w:pStyle w:val="6"/>
              <w:spacing w:before="88" w:line="218" w:lineRule="auto"/>
              <w:ind w:left="734"/>
              <w:rPr>
                <w:sz w:val="16"/>
                <w:szCs w:val="16"/>
              </w:rPr>
            </w:pPr>
            <w:r>
              <w:rPr>
                <w:color w:val="2F6C40"/>
                <w:spacing w:val="-2"/>
                <w:sz w:val="16"/>
                <w:szCs w:val="16"/>
              </w:rPr>
              <w:t>湖南</w:t>
            </w:r>
          </w:p>
        </w:tc>
      </w:tr>
      <w:tr w14:paraId="761D5E7F">
        <w:trPr>
          <w:trHeight w:val="364" w:hRule="atLeast"/>
        </w:trPr>
        <w:tc>
          <w:tcPr>
            <w:tcW w:w="821" w:type="dxa"/>
            <w:shd w:val="clear" w:color="auto" w:fill="A2C4B2"/>
            <w:vAlign w:val="top"/>
          </w:tcPr>
          <w:p w14:paraId="426261AE">
            <w:pPr>
              <w:pStyle w:val="6"/>
              <w:spacing w:before="88" w:line="219" w:lineRule="auto"/>
              <w:ind w:left="318"/>
              <w:rPr>
                <w:sz w:val="16"/>
                <w:szCs w:val="16"/>
              </w:rPr>
            </w:pPr>
            <w:r>
              <w:rPr>
                <w:color w:val="2F6C40"/>
                <w:spacing w:val="-3"/>
                <w:sz w:val="16"/>
                <w:szCs w:val="16"/>
              </w:rPr>
              <w:t>25</w:t>
            </w:r>
          </w:p>
        </w:tc>
        <w:tc>
          <w:tcPr>
            <w:tcW w:w="1926" w:type="dxa"/>
            <w:vAlign w:val="top"/>
          </w:tcPr>
          <w:p w14:paraId="3AA216CD">
            <w:pPr>
              <w:pStyle w:val="6"/>
              <w:spacing w:before="118" w:line="176" w:lineRule="auto"/>
              <w:ind w:left="565"/>
              <w:rPr>
                <w:sz w:val="16"/>
                <w:szCs w:val="16"/>
              </w:rPr>
            </w:pPr>
            <w:r>
              <w:rPr>
                <w:color w:val="2F6C40"/>
                <w:spacing w:val="-7"/>
                <w:sz w:val="16"/>
                <w:szCs w:val="16"/>
              </w:rPr>
              <w:t>12</w:t>
            </w:r>
            <w:r>
              <w:rPr>
                <w:color w:val="2F6C40"/>
                <w:spacing w:val="14"/>
                <w:sz w:val="16"/>
                <w:szCs w:val="16"/>
              </w:rPr>
              <w:t xml:space="preserve"> </w:t>
            </w:r>
            <w:r>
              <w:rPr>
                <w:color w:val="2F6C40"/>
                <w:spacing w:val="-7"/>
                <w:sz w:val="16"/>
                <w:szCs w:val="16"/>
              </w:rPr>
              <w:t>月 25</w:t>
            </w:r>
            <w:r>
              <w:rPr>
                <w:color w:val="2F6C40"/>
                <w:spacing w:val="19"/>
                <w:sz w:val="16"/>
                <w:szCs w:val="16"/>
              </w:rPr>
              <w:t xml:space="preserve"> </w:t>
            </w:r>
            <w:r>
              <w:rPr>
                <w:color w:val="2F6C40"/>
                <w:spacing w:val="-7"/>
                <w:sz w:val="16"/>
                <w:szCs w:val="16"/>
              </w:rPr>
              <w:t>日</w:t>
            </w:r>
          </w:p>
        </w:tc>
        <w:tc>
          <w:tcPr>
            <w:tcW w:w="5106" w:type="dxa"/>
            <w:vAlign w:val="top"/>
          </w:tcPr>
          <w:p w14:paraId="27D45F83">
            <w:pPr>
              <w:pStyle w:val="6"/>
              <w:spacing w:before="87" w:line="218" w:lineRule="auto"/>
              <w:ind w:left="991"/>
              <w:rPr>
                <w:sz w:val="16"/>
                <w:szCs w:val="16"/>
              </w:rPr>
            </w:pPr>
            <w:r>
              <w:rPr>
                <w:color w:val="2F6C40"/>
                <w:spacing w:val="-1"/>
                <w:sz w:val="16"/>
                <w:szCs w:val="16"/>
              </w:rPr>
              <w:t>南京林业大学“思源·千年舟彩虹奖学金”颁发</w:t>
            </w:r>
          </w:p>
        </w:tc>
        <w:tc>
          <w:tcPr>
            <w:tcW w:w="1784" w:type="dxa"/>
            <w:vAlign w:val="top"/>
          </w:tcPr>
          <w:p w14:paraId="4EA9050F">
            <w:pPr>
              <w:pStyle w:val="6"/>
              <w:spacing w:before="87" w:line="218" w:lineRule="auto"/>
              <w:ind w:left="735"/>
              <w:rPr>
                <w:sz w:val="16"/>
                <w:szCs w:val="16"/>
              </w:rPr>
            </w:pPr>
            <w:r>
              <w:rPr>
                <w:color w:val="2F6C40"/>
                <w:spacing w:val="-2"/>
                <w:sz w:val="16"/>
                <w:szCs w:val="16"/>
              </w:rPr>
              <w:t>江苏</w:t>
            </w:r>
          </w:p>
        </w:tc>
      </w:tr>
      <w:tr w14:paraId="36531989">
        <w:trPr>
          <w:trHeight w:val="363" w:hRule="atLeast"/>
        </w:trPr>
        <w:tc>
          <w:tcPr>
            <w:tcW w:w="821" w:type="dxa"/>
            <w:shd w:val="clear" w:color="auto" w:fill="A2C4B2"/>
            <w:vAlign w:val="top"/>
          </w:tcPr>
          <w:p w14:paraId="251BDAEC">
            <w:pPr>
              <w:pStyle w:val="6"/>
              <w:spacing w:before="88" w:line="218" w:lineRule="auto"/>
              <w:ind w:left="318"/>
              <w:rPr>
                <w:sz w:val="16"/>
                <w:szCs w:val="16"/>
              </w:rPr>
            </w:pPr>
            <w:r>
              <w:rPr>
                <w:color w:val="2F6C40"/>
                <w:spacing w:val="-3"/>
                <w:sz w:val="16"/>
                <w:szCs w:val="16"/>
              </w:rPr>
              <w:t>26</w:t>
            </w:r>
          </w:p>
        </w:tc>
        <w:tc>
          <w:tcPr>
            <w:tcW w:w="1926" w:type="dxa"/>
            <w:vAlign w:val="top"/>
          </w:tcPr>
          <w:p w14:paraId="6C2A87ED">
            <w:pPr>
              <w:pStyle w:val="6"/>
              <w:spacing w:before="118" w:line="176" w:lineRule="auto"/>
              <w:ind w:left="565"/>
              <w:rPr>
                <w:sz w:val="16"/>
                <w:szCs w:val="16"/>
              </w:rPr>
            </w:pPr>
            <w:r>
              <w:rPr>
                <w:color w:val="2F6C40"/>
                <w:spacing w:val="-7"/>
                <w:sz w:val="16"/>
                <w:szCs w:val="16"/>
              </w:rPr>
              <w:t>12</w:t>
            </w:r>
            <w:r>
              <w:rPr>
                <w:color w:val="2F6C40"/>
                <w:spacing w:val="14"/>
                <w:sz w:val="16"/>
                <w:szCs w:val="16"/>
              </w:rPr>
              <w:t xml:space="preserve"> </w:t>
            </w:r>
            <w:r>
              <w:rPr>
                <w:color w:val="2F6C40"/>
                <w:spacing w:val="-7"/>
                <w:sz w:val="16"/>
                <w:szCs w:val="16"/>
              </w:rPr>
              <w:t>月 26</w:t>
            </w:r>
            <w:r>
              <w:rPr>
                <w:color w:val="2F6C40"/>
                <w:spacing w:val="19"/>
                <w:sz w:val="16"/>
                <w:szCs w:val="16"/>
              </w:rPr>
              <w:t xml:space="preserve"> </w:t>
            </w:r>
            <w:r>
              <w:rPr>
                <w:color w:val="2F6C40"/>
                <w:spacing w:val="-7"/>
                <w:sz w:val="16"/>
                <w:szCs w:val="16"/>
              </w:rPr>
              <w:t>日</w:t>
            </w:r>
          </w:p>
        </w:tc>
        <w:tc>
          <w:tcPr>
            <w:tcW w:w="5106" w:type="dxa"/>
            <w:vAlign w:val="top"/>
          </w:tcPr>
          <w:p w14:paraId="5FAC12B0">
            <w:pPr>
              <w:pStyle w:val="6"/>
              <w:spacing w:before="88" w:line="218" w:lineRule="auto"/>
              <w:ind w:left="999"/>
              <w:rPr>
                <w:sz w:val="16"/>
                <w:szCs w:val="16"/>
              </w:rPr>
            </w:pPr>
            <w:r>
              <w:rPr>
                <w:color w:val="2F6C40"/>
                <w:spacing w:val="-1"/>
                <w:sz w:val="16"/>
                <w:szCs w:val="16"/>
              </w:rPr>
              <w:t>山东农业大学“思源·千年舟彩虹奖学金”颁发</w:t>
            </w:r>
          </w:p>
        </w:tc>
        <w:tc>
          <w:tcPr>
            <w:tcW w:w="1784" w:type="dxa"/>
            <w:vAlign w:val="top"/>
          </w:tcPr>
          <w:p w14:paraId="3F7FCA8D">
            <w:pPr>
              <w:pStyle w:val="6"/>
              <w:spacing w:before="88" w:line="218" w:lineRule="auto"/>
              <w:ind w:left="744"/>
              <w:rPr>
                <w:sz w:val="16"/>
                <w:szCs w:val="16"/>
              </w:rPr>
            </w:pPr>
            <w:r>
              <w:rPr>
                <w:color w:val="2F6C40"/>
                <w:spacing w:val="-5"/>
                <w:sz w:val="16"/>
                <w:szCs w:val="16"/>
              </w:rPr>
              <w:t>山东</w:t>
            </w:r>
          </w:p>
        </w:tc>
      </w:tr>
      <w:tr w14:paraId="59D396F5">
        <w:trPr>
          <w:trHeight w:val="371" w:hRule="atLeast"/>
        </w:trPr>
        <w:tc>
          <w:tcPr>
            <w:tcW w:w="821" w:type="dxa"/>
            <w:shd w:val="clear" w:color="auto" w:fill="A2C4B2"/>
            <w:vAlign w:val="top"/>
          </w:tcPr>
          <w:p w14:paraId="6061369F">
            <w:pPr>
              <w:pStyle w:val="6"/>
              <w:spacing w:before="89" w:line="224" w:lineRule="auto"/>
              <w:ind w:left="322"/>
              <w:rPr>
                <w:sz w:val="16"/>
                <w:szCs w:val="16"/>
              </w:rPr>
            </w:pPr>
            <w:r>
              <w:rPr>
                <w:color w:val="2F6C40"/>
                <w:spacing w:val="-3"/>
                <w:sz w:val="16"/>
                <w:szCs w:val="16"/>
              </w:rPr>
              <w:t>27</w:t>
            </w:r>
          </w:p>
        </w:tc>
        <w:tc>
          <w:tcPr>
            <w:tcW w:w="1926" w:type="dxa"/>
            <w:vAlign w:val="top"/>
          </w:tcPr>
          <w:p w14:paraId="45AD92DA">
            <w:pPr>
              <w:pStyle w:val="6"/>
              <w:spacing w:before="119" w:line="176" w:lineRule="auto"/>
              <w:ind w:left="570"/>
              <w:rPr>
                <w:sz w:val="16"/>
                <w:szCs w:val="16"/>
              </w:rPr>
            </w:pPr>
            <w:r>
              <w:rPr>
                <w:color w:val="2F6C40"/>
                <w:spacing w:val="-7"/>
                <w:sz w:val="16"/>
                <w:szCs w:val="16"/>
              </w:rPr>
              <w:t>12</w:t>
            </w:r>
            <w:r>
              <w:rPr>
                <w:color w:val="2F6C40"/>
                <w:spacing w:val="14"/>
                <w:sz w:val="16"/>
                <w:szCs w:val="16"/>
              </w:rPr>
              <w:t xml:space="preserve"> </w:t>
            </w:r>
            <w:r>
              <w:rPr>
                <w:color w:val="2F6C40"/>
                <w:spacing w:val="-7"/>
                <w:sz w:val="16"/>
                <w:szCs w:val="16"/>
              </w:rPr>
              <w:t>月 27</w:t>
            </w:r>
            <w:r>
              <w:rPr>
                <w:color w:val="2F6C40"/>
                <w:spacing w:val="19"/>
                <w:sz w:val="16"/>
                <w:szCs w:val="16"/>
              </w:rPr>
              <w:t xml:space="preserve"> </w:t>
            </w:r>
            <w:r>
              <w:rPr>
                <w:color w:val="2F6C40"/>
                <w:spacing w:val="-7"/>
                <w:sz w:val="16"/>
                <w:szCs w:val="16"/>
              </w:rPr>
              <w:t>日</w:t>
            </w:r>
          </w:p>
        </w:tc>
        <w:tc>
          <w:tcPr>
            <w:tcW w:w="5106" w:type="dxa"/>
            <w:vAlign w:val="top"/>
          </w:tcPr>
          <w:p w14:paraId="615E4F67">
            <w:pPr>
              <w:pStyle w:val="6"/>
              <w:spacing w:before="89" w:line="217" w:lineRule="auto"/>
              <w:ind w:left="1593"/>
              <w:rPr>
                <w:sz w:val="16"/>
                <w:szCs w:val="16"/>
              </w:rPr>
            </w:pPr>
            <w:r>
              <w:rPr>
                <w:color w:val="2F6C40"/>
                <w:spacing w:val="-1"/>
                <w:sz w:val="16"/>
                <w:szCs w:val="16"/>
              </w:rPr>
              <w:t>企业困难家庭每年定期帮扶</w:t>
            </w:r>
          </w:p>
        </w:tc>
        <w:tc>
          <w:tcPr>
            <w:tcW w:w="1784" w:type="dxa"/>
            <w:vAlign w:val="top"/>
          </w:tcPr>
          <w:p w14:paraId="7F3302A6">
            <w:pPr>
              <w:pStyle w:val="6"/>
              <w:spacing w:before="89" w:line="218" w:lineRule="auto"/>
              <w:ind w:left="735"/>
              <w:rPr>
                <w:sz w:val="16"/>
                <w:szCs w:val="16"/>
              </w:rPr>
            </w:pPr>
            <w:r>
              <w:rPr>
                <w:color w:val="2F6C40"/>
                <w:spacing w:val="-2"/>
                <w:sz w:val="16"/>
                <w:szCs w:val="16"/>
              </w:rPr>
              <w:t>浙江</w:t>
            </w:r>
          </w:p>
        </w:tc>
      </w:tr>
    </w:tbl>
    <w:p w14:paraId="0718E26E">
      <w:pPr>
        <w:spacing w:line="30" w:lineRule="auto"/>
        <w:rPr>
          <w:rFonts w:ascii="Arial"/>
          <w:sz w:val="2"/>
        </w:rPr>
      </w:pPr>
    </w:p>
    <w:p w14:paraId="1B17CEED">
      <w:pPr>
        <w:spacing w:line="14" w:lineRule="auto"/>
        <w:rPr>
          <w:rFonts w:ascii="Arial"/>
          <w:sz w:val="2"/>
        </w:rPr>
      </w:pPr>
      <w:r>
        <w:rPr>
          <w:rFonts w:ascii="Arial" w:hAnsi="Arial" w:eastAsia="Arial" w:cs="Arial"/>
          <w:sz w:val="2"/>
          <w:szCs w:val="2"/>
        </w:rPr>
        <w:br w:type="column"/>
      </w:r>
    </w:p>
    <w:p w14:paraId="10482159">
      <w:pPr>
        <w:pStyle w:val="2"/>
        <w:spacing w:before="113" w:line="460" w:lineRule="exact"/>
        <w:ind w:right="11"/>
        <w:jc w:val="right"/>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335"/>
                    <a:stretch>
                      <a:fillRect/>
                    </a:stretch>
                  </pic:blipFill>
                  <pic:spPr>
                    <a:xfrm>
                      <a:off x="0" y="0"/>
                      <a:ext cx="186663" cy="231534"/>
                    </a:xfrm>
                    <a:prstGeom prst="rect">
                      <a:avLst/>
                    </a:prstGeom>
                  </pic:spPr>
                </pic:pic>
              </a:graphicData>
            </a:graphic>
          </wp:inline>
        </w:drawing>
      </w:r>
    </w:p>
    <w:p w14:paraId="07157FDC">
      <w:pPr>
        <w:pStyle w:val="2"/>
        <w:spacing w:before="228" w:line="217" w:lineRule="auto"/>
        <w:ind w:left="27"/>
        <w:outlineLvl w:val="1"/>
        <w:rPr>
          <w:sz w:val="40"/>
          <w:szCs w:val="40"/>
        </w:rPr>
      </w:pPr>
      <w:r>
        <w:pict>
          <v:shape id="_x0000_s1537" o:spid="_x0000_s1537" style="position:absolute;left:0pt;margin-left:482.1pt;margin-top:38.45pt;height:649.65pt;width:1pt;z-index:252252160;mso-width-relative:page;mso-height-relative:page;" filled="f" stroked="t" coordsize="20,12993" path="m10,12992l10,0e">
            <v:fill on="f" focussize="0,0"/>
            <v:stroke weight="1pt" color="#006E3C" miterlimit="4" joinstyle="miter"/>
            <v:imagedata o:title=""/>
            <o:lock v:ext="edit"/>
          </v:shape>
        </w:pict>
      </w:r>
      <w:r>
        <w:pict>
          <v:shape id="_x0000_s1538" o:spid="_x0000_s1538" style="position:absolute;left:0pt;margin-left:0.5pt;margin-top:38.45pt;height:649.65pt;width:1pt;z-index:252251136;mso-width-relative:page;mso-height-relative:page;" filled="f" stroked="t" coordsize="20,12993" path="m10,0l10,12992e">
            <v:fill on="f" focussize="0,0"/>
            <v:stroke weight="1pt" color="#006E3C" miterlimit="4" joinstyle="miter"/>
            <v:imagedata o:title=""/>
            <o:lock v:ext="edit"/>
          </v:shape>
        </w:pict>
      </w:r>
      <w:r>
        <w:rPr>
          <w:b/>
          <w:bCs/>
          <w:color w:val="2E6C3F"/>
          <w:spacing w:val="-4"/>
          <w:sz w:val="40"/>
          <w:szCs w:val="40"/>
        </w:rPr>
        <w:t>五、乡村振兴</w:t>
      </w:r>
      <w:r>
        <w:rPr>
          <w:color w:val="2E6C3F"/>
          <w:spacing w:val="-4"/>
          <w:sz w:val="40"/>
          <w:szCs w:val="40"/>
        </w:rPr>
        <w:t xml:space="preserve"> </w:t>
      </w:r>
      <w:r>
        <w:rPr>
          <w:b/>
          <w:bCs/>
          <w:color w:val="2E6C3F"/>
          <w:spacing w:val="-4"/>
          <w:sz w:val="40"/>
          <w:szCs w:val="40"/>
        </w:rPr>
        <w:t>从好房子到好生活</w:t>
      </w:r>
      <w:r>
        <w:rPr>
          <w:color w:val="2E6C3F"/>
          <w:spacing w:val="-4"/>
          <w:sz w:val="40"/>
          <w:szCs w:val="40"/>
        </w:rPr>
        <w:t xml:space="preserve">                              </w:t>
      </w:r>
    </w:p>
    <w:p w14:paraId="3F281759">
      <w:pPr>
        <w:pStyle w:val="2"/>
        <w:spacing w:before="302" w:line="210" w:lineRule="auto"/>
        <w:ind w:left="629"/>
        <w:outlineLvl w:val="5"/>
      </w:pPr>
      <w:r>
        <w:rPr>
          <w:b/>
          <w:bCs/>
          <w:color w:val="2F6C40"/>
          <w:spacing w:val="-3"/>
        </w:rPr>
        <w:t>1）赋能乡村，筑造品质住宅</w:t>
      </w:r>
    </w:p>
    <w:p w14:paraId="7BB0ECC5">
      <w:pPr>
        <w:pStyle w:val="2"/>
        <w:spacing w:before="44" w:line="239" w:lineRule="auto"/>
        <w:ind w:left="208" w:right="248" w:firstLine="419"/>
      </w:pPr>
      <w:r>
        <w:rPr>
          <w:color w:val="231F20"/>
          <w:spacing w:val="2"/>
        </w:rPr>
        <w:t>从成立以来，智木艺墅深入调研全国</w:t>
      </w:r>
      <w:r>
        <w:rPr>
          <w:color w:val="231F20"/>
          <w:spacing w:val="24"/>
        </w:rPr>
        <w:t xml:space="preserve"> </w:t>
      </w:r>
      <w:r>
        <w:rPr>
          <w:color w:val="231F20"/>
          <w:spacing w:val="2"/>
        </w:rPr>
        <w:t>2 万余个村庄，精准识别乡村住宅在安全性、舒适性、节</w:t>
      </w:r>
      <w:r>
        <w:rPr>
          <w:color w:val="231F20"/>
          <w:spacing w:val="-4"/>
        </w:rPr>
        <w:t>能性等方面的痛点，推动乡村住宅从“能住”向“好住</w:t>
      </w:r>
      <w:r>
        <w:rPr>
          <w:color w:val="231F20"/>
          <w:spacing w:val="-5"/>
        </w:rPr>
        <w:t>”升级。</w:t>
      </w:r>
    </w:p>
    <w:p w14:paraId="6340580D">
      <w:pPr>
        <w:pStyle w:val="2"/>
        <w:spacing w:before="2" w:line="238" w:lineRule="auto"/>
        <w:ind w:left="204" w:right="188" w:firstLine="427"/>
      </w:pPr>
      <w:r>
        <w:rPr>
          <w:color w:val="231F20"/>
          <w:spacing w:val="-12"/>
        </w:rPr>
        <w:t>截至</w:t>
      </w:r>
      <w:r>
        <w:rPr>
          <w:color w:val="231F20"/>
          <w:spacing w:val="-26"/>
        </w:rPr>
        <w:t xml:space="preserve"> </w:t>
      </w:r>
      <w:r>
        <w:rPr>
          <w:color w:val="231F20"/>
          <w:spacing w:val="-12"/>
        </w:rPr>
        <w:t>2025</w:t>
      </w:r>
      <w:r>
        <w:rPr>
          <w:color w:val="231F20"/>
          <w:spacing w:val="-29"/>
        </w:rPr>
        <w:t xml:space="preserve"> </w:t>
      </w:r>
      <w:r>
        <w:rPr>
          <w:color w:val="231F20"/>
          <w:spacing w:val="-12"/>
        </w:rPr>
        <w:t>年底，智木艺墅已在浙江、江</w:t>
      </w:r>
      <w:r>
        <w:rPr>
          <w:color w:val="231F20"/>
          <w:spacing w:val="-13"/>
        </w:rPr>
        <w:t>苏、上海、山东、湖北等多个省市落地木结构乡村别墅项目，</w:t>
      </w:r>
      <w:r>
        <w:rPr>
          <w:color w:val="231F20"/>
          <w:spacing w:val="-2"/>
        </w:rPr>
        <w:t>积累了丰富的实践经验和良好的市场口碑，成为“中国乡村好房子”建设的重要推动力量。</w:t>
      </w:r>
    </w:p>
    <w:p w14:paraId="43B4C1DA">
      <w:pPr>
        <w:pStyle w:val="2"/>
        <w:spacing w:before="1" w:line="254" w:lineRule="auto"/>
        <w:ind w:left="205" w:right="188" w:firstLine="426"/>
      </w:pPr>
      <w:r>
        <w:rPr>
          <w:color w:val="231F20"/>
          <w:spacing w:val="-9"/>
        </w:rPr>
        <w:t>装配式木结构建筑以其健康环保、节能舒适、施工高效、设计灵活</w:t>
      </w:r>
      <w:r>
        <w:rPr>
          <w:color w:val="231F20"/>
          <w:spacing w:val="-10"/>
        </w:rPr>
        <w:t>等优势，显著提升乡村居住品质，</w:t>
      </w:r>
      <w:r>
        <w:rPr>
          <w:color w:val="231F20"/>
          <w:spacing w:val="-5"/>
        </w:rPr>
        <w:t>助力美丽乡村建设从“面子”到“里子”的全面升级。</w:t>
      </w:r>
    </w:p>
    <w:p w14:paraId="011C7A8E">
      <w:pPr>
        <w:spacing w:before="81" w:line="4743" w:lineRule="exact"/>
        <w:ind w:firstLine="195"/>
      </w:pPr>
      <w:r>
        <w:rPr>
          <w:position w:val="-94"/>
        </w:rPr>
        <w:drawing>
          <wp:inline distT="0" distB="0" distL="0" distR="0">
            <wp:extent cx="5856605" cy="3011805"/>
            <wp:effectExtent l="0" t="0" r="0" b="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17"/>
                    <a:stretch>
                      <a:fillRect/>
                    </a:stretch>
                  </pic:blipFill>
                  <pic:spPr>
                    <a:xfrm>
                      <a:off x="0" y="0"/>
                      <a:ext cx="5857024" cy="3011993"/>
                    </a:xfrm>
                    <a:prstGeom prst="rect">
                      <a:avLst/>
                    </a:prstGeom>
                  </pic:spPr>
                </pic:pic>
              </a:graphicData>
            </a:graphic>
          </wp:inline>
        </w:drawing>
      </w:r>
    </w:p>
    <w:p w14:paraId="6F5BD38F">
      <w:pPr>
        <w:spacing w:line="272" w:lineRule="auto"/>
        <w:rPr>
          <w:rFonts w:ascii="Arial"/>
          <w:sz w:val="21"/>
        </w:rPr>
      </w:pPr>
    </w:p>
    <w:p w14:paraId="28C3E965">
      <w:pPr>
        <w:spacing w:line="4353" w:lineRule="exact"/>
        <w:ind w:firstLine="195"/>
      </w:pPr>
      <w:r>
        <w:rPr>
          <w:position w:val="-87"/>
        </w:rPr>
        <w:drawing>
          <wp:inline distT="0" distB="0" distL="0" distR="0">
            <wp:extent cx="5856605" cy="2763520"/>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18"/>
                    <a:stretch>
                      <a:fillRect/>
                    </a:stretch>
                  </pic:blipFill>
                  <pic:spPr>
                    <a:xfrm>
                      <a:off x="0" y="0"/>
                      <a:ext cx="5857021" cy="2763782"/>
                    </a:xfrm>
                    <a:prstGeom prst="rect">
                      <a:avLst/>
                    </a:prstGeom>
                  </pic:spPr>
                </pic:pic>
              </a:graphicData>
            </a:graphic>
          </wp:inline>
        </w:drawing>
      </w:r>
    </w:p>
    <w:p w14:paraId="49BB55A4">
      <w:pPr>
        <w:pStyle w:val="2"/>
        <w:spacing w:before="126" w:line="197" w:lineRule="auto"/>
        <w:ind w:left="3755"/>
        <w:rPr>
          <w:sz w:val="18"/>
          <w:szCs w:val="18"/>
        </w:rPr>
      </w:pPr>
      <w:r>
        <w:rPr>
          <w:color w:val="2F6C40"/>
          <w:spacing w:val="-1"/>
          <w:sz w:val="18"/>
          <w:szCs w:val="18"/>
        </w:rPr>
        <w:t>智木艺墅交付乡村别墅实景</w:t>
      </w:r>
    </w:p>
    <w:p w14:paraId="6B616534">
      <w:pPr>
        <w:spacing w:line="298" w:lineRule="exact"/>
        <w:ind w:firstLine="9351"/>
      </w:pPr>
      <w:r>
        <w:pict>
          <v:shape id="_x0000_s1539" o:spid="_x0000_s1539" style="position:absolute;left:0pt;margin-left:15.15pt;margin-top:14.5pt;height:1pt;width:453.3pt;z-index:252253184;mso-width-relative:page;mso-height-relative:page;" filled="f" stroked="t" coordsize="9066,20" path="m0,10l9065,10e">
            <v:fill on="f" focussize="0,0"/>
            <v:stroke weight="1pt" color="#006E3C" miterlimit="4" joinstyle="miter"/>
            <v:imagedata o:title=""/>
            <o:lock v:ext="edit"/>
          </v:shape>
        </w:pict>
      </w:r>
      <w:r>
        <w:pict>
          <v:shape id="_x0000_s1540" o:spid="_x0000_s1540" style="position:absolute;left:0pt;margin-left:0.6pt;margin-top:0.5pt;height:14.9pt;width:14.9pt;z-index:252254208;mso-width-relative:page;mso-height-relative:page;" filled="f" stroked="t" coordsize="298,298" path="m7,7l290,290e">
            <v:fill on="f" focussize="0,0"/>
            <v:stroke weight="1pt" color="#006E3C" miterlimit="4" joinstyle="miter"/>
            <v:imagedata o:title=""/>
            <o:lock v:ext="edit"/>
          </v:shape>
        </w:pict>
      </w:r>
      <w:r>
        <w:rPr>
          <w:position w:val="-5"/>
        </w:rPr>
        <w:pict>
          <v:shape id="_x0000_s1541" o:spid="_x0000_s1541" style="height:14.9pt;width:14.9pt;" filled="f" stroked="t" coordsize="298,298" path="m7,290l290,7e">
            <v:fill on="f" focussize="0,0"/>
            <v:stroke weight="1pt" color="#006E3C" miterlimit="4" joinstyle="miter"/>
            <v:imagedata o:title=""/>
            <o:lock v:ext="edit"/>
            <w10:wrap type="none"/>
            <w10:anchorlock/>
          </v:shape>
        </w:pict>
      </w:r>
    </w:p>
    <w:p w14:paraId="36E09DF0">
      <w:pPr>
        <w:spacing w:line="298" w:lineRule="exact"/>
        <w:sectPr>
          <w:type w:val="continuous"/>
          <w:pgSz w:w="23811" w:h="16158"/>
          <w:pgMar w:top="400" w:right="1122" w:bottom="933" w:left="1133" w:header="0" w:footer="516" w:gutter="0"/>
          <w:cols w:equalWidth="0" w:num="2">
            <w:col w:w="11803" w:space="100"/>
            <w:col w:w="9653"/>
          </w:cols>
        </w:sectPr>
      </w:pPr>
    </w:p>
    <w:p w14:paraId="56F7CBA3">
      <w:pPr>
        <w:pStyle w:val="2"/>
        <w:spacing w:before="81" w:line="403" w:lineRule="exact"/>
        <w:ind w:firstLine="14"/>
      </w:pPr>
      <w:r>
        <w:rPr>
          <w:position w:val="-8"/>
        </w:rPr>
        <w:pict>
          <v:shape id="_x0000_s1542" o:spid="_x0000_s1542" o:spt="202" type="#_x0000_t202" style="height:20.15pt;width:268.2pt;" fillcolor="#006E3C" filled="t" stroked="f" coordsize="21600,21600">
            <v:path/>
            <v:fill on="t" opacity="39322f" focussize="0,0"/>
            <v:stroke on="f"/>
            <v:imagedata o:title=""/>
            <o:lock v:ext="edit" aspectratio="f"/>
            <v:textbox inset="0mm,0mm,0mm,0mm">
              <w:txbxContent>
                <w:p w14:paraId="67D7706B">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0D0FC09">
      <w:pPr>
        <w:pStyle w:val="2"/>
        <w:spacing w:before="321" w:line="159" w:lineRule="auto"/>
        <w:ind w:left="27"/>
        <w:outlineLvl w:val="1"/>
        <w:rPr>
          <w:sz w:val="40"/>
          <w:szCs w:val="40"/>
        </w:rPr>
      </w:pPr>
      <w:r>
        <w:rPr>
          <w:b/>
          <w:bCs/>
          <w:color w:val="2E6C3F"/>
          <w:spacing w:val="-1"/>
          <w:sz w:val="40"/>
          <w:szCs w:val="40"/>
        </w:rPr>
        <w:t>五、乡村振兴</w:t>
      </w:r>
      <w:r>
        <w:rPr>
          <w:color w:val="2E6C3F"/>
          <w:spacing w:val="-1"/>
          <w:sz w:val="40"/>
          <w:szCs w:val="40"/>
        </w:rPr>
        <w:t xml:space="preserve"> </w:t>
      </w:r>
      <w:r>
        <w:rPr>
          <w:b/>
          <w:bCs/>
          <w:color w:val="2E6C3F"/>
          <w:spacing w:val="-1"/>
          <w:sz w:val="40"/>
          <w:szCs w:val="40"/>
        </w:rPr>
        <w:t>从好房子到好生活</w:t>
      </w:r>
      <w:r>
        <w:rPr>
          <w:color w:val="2E6C3F"/>
          <w:spacing w:val="-1"/>
          <w:sz w:val="40"/>
          <w:szCs w:val="40"/>
        </w:rPr>
        <w:t xml:space="preserve">    </w:t>
      </w:r>
      <w:r>
        <w:rPr>
          <w:color w:val="2E6C3F"/>
          <w:spacing w:val="-2"/>
          <w:sz w:val="40"/>
          <w:szCs w:val="40"/>
        </w:rPr>
        <w:t xml:space="preserve">                                                                                                                    </w:t>
      </w:r>
    </w:p>
    <w:p w14:paraId="1D73D9D1">
      <w:pPr>
        <w:spacing w:line="159" w:lineRule="auto"/>
        <w:rPr>
          <w:sz w:val="40"/>
          <w:szCs w:val="40"/>
        </w:rPr>
        <w:sectPr>
          <w:footerReference r:id="rId46" w:type="default"/>
          <w:pgSz w:w="23811" w:h="16158"/>
          <w:pgMar w:top="400" w:right="1133" w:bottom="933" w:left="1119" w:header="0" w:footer="516" w:gutter="0"/>
          <w:cols w:equalWidth="0" w:num="1">
            <w:col w:w="21558"/>
          </w:cols>
        </w:sectPr>
      </w:pPr>
    </w:p>
    <w:p w14:paraId="223E61C0">
      <w:pPr>
        <w:spacing w:line="380" w:lineRule="auto"/>
        <w:rPr>
          <w:rFonts w:ascii="Arial"/>
          <w:sz w:val="21"/>
        </w:rPr>
      </w:pPr>
      <w:r>
        <w:pict>
          <v:shape id="_x0000_s1543" o:spid="_x0000_s1543" style="position:absolute;left:0pt;margin-left:0.5pt;margin-top:2.95pt;height:649.65pt;width:1pt;z-index:252258304;mso-width-relative:page;mso-height-relative:page;" filled="f" stroked="t" coordsize="20,12993" path="m10,0l10,12992e">
            <v:fill on="f" focussize="0,0"/>
            <v:stroke weight="1pt" color="#006E3C" miterlimit="4" joinstyle="miter"/>
            <v:imagedata o:title=""/>
            <o:lock v:ext="edit"/>
          </v:shape>
        </w:pict>
      </w:r>
    </w:p>
    <w:p w14:paraId="09C0C0DA">
      <w:pPr>
        <w:pStyle w:val="2"/>
        <w:spacing w:before="96" w:line="210" w:lineRule="auto"/>
        <w:ind w:left="631"/>
        <w:outlineLvl w:val="5"/>
      </w:pPr>
      <w:r>
        <w:rPr>
          <w:b/>
          <w:bCs/>
          <w:color w:val="2F6C40"/>
          <w:spacing w:val="-3"/>
        </w:rPr>
        <w:t>2）打造特色民宿，撬动乡村经济</w:t>
      </w:r>
    </w:p>
    <w:p w14:paraId="029AB68F">
      <w:pPr>
        <w:pStyle w:val="2"/>
        <w:spacing w:before="44" w:line="239" w:lineRule="auto"/>
        <w:ind w:left="219" w:right="2192" w:firstLine="413"/>
      </w:pPr>
      <w:r>
        <w:rPr>
          <w:color w:val="231F20"/>
          <w:spacing w:val="4"/>
        </w:rPr>
        <w:t>智木艺墅积极推动木结构特色民宿建设，打造兼具美学与功能性的乡村居住空间，吸引城市人群</w:t>
      </w:r>
      <w:r>
        <w:rPr>
          <w:color w:val="231F20"/>
          <w:spacing w:val="-2"/>
        </w:rPr>
        <w:t>回归乡村、体验乡村，带动当地旅游、餐饮、农产品销售等产业链发展。</w:t>
      </w:r>
    </w:p>
    <w:p w14:paraId="4C883033">
      <w:pPr>
        <w:pStyle w:val="2"/>
        <w:spacing w:line="210" w:lineRule="auto"/>
        <w:ind w:left="634"/>
      </w:pPr>
      <w:r>
        <w:rPr>
          <w:color w:val="231F20"/>
          <w:spacing w:val="-4"/>
        </w:rPr>
        <w:t>木结构民宿不仅提升了乡村风貌，也为村民创造了就业岗位与增收渠道，成为乡村振兴的重要引擎。</w:t>
      </w:r>
    </w:p>
    <w:p w14:paraId="756A1E62">
      <w:pPr>
        <w:spacing w:before="213" w:line="5611" w:lineRule="exact"/>
        <w:ind w:firstLine="195"/>
      </w:pPr>
      <w:r>
        <w:rPr>
          <w:position w:val="-112"/>
        </w:rPr>
        <w:drawing>
          <wp:inline distT="0" distB="0" distL="0" distR="0">
            <wp:extent cx="6004560" cy="3562350"/>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19"/>
                    <a:stretch>
                      <a:fillRect/>
                    </a:stretch>
                  </pic:blipFill>
                  <pic:spPr>
                    <a:xfrm>
                      <a:off x="0" y="0"/>
                      <a:ext cx="6005014" cy="3562976"/>
                    </a:xfrm>
                    <a:prstGeom prst="rect">
                      <a:avLst/>
                    </a:prstGeom>
                  </pic:spPr>
                </pic:pic>
              </a:graphicData>
            </a:graphic>
          </wp:inline>
        </w:drawing>
      </w:r>
    </w:p>
    <w:p w14:paraId="67C6D1F9">
      <w:pPr>
        <w:spacing w:line="312" w:lineRule="auto"/>
        <w:rPr>
          <w:rFonts w:ascii="Arial"/>
          <w:sz w:val="21"/>
        </w:rPr>
      </w:pPr>
    </w:p>
    <w:p w14:paraId="66D33541">
      <w:pPr>
        <w:spacing w:before="1" w:line="4620" w:lineRule="exact"/>
        <w:ind w:firstLine="195"/>
      </w:pPr>
      <w:r>
        <w:rPr>
          <w:position w:val="-92"/>
        </w:rPr>
        <w:drawing>
          <wp:inline distT="0" distB="0" distL="0" distR="0">
            <wp:extent cx="6004560" cy="2933700"/>
            <wp:effectExtent l="0" t="0" r="0" b="0"/>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420"/>
                    <a:stretch>
                      <a:fillRect/>
                    </a:stretch>
                  </pic:blipFill>
                  <pic:spPr>
                    <a:xfrm>
                      <a:off x="0" y="0"/>
                      <a:ext cx="6005012" cy="2933992"/>
                    </a:xfrm>
                    <a:prstGeom prst="rect">
                      <a:avLst/>
                    </a:prstGeom>
                  </pic:spPr>
                </pic:pic>
              </a:graphicData>
            </a:graphic>
          </wp:inline>
        </w:drawing>
      </w:r>
    </w:p>
    <w:p w14:paraId="47329104">
      <w:pPr>
        <w:pStyle w:val="2"/>
        <w:spacing w:before="104" w:line="165" w:lineRule="auto"/>
        <w:ind w:left="3943"/>
        <w:rPr>
          <w:sz w:val="18"/>
          <w:szCs w:val="18"/>
        </w:rPr>
      </w:pPr>
      <w:r>
        <w:pict>
          <v:shape id="_x0000_s1544" o:spid="_x0000_s1544" style="position:absolute;left:0pt;margin-left:15.15pt;margin-top:30.6pt;height:1pt;width:1048.55pt;z-index:252256256;mso-width-relative:page;mso-height-relative:page;" filled="f" stroked="t" coordsize="20971,20" path="m0,10l20970,10e">
            <v:fill on="f" focussize="0,0"/>
            <v:stroke weight="1pt" color="#006E3C" miterlimit="4" joinstyle="miter"/>
            <v:imagedata o:title=""/>
            <o:lock v:ext="edit"/>
          </v:shape>
        </w:pict>
      </w:r>
      <w:r>
        <w:pict>
          <v:shape id="_x0000_s1545" o:spid="_x0000_s1545" style="position:absolute;left:0pt;margin-left:0.6pt;margin-top:16.6pt;height:14.9pt;width:14.9pt;z-index:252259328;mso-width-relative:page;mso-height-relative:page;" filled="f" stroked="t" coordsize="298,298" path="m7,7l290,290e">
            <v:fill on="f" focussize="0,0"/>
            <v:stroke weight="1pt" color="#006E3C" miterlimit="4" joinstyle="miter"/>
            <v:imagedata o:title=""/>
            <o:lock v:ext="edit"/>
          </v:shape>
        </w:pict>
      </w:r>
      <w:r>
        <w:rPr>
          <w:color w:val="2F6C40"/>
          <w:spacing w:val="-1"/>
          <w:sz w:val="18"/>
          <w:szCs w:val="18"/>
        </w:rPr>
        <w:t>智木艺墅交付民宿实景</w:t>
      </w:r>
    </w:p>
    <w:p w14:paraId="72F546EB">
      <w:pPr>
        <w:spacing w:line="14" w:lineRule="auto"/>
        <w:rPr>
          <w:rFonts w:ascii="Arial"/>
          <w:sz w:val="2"/>
        </w:rPr>
      </w:pPr>
      <w:r>
        <w:rPr>
          <w:rFonts w:ascii="Arial" w:hAnsi="Arial" w:eastAsia="Arial" w:cs="Arial"/>
          <w:sz w:val="2"/>
          <w:szCs w:val="2"/>
        </w:rPr>
        <w:br w:type="column"/>
      </w:r>
    </w:p>
    <w:p w14:paraId="48189761">
      <w:pPr>
        <w:spacing w:line="248" w:lineRule="auto"/>
        <w:rPr>
          <w:rFonts w:ascii="Arial"/>
          <w:sz w:val="21"/>
        </w:rPr>
      </w:pPr>
      <w:r>
        <w:pict>
          <v:shape id="_x0000_s1546" o:spid="_x0000_s1546" style="position:absolute;left:0pt;margin-left:481.4pt;margin-top:2.9pt;height:649.65pt;width:1pt;z-index:252257280;mso-width-relative:page;mso-height-relative:page;" filled="f" stroked="t" coordsize="20,12993" path="m10,12992l10,0e">
            <v:fill on="f" focussize="0,0"/>
            <v:stroke weight="1pt" color="#006E3C" miterlimit="4" joinstyle="miter"/>
            <v:imagedata o:title=""/>
            <o:lock v:ext="edit"/>
          </v:shape>
        </w:pict>
      </w:r>
    </w:p>
    <w:p w14:paraId="3F5B8443">
      <w:pPr>
        <w:spacing w:line="249" w:lineRule="auto"/>
        <w:rPr>
          <w:rFonts w:ascii="Arial"/>
          <w:sz w:val="21"/>
        </w:rPr>
      </w:pPr>
    </w:p>
    <w:p w14:paraId="46E59E06">
      <w:pPr>
        <w:spacing w:line="3667" w:lineRule="exact"/>
        <w:ind w:firstLine="1"/>
      </w:pPr>
      <w:r>
        <w:rPr>
          <w:position w:val="-73"/>
        </w:rPr>
        <w:drawing>
          <wp:inline distT="0" distB="0" distL="0" distR="0">
            <wp:extent cx="5979160" cy="232791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21"/>
                    <a:stretch>
                      <a:fillRect/>
                    </a:stretch>
                  </pic:blipFill>
                  <pic:spPr>
                    <a:xfrm>
                      <a:off x="0" y="0"/>
                      <a:ext cx="5979266" cy="2328173"/>
                    </a:xfrm>
                    <a:prstGeom prst="rect">
                      <a:avLst/>
                    </a:prstGeom>
                  </pic:spPr>
                </pic:pic>
              </a:graphicData>
            </a:graphic>
          </wp:inline>
        </w:drawing>
      </w:r>
    </w:p>
    <w:p w14:paraId="482B6DC2">
      <w:pPr>
        <w:pStyle w:val="2"/>
        <w:spacing w:before="161" w:line="217" w:lineRule="auto"/>
        <w:ind w:left="3941"/>
        <w:rPr>
          <w:sz w:val="18"/>
          <w:szCs w:val="18"/>
        </w:rPr>
      </w:pPr>
      <w:r>
        <w:rPr>
          <w:color w:val="2F6C40"/>
          <w:spacing w:val="-1"/>
          <w:sz w:val="18"/>
          <w:szCs w:val="18"/>
        </w:rPr>
        <w:t>智木艺墅交付民宿实景</w:t>
      </w:r>
    </w:p>
    <w:p w14:paraId="264F0BFA">
      <w:pPr>
        <w:spacing w:line="272" w:lineRule="auto"/>
        <w:rPr>
          <w:rFonts w:ascii="Arial"/>
          <w:sz w:val="21"/>
        </w:rPr>
      </w:pPr>
    </w:p>
    <w:p w14:paraId="3D9EA719">
      <w:pPr>
        <w:spacing w:line="272" w:lineRule="auto"/>
        <w:rPr>
          <w:rFonts w:ascii="Arial"/>
          <w:sz w:val="21"/>
        </w:rPr>
      </w:pPr>
    </w:p>
    <w:p w14:paraId="5260074A">
      <w:pPr>
        <w:spacing w:line="272" w:lineRule="auto"/>
        <w:rPr>
          <w:rFonts w:ascii="Arial"/>
          <w:sz w:val="21"/>
        </w:rPr>
      </w:pPr>
    </w:p>
    <w:p w14:paraId="65AAE07B">
      <w:pPr>
        <w:spacing w:line="273" w:lineRule="auto"/>
        <w:rPr>
          <w:rFonts w:ascii="Arial"/>
          <w:sz w:val="21"/>
        </w:rPr>
      </w:pPr>
    </w:p>
    <w:p w14:paraId="321CD727">
      <w:pPr>
        <w:spacing w:line="273" w:lineRule="auto"/>
        <w:rPr>
          <w:rFonts w:ascii="Arial"/>
          <w:sz w:val="21"/>
        </w:rPr>
      </w:pPr>
    </w:p>
    <w:p w14:paraId="568188FC">
      <w:pPr>
        <w:spacing w:line="273" w:lineRule="auto"/>
        <w:rPr>
          <w:rFonts w:ascii="Arial"/>
          <w:sz w:val="21"/>
        </w:rPr>
      </w:pPr>
    </w:p>
    <w:p w14:paraId="672F6436">
      <w:pPr>
        <w:pStyle w:val="2"/>
        <w:spacing w:before="95" w:line="210" w:lineRule="auto"/>
        <w:ind w:left="422"/>
        <w:outlineLvl w:val="5"/>
      </w:pPr>
      <w:r>
        <w:rPr>
          <w:b/>
          <w:bCs/>
          <w:color w:val="2F6C40"/>
          <w:spacing w:val="-3"/>
        </w:rPr>
        <w:t>3）一体化服务，破解乡村建房痛点</w:t>
      </w:r>
    </w:p>
    <w:p w14:paraId="65FCCDEF">
      <w:pPr>
        <w:pStyle w:val="2"/>
        <w:spacing w:before="46" w:line="249" w:lineRule="auto"/>
        <w:ind w:right="207" w:firstLine="423"/>
        <w:jc w:val="both"/>
      </w:pPr>
      <w:r>
        <w:rPr>
          <w:color w:val="231F20"/>
          <w:spacing w:val="4"/>
        </w:rPr>
        <w:t>针对乡村住宅落地流程复杂、专业服务缺失等问题，智木艺墅提供从设计、施工、装修</w:t>
      </w:r>
      <w:r>
        <w:rPr>
          <w:color w:val="231F20"/>
          <w:spacing w:val="3"/>
        </w:rPr>
        <w:t>到售后的</w:t>
      </w:r>
      <w:r>
        <w:rPr>
          <w:color w:val="231F20"/>
          <w:spacing w:val="2"/>
        </w:rPr>
        <w:t>一站式装配解决方案，打通信息壁垒，提升交付效率与客户满意度，真正</w:t>
      </w:r>
      <w:r>
        <w:rPr>
          <w:color w:val="231F20"/>
          <w:spacing w:val="1"/>
        </w:rPr>
        <w:t>实现“让乡村建房像买车一样</w:t>
      </w:r>
      <w:r>
        <w:rPr>
          <w:color w:val="231F20"/>
          <w:spacing w:val="-9"/>
        </w:rPr>
        <w:t>简单。</w:t>
      </w:r>
    </w:p>
    <w:p w14:paraId="321EFA51">
      <w:pPr>
        <w:spacing w:before="239" w:line="3967" w:lineRule="exact"/>
        <w:ind w:firstLine="1"/>
      </w:pPr>
      <w:r>
        <w:rPr>
          <w:position w:val="-79"/>
        </w:rPr>
        <w:drawing>
          <wp:inline distT="0" distB="0" distL="0" distR="0">
            <wp:extent cx="5996940" cy="2519045"/>
            <wp:effectExtent l="0" t="0" r="0" b="0"/>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22"/>
                    <a:stretch>
                      <a:fillRect/>
                    </a:stretch>
                  </pic:blipFill>
                  <pic:spPr>
                    <a:xfrm>
                      <a:off x="0" y="0"/>
                      <a:ext cx="5997035" cy="2519053"/>
                    </a:xfrm>
                    <a:prstGeom prst="rect">
                      <a:avLst/>
                    </a:prstGeom>
                  </pic:spPr>
                </pic:pic>
              </a:graphicData>
            </a:graphic>
          </wp:inline>
        </w:drawing>
      </w:r>
    </w:p>
    <w:p w14:paraId="7A17202C">
      <w:pPr>
        <w:spacing w:line="3967" w:lineRule="exact"/>
        <w:sectPr>
          <w:type w:val="continuous"/>
          <w:pgSz w:w="23811" w:h="16158"/>
          <w:pgMar w:top="400" w:right="1133" w:bottom="933" w:left="1119" w:header="0" w:footer="516" w:gutter="0"/>
          <w:cols w:equalWidth="0" w:num="2">
            <w:col w:w="11819" w:space="100"/>
            <w:col w:w="9639"/>
          </w:cols>
        </w:sectPr>
      </w:pPr>
    </w:p>
    <w:p w14:paraId="11800B73">
      <w:pPr>
        <w:spacing w:line="290" w:lineRule="exact"/>
        <w:ind w:firstLine="21257"/>
      </w:pPr>
      <w:r>
        <w:pict>
          <v:shape id="_x0000_s1547" o:spid="_x0000_s1547" o:spt="202" type="#_x0000_t202" style="position:absolute;left:0pt;margin-left:919.25pt;margin-top:-711.5pt;height:25.05pt;width:159.65pt;z-index:252255232;mso-width-relative:page;mso-height-relative:page;" filled="f" stroked="f" coordsize="21600,21600">
            <v:path/>
            <v:fill on="f" focussize="0,0"/>
            <v:stroke on="f"/>
            <v:imagedata o:title=""/>
            <o:lock v:ext="edit" aspectratio="f"/>
            <v:textbox inset="0mm,0mm,0mm,0mm">
              <w:txbxContent>
                <w:p w14:paraId="3AC02E37">
                  <w:pPr>
                    <w:pStyle w:val="2"/>
                    <w:spacing w:before="20" w:line="460" w:lineRule="exact"/>
                    <w:ind w:left="20"/>
                    <w:rPr>
                      <w:sz w:val="20"/>
                      <w:szCs w:val="20"/>
                    </w:rPr>
                  </w:pPr>
                  <w:r>
                    <w:rPr>
                      <w:b/>
                      <w:bCs/>
                      <w:color w:val="006E3C"/>
                      <w:spacing w:val="-3"/>
                      <w:position w:val="-1"/>
                      <w:sz w:val="20"/>
                      <w:szCs w:val="20"/>
                    </w:rPr>
                    <w:t>舟行万家，社会价值的温暖回响</w:t>
                  </w:r>
                  <w:r>
                    <w:rPr>
                      <w:color w:val="006E3C"/>
                      <w:spacing w:val="-3"/>
                      <w:position w:val="-1"/>
                      <w:sz w:val="20"/>
                      <w:szCs w:val="20"/>
                    </w:rPr>
                    <w:t xml:space="preserve"> </w:t>
                  </w:r>
                  <w:r>
                    <w:rPr>
                      <w:position w:val="-4"/>
                      <w:sz w:val="20"/>
                      <w:szCs w:val="20"/>
                    </w:rPr>
                    <w:drawing>
                      <wp:inline distT="0" distB="0" distL="0" distR="0">
                        <wp:extent cx="186055" cy="231140"/>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335"/>
                                <a:stretch>
                                  <a:fillRect/>
                                </a:stretch>
                              </pic:blipFill>
                              <pic:spPr>
                                <a:xfrm>
                                  <a:off x="0" y="0"/>
                                  <a:ext cx="186663" cy="231534"/>
                                </a:xfrm>
                                <a:prstGeom prst="rect">
                                  <a:avLst/>
                                </a:prstGeom>
                              </pic:spPr>
                            </pic:pic>
                          </a:graphicData>
                        </a:graphic>
                      </wp:inline>
                    </w:drawing>
                  </w:r>
                </w:p>
              </w:txbxContent>
            </v:textbox>
          </v:shape>
        </w:pict>
      </w:r>
      <w:r>
        <w:rPr>
          <w:position w:val="-5"/>
        </w:rPr>
        <w:pict>
          <v:shape id="_x0000_s1548" o:spid="_x0000_s1548" style="height:14.9pt;width:14.9pt;" filled="f" stroked="t" coordsize="298,298" path="m7,290l290,7e">
            <v:fill on="f" focussize="0,0"/>
            <v:stroke weight="1pt" color="#006E3C" miterlimit="4" joinstyle="miter"/>
            <v:imagedata o:title=""/>
            <o:lock v:ext="edit"/>
            <w10:wrap type="none"/>
            <w10:anchorlock/>
          </v:shape>
        </w:pict>
      </w:r>
    </w:p>
    <w:p w14:paraId="56D7C6D0">
      <w:pPr>
        <w:spacing w:line="290" w:lineRule="exact"/>
        <w:sectPr>
          <w:type w:val="continuous"/>
          <w:pgSz w:w="23811" w:h="16158"/>
          <w:pgMar w:top="400" w:right="1133" w:bottom="933" w:left="1119" w:header="0" w:footer="516" w:gutter="0"/>
          <w:cols w:equalWidth="0" w:num="1">
            <w:col w:w="21558"/>
          </w:cols>
        </w:sectPr>
      </w:pPr>
    </w:p>
    <w:p w14:paraId="2445AA0B">
      <w:r>
        <w:pict>
          <v:rect id="_x0000_s1549" o:spid="_x0000_s1549" o:spt="1" style="position:absolute;left:0pt;margin-left:0pt;margin-top:0pt;height:807.9pt;width:595.3pt;mso-position-horizontal-relative:page;mso-position-vertical-relative:page;z-index:252281856;mso-width-relative:page;mso-height-relative:page;" fillcolor="#2F6C40" filled="t" stroked="f" coordsize="21600,21600" o:allowincell="f">
            <v:path/>
            <v:fill on="t" focussize="0,0"/>
            <v:stroke on="f"/>
            <v:imagedata o:title=""/>
            <o:lock v:ext="edit"/>
          </v:rect>
        </w:pict>
      </w:r>
      <w:r>
        <w:pict>
          <v:group id="_x0000_s1550" o:spid="_x0000_s1550" o:spt="203" style="position:absolute;left:0pt;margin-left:56.45pt;margin-top:227.1pt;height:217.85pt;width:122.95pt;mso-position-horizontal-relative:page;mso-position-vertical-relative:page;z-index:252285952;mso-width-relative:page;mso-height-relative:page;" coordsize="2459,4357" o:allowincell="f">
            <o:lock v:ext="edit"/>
            <v:shape id="_x0000_s1551" o:spid="_x0000_s1551" o:spt="75" type="#_x0000_t75" style="position:absolute;left:0;top:0;height:4357;width:2459;" filled="f" stroked="f" coordsize="21600,21600">
              <v:path/>
              <v:fill on="f" focussize="0,0"/>
              <v:stroke on="f"/>
              <v:imagedata r:id="rId423" o:title=""/>
              <o:lock v:ext="edit" aspectratio="t"/>
            </v:shape>
            <v:shape id="_x0000_s1552" o:spid="_x0000_s1552" o:spt="202" type="#_x0000_t202" style="position:absolute;left:-20;top:-20;height:4397;width:2499;" filled="f" stroked="f" coordsize="21600,21600">
              <v:path/>
              <v:fill on="f" focussize="0,0"/>
              <v:stroke on="f"/>
              <v:imagedata o:title=""/>
              <o:lock v:ext="edit" aspectratio="f"/>
              <v:textbox inset="0mm,0mm,0mm,0mm">
                <w:txbxContent>
                  <w:p w14:paraId="0B9734B7">
                    <w:pPr>
                      <w:rPr>
                        <w:rFonts w:ascii="Arial"/>
                        <w:sz w:val="21"/>
                      </w:rPr>
                    </w:pPr>
                  </w:p>
                  <w:p w14:paraId="4FE3E9F4">
                    <w:pPr>
                      <w:rPr>
                        <w:rFonts w:ascii="Arial"/>
                        <w:sz w:val="21"/>
                      </w:rPr>
                    </w:pPr>
                  </w:p>
                  <w:p w14:paraId="5EA67910">
                    <w:pPr>
                      <w:rPr>
                        <w:rFonts w:ascii="Arial"/>
                        <w:sz w:val="21"/>
                      </w:rPr>
                    </w:pPr>
                  </w:p>
                  <w:p w14:paraId="70B560F7">
                    <w:pPr>
                      <w:spacing w:line="241" w:lineRule="auto"/>
                      <w:rPr>
                        <w:rFonts w:ascii="Arial"/>
                        <w:sz w:val="21"/>
                      </w:rPr>
                    </w:pPr>
                  </w:p>
                  <w:p w14:paraId="5A511244">
                    <w:pPr>
                      <w:spacing w:line="241" w:lineRule="auto"/>
                      <w:rPr>
                        <w:rFonts w:ascii="Arial"/>
                        <w:sz w:val="21"/>
                      </w:rPr>
                    </w:pPr>
                  </w:p>
                  <w:p w14:paraId="645939F1">
                    <w:pPr>
                      <w:spacing w:line="241" w:lineRule="auto"/>
                      <w:rPr>
                        <w:rFonts w:ascii="Arial"/>
                        <w:sz w:val="21"/>
                      </w:rPr>
                    </w:pPr>
                  </w:p>
                  <w:p w14:paraId="5A6A82D8">
                    <w:pPr>
                      <w:spacing w:line="241" w:lineRule="auto"/>
                      <w:rPr>
                        <w:rFonts w:ascii="Arial"/>
                        <w:sz w:val="21"/>
                      </w:rPr>
                    </w:pPr>
                  </w:p>
                  <w:p w14:paraId="4FBFB7EF">
                    <w:pPr>
                      <w:spacing w:line="241" w:lineRule="auto"/>
                      <w:rPr>
                        <w:rFonts w:ascii="Arial"/>
                        <w:sz w:val="21"/>
                      </w:rPr>
                    </w:pPr>
                  </w:p>
                  <w:p w14:paraId="22ED522F">
                    <w:pPr>
                      <w:spacing w:line="241" w:lineRule="auto"/>
                      <w:rPr>
                        <w:rFonts w:ascii="Arial"/>
                        <w:sz w:val="21"/>
                      </w:rPr>
                    </w:pPr>
                  </w:p>
                  <w:p w14:paraId="20FA4410">
                    <w:pPr>
                      <w:spacing w:line="241" w:lineRule="auto"/>
                      <w:rPr>
                        <w:rFonts w:ascii="Arial"/>
                        <w:sz w:val="21"/>
                      </w:rPr>
                    </w:pPr>
                  </w:p>
                  <w:p w14:paraId="047210E0">
                    <w:pPr>
                      <w:spacing w:line="241" w:lineRule="auto"/>
                      <w:rPr>
                        <w:rFonts w:ascii="Arial"/>
                        <w:sz w:val="21"/>
                      </w:rPr>
                    </w:pPr>
                  </w:p>
                  <w:p w14:paraId="4B38DB38">
                    <w:pPr>
                      <w:spacing w:line="241" w:lineRule="auto"/>
                      <w:rPr>
                        <w:rFonts w:ascii="Arial"/>
                        <w:sz w:val="21"/>
                      </w:rPr>
                    </w:pPr>
                  </w:p>
                  <w:p w14:paraId="5EA9D0EE">
                    <w:pPr>
                      <w:spacing w:line="241" w:lineRule="auto"/>
                      <w:rPr>
                        <w:rFonts w:ascii="Arial"/>
                        <w:sz w:val="21"/>
                      </w:rPr>
                    </w:pPr>
                  </w:p>
                  <w:p w14:paraId="5976E38D">
                    <w:pPr>
                      <w:spacing w:line="241" w:lineRule="auto"/>
                      <w:rPr>
                        <w:rFonts w:ascii="Arial"/>
                        <w:sz w:val="21"/>
                      </w:rPr>
                    </w:pPr>
                  </w:p>
                  <w:p w14:paraId="229FFCCB">
                    <w:pPr>
                      <w:spacing w:before="248" w:line="640" w:lineRule="exact"/>
                      <w:ind w:left="101"/>
                      <w:rPr>
                        <w:rFonts w:ascii="Arial" w:hAnsi="Arial" w:eastAsia="Arial" w:cs="Arial"/>
                        <w:sz w:val="86"/>
                        <w:szCs w:val="86"/>
                      </w:rPr>
                    </w:pPr>
                    <w:r>
                      <w:rPr>
                        <w:rFonts w:ascii="Arial" w:hAnsi="Arial" w:eastAsia="Arial" w:cs="Arial"/>
                        <w:color w:val="2F6C40"/>
                        <w:position w:val="-12"/>
                        <w:sz w:val="86"/>
                        <w:szCs w:val="86"/>
                      </w:rPr>
                      <w:t>PART</w:t>
                    </w:r>
                  </w:p>
                </w:txbxContent>
              </v:textbox>
            </v:shape>
          </v:group>
        </w:pict>
      </w:r>
      <w:r>
        <w:pict>
          <v:shape id="_x0000_s1553" o:spid="_x0000_s1553" o:spt="202" type="#_x0000_t202" style="position:absolute;left:0pt;margin-left:221.95pt;margin-top:358.55pt;height:103.4pt;width:271.1pt;mso-position-horizontal-relative:page;mso-position-vertical-relative:page;z-index:252284928;mso-width-relative:page;mso-height-relative:page;" filled="f" stroked="f" coordsize="21600,21600" o:allowincell="f">
            <v:path/>
            <v:fill on="f" focussize="0,0"/>
            <v:stroke on="f"/>
            <v:imagedata o:title=""/>
            <o:lock v:ext="edit" aspectratio="f"/>
            <v:textbox inset="0mm,0mm,0mm,0mm">
              <w:txbxContent>
                <w:p w14:paraId="4CEA57D1">
                  <w:pPr>
                    <w:pStyle w:val="2"/>
                    <w:spacing w:before="20" w:line="210" w:lineRule="auto"/>
                    <w:ind w:left="20"/>
                    <w:rPr>
                      <w:sz w:val="60"/>
                      <w:szCs w:val="60"/>
                    </w:rPr>
                  </w:pPr>
                  <w:r>
                    <w:rPr>
                      <w:b/>
                      <w:bCs/>
                      <w:color w:val="FFFFFF"/>
                      <w:spacing w:val="-30"/>
                      <w:sz w:val="60"/>
                      <w:szCs w:val="60"/>
                    </w:rPr>
                    <w:t>根深叶茂，</w:t>
                  </w:r>
                </w:p>
                <w:p w14:paraId="570716BF">
                  <w:pPr>
                    <w:pStyle w:val="2"/>
                    <w:spacing w:before="84" w:line="217" w:lineRule="auto"/>
                    <w:ind w:left="27"/>
                    <w:outlineLvl w:val="0"/>
                    <w:rPr>
                      <w:sz w:val="60"/>
                      <w:szCs w:val="60"/>
                    </w:rPr>
                  </w:pPr>
                  <w:r>
                    <w:rPr>
                      <w:b/>
                      <w:bCs/>
                      <w:color w:val="FFFFFF"/>
                      <w:spacing w:val="-9"/>
                      <w:sz w:val="60"/>
                      <w:szCs w:val="60"/>
                    </w:rPr>
                    <w:t>治理根基的千年传承</w:t>
                  </w:r>
                </w:p>
              </w:txbxContent>
            </v:textbox>
          </v:shape>
        </w:pict>
      </w:r>
      <w:r>
        <w:drawing>
          <wp:anchor distT="0" distB="0" distL="0" distR="0" simplePos="0" relativeHeight="252294144" behindDoc="0" locked="0" layoutInCell="0" allowOverlap="1">
            <wp:simplePos x="0" y="0"/>
            <wp:positionH relativeFrom="page">
              <wp:posOffset>713105</wp:posOffset>
            </wp:positionH>
            <wp:positionV relativeFrom="page">
              <wp:posOffset>719455</wp:posOffset>
            </wp:positionV>
            <wp:extent cx="782320" cy="836295"/>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95"/>
                    <a:stretch>
                      <a:fillRect/>
                    </a:stretch>
                  </pic:blipFill>
                  <pic:spPr>
                    <a:xfrm>
                      <a:off x="0" y="0"/>
                      <a:ext cx="782375" cy="836477"/>
                    </a:xfrm>
                    <a:prstGeom prst="rect">
                      <a:avLst/>
                    </a:prstGeom>
                  </pic:spPr>
                </pic:pic>
              </a:graphicData>
            </a:graphic>
          </wp:anchor>
        </w:drawing>
      </w:r>
      <w:r>
        <w:pict>
          <v:shape id="_x0000_s1554" o:spid="_x0000_s1554" style="position:absolute;left:0pt;margin-left:199.7pt;margin-top:334.75pt;height:110.2pt;width:2pt;mso-position-horizontal-relative:page;mso-position-vertical-relative:page;z-index:252296192;mso-width-relative:page;mso-height-relative:page;" filled="f" stroked="t" coordsize="40,2204" o:allowincell="f" path="m20,0l20,2203e">
            <v:fill on="f" focussize="0,0"/>
            <v:stroke weight="2pt" color="#006E3C" miterlimit="4" joinstyle="miter"/>
            <v:imagedata o:title=""/>
            <o:lock v:ext="edit"/>
          </v:shape>
        </w:pict>
      </w:r>
      <w:r>
        <w:drawing>
          <wp:anchor distT="0" distB="0" distL="0" distR="0" simplePos="0" relativeHeight="252282880" behindDoc="0" locked="0" layoutInCell="0" allowOverlap="1">
            <wp:simplePos x="0" y="0"/>
            <wp:positionH relativeFrom="page">
              <wp:posOffset>5125720</wp:posOffset>
            </wp:positionH>
            <wp:positionV relativeFrom="page">
              <wp:posOffset>0</wp:posOffset>
            </wp:positionV>
            <wp:extent cx="2414905" cy="3420110"/>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24"/>
                    <a:stretch>
                      <a:fillRect/>
                    </a:stretch>
                  </pic:blipFill>
                  <pic:spPr>
                    <a:xfrm>
                      <a:off x="0" y="0"/>
                      <a:ext cx="2414891" cy="3420375"/>
                    </a:xfrm>
                    <a:prstGeom prst="rect">
                      <a:avLst/>
                    </a:prstGeom>
                  </pic:spPr>
                </pic:pic>
              </a:graphicData>
            </a:graphic>
          </wp:anchor>
        </w:drawing>
      </w:r>
      <w:r>
        <w:drawing>
          <wp:anchor distT="0" distB="0" distL="0" distR="0" simplePos="0" relativeHeight="252283904" behindDoc="0" locked="0" layoutInCell="0" allowOverlap="1">
            <wp:simplePos x="0" y="0"/>
            <wp:positionH relativeFrom="page">
              <wp:posOffset>0</wp:posOffset>
            </wp:positionH>
            <wp:positionV relativeFrom="page">
              <wp:posOffset>6300470</wp:posOffset>
            </wp:positionV>
            <wp:extent cx="7560310" cy="3959225"/>
            <wp:effectExtent l="0" t="0" r="0" b="0"/>
            <wp:wrapNone/>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98"/>
                    <a:stretch>
                      <a:fillRect/>
                    </a:stretch>
                  </pic:blipFill>
                  <pic:spPr>
                    <a:xfrm>
                      <a:off x="0" y="0"/>
                      <a:ext cx="7560001" cy="3958952"/>
                    </a:xfrm>
                    <a:prstGeom prst="rect">
                      <a:avLst/>
                    </a:prstGeom>
                  </pic:spPr>
                </pic:pic>
              </a:graphicData>
            </a:graphic>
          </wp:anchor>
        </w:drawing>
      </w:r>
      <w:r>
        <w:pict>
          <v:shape id="_x0000_s1555" o:spid="_x0000_s1555" o:spt="202" type="#_x0000_t202" style="position:absolute;left:0pt;margin-left:56.1pt;margin-top:760.15pt;height:22.9pt;width:1078.75pt;mso-position-horizontal-relative:page;mso-position-vertical-relative:page;z-index:252275712;mso-width-relative:page;mso-height-relative:page;" filled="f" stroked="f" coordsize="21600,21600" o:allowincell="f">
            <v:path/>
            <v:fill on="f" focussize="0,0"/>
            <v:stroke on="f"/>
            <v:imagedata o:title=""/>
            <o:lock v:ext="edit" aspectratio="f"/>
            <v:textbox inset="0mm,0mm,0mm,0mm">
              <w:txbxContent>
                <w:p w14:paraId="2DFE7265">
                  <w:pPr>
                    <w:pStyle w:val="2"/>
                    <w:spacing w:before="20" w:line="229" w:lineRule="auto"/>
                    <w:ind w:left="20"/>
                    <w:rPr>
                      <w:sz w:val="24"/>
                      <w:szCs w:val="24"/>
                    </w:rPr>
                  </w:pPr>
                  <w:r>
                    <w:rPr>
                      <w:color w:val="808285"/>
                      <w:spacing w:val="-4"/>
                      <w:sz w:val="24"/>
                      <w:szCs w:val="24"/>
                    </w:rPr>
                    <w:t>70</w:t>
                  </w:r>
                  <w:r>
                    <w:rPr>
                      <w:color w:val="808285"/>
                      <w:spacing w:val="1"/>
                      <w:sz w:val="24"/>
                      <w:szCs w:val="24"/>
                    </w:rPr>
                    <w:t xml:space="preserve">                                </w:t>
                  </w:r>
                  <w:r>
                    <w:rPr>
                      <w:color w:val="808285"/>
                      <w:sz w:val="24"/>
                      <w:szCs w:val="24"/>
                    </w:rPr>
                    <w:t xml:space="preserve">                                                                                                                                                                                                                                       </w:t>
                  </w:r>
                  <w:r>
                    <w:rPr>
                      <w:color w:val="808285"/>
                      <w:spacing w:val="-4"/>
                      <w:sz w:val="24"/>
                      <w:szCs w:val="24"/>
                    </w:rPr>
                    <w:t>71</w:t>
                  </w:r>
                </w:p>
              </w:txbxContent>
            </v:textbox>
          </v:shape>
        </w:pict>
      </w:r>
    </w:p>
    <w:p w14:paraId="60812F38">
      <w:pPr>
        <w:spacing w:line="14" w:lineRule="auto"/>
        <w:rPr>
          <w:rFonts w:ascii="Arial"/>
          <w:sz w:val="2"/>
        </w:rPr>
      </w:pPr>
      <w:r>
        <w:rPr>
          <w:rFonts w:ascii="Arial" w:hAnsi="Arial" w:eastAsia="Arial" w:cs="Arial"/>
          <w:sz w:val="2"/>
          <w:szCs w:val="2"/>
        </w:rPr>
        <w:br w:type="column"/>
      </w:r>
    </w:p>
    <w:p w14:paraId="0E5D7245">
      <w:pPr>
        <w:spacing w:line="394" w:lineRule="auto"/>
        <w:rPr>
          <w:rFonts w:ascii="Arial"/>
          <w:sz w:val="21"/>
        </w:rPr>
      </w:pPr>
    </w:p>
    <w:p w14:paraId="2C121716">
      <w:pPr>
        <w:pStyle w:val="2"/>
        <w:spacing w:before="91" w:line="490" w:lineRule="exact"/>
        <w:ind w:right="11"/>
        <w:jc w:val="right"/>
        <w:rPr>
          <w:sz w:val="20"/>
          <w:szCs w:val="20"/>
        </w:rPr>
      </w:pPr>
      <w:r>
        <w:rPr>
          <w:b/>
          <w:bCs/>
          <w:color w:val="006E3C"/>
          <w:spacing w:val="-3"/>
          <w:position w:val="-2"/>
          <w:sz w:val="20"/>
          <w:szCs w:val="20"/>
        </w:rPr>
        <w:t>根深叶茂，治理根基的千年传承</w:t>
      </w:r>
      <w:r>
        <w:rPr>
          <w:color w:val="006E3C"/>
          <w:spacing w:val="-3"/>
          <w:position w:val="-2"/>
          <w:sz w:val="20"/>
          <w:szCs w:val="20"/>
        </w:rPr>
        <w:t xml:space="preserve"> </w:t>
      </w:r>
      <w:r>
        <w:rPr>
          <w:position w:val="-5"/>
          <w:sz w:val="20"/>
          <w:szCs w:val="20"/>
        </w:rPr>
        <w:drawing>
          <wp:inline distT="0" distB="0" distL="0" distR="0">
            <wp:extent cx="186055" cy="24955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25"/>
                    <a:stretch>
                      <a:fillRect/>
                    </a:stretch>
                  </pic:blipFill>
                  <pic:spPr>
                    <a:xfrm>
                      <a:off x="0" y="0"/>
                      <a:ext cx="186661" cy="249765"/>
                    </a:xfrm>
                    <a:prstGeom prst="rect">
                      <a:avLst/>
                    </a:prstGeom>
                  </pic:spPr>
                </pic:pic>
              </a:graphicData>
            </a:graphic>
          </wp:inline>
        </w:drawing>
      </w:r>
    </w:p>
    <w:p w14:paraId="69E12673">
      <w:pPr>
        <w:pStyle w:val="2"/>
        <w:spacing w:before="227" w:line="217" w:lineRule="auto"/>
        <w:ind w:left="13"/>
        <w:outlineLvl w:val="1"/>
        <w:rPr>
          <w:sz w:val="40"/>
          <w:szCs w:val="40"/>
        </w:rPr>
      </w:pPr>
      <w:r>
        <w:pict>
          <v:shape id="_x0000_s1556" o:spid="_x0000_s1556" style="position:absolute;left:0pt;margin-left:482.1pt;margin-top:38.55pt;height:649.65pt;width:1pt;z-index:252278784;mso-width-relative:page;mso-height-relative:page;" filled="f" stroked="t" coordsize="20,12993" path="m10,12992l10,0e">
            <v:fill on="f" focussize="0,0"/>
            <v:stroke weight="1pt" color="#006E3C" miterlimit="4" joinstyle="miter"/>
            <v:imagedata o:title=""/>
            <o:lock v:ext="edit"/>
          </v:shape>
        </w:pict>
      </w:r>
      <w:r>
        <w:pict>
          <v:shape id="_x0000_s1557" o:spid="_x0000_s1557" style="position:absolute;left:0pt;margin-left:0.5pt;margin-top:38.55pt;height:649.65pt;width:1pt;z-index:252277760;mso-width-relative:page;mso-height-relative:page;" filled="f" stroked="t" coordsize="20,12993" path="m10,0l10,12992e">
            <v:fill on="f" focussize="0,0"/>
            <v:stroke weight="1pt" color="#006E3C" miterlimit="4" joinstyle="miter"/>
            <v:imagedata o:title=""/>
            <o:lock v:ext="edit"/>
          </v:shape>
        </w:pict>
      </w:r>
      <w:r>
        <w:rPr>
          <w:b/>
          <w:bCs/>
          <w:color w:val="2E6C3F"/>
          <w:spacing w:val="-3"/>
          <w:sz w:val="40"/>
          <w:szCs w:val="40"/>
        </w:rPr>
        <w:t>一、根深叶茂</w:t>
      </w:r>
      <w:r>
        <w:rPr>
          <w:color w:val="2E6C3F"/>
          <w:spacing w:val="-3"/>
          <w:sz w:val="40"/>
          <w:szCs w:val="40"/>
        </w:rPr>
        <w:t xml:space="preserve"> </w:t>
      </w:r>
      <w:r>
        <w:rPr>
          <w:b/>
          <w:bCs/>
          <w:color w:val="2E6C3F"/>
          <w:spacing w:val="-3"/>
          <w:sz w:val="40"/>
          <w:szCs w:val="40"/>
        </w:rPr>
        <w:t>稳健治理的根基</w:t>
      </w:r>
      <w:r>
        <w:rPr>
          <w:color w:val="2E6C3F"/>
          <w:spacing w:val="-3"/>
          <w:sz w:val="40"/>
          <w:szCs w:val="40"/>
        </w:rPr>
        <w:t xml:space="preserve">                         </w:t>
      </w:r>
      <w:r>
        <w:rPr>
          <w:color w:val="2E6C3F"/>
          <w:spacing w:val="-4"/>
          <w:sz w:val="40"/>
          <w:szCs w:val="40"/>
        </w:rPr>
        <w:t xml:space="preserve">        </w:t>
      </w:r>
    </w:p>
    <w:p w14:paraId="27BBBEE7">
      <w:pPr>
        <w:pStyle w:val="2"/>
        <w:spacing w:before="253" w:line="225" w:lineRule="auto"/>
        <w:ind w:left="544"/>
        <w:outlineLvl w:val="2"/>
        <w:rPr>
          <w:sz w:val="30"/>
          <w:szCs w:val="30"/>
        </w:rPr>
      </w:pPr>
      <w:r>
        <w:drawing>
          <wp:anchor distT="0" distB="0" distL="0" distR="0" simplePos="0" relativeHeight="252268544" behindDoc="1" locked="0" layoutInCell="1" allowOverlap="1">
            <wp:simplePos x="0" y="0"/>
            <wp:positionH relativeFrom="column">
              <wp:posOffset>222250</wp:posOffset>
            </wp:positionH>
            <wp:positionV relativeFrom="paragraph">
              <wp:posOffset>141605</wp:posOffset>
            </wp:positionV>
            <wp:extent cx="348615" cy="348615"/>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336"/>
                    <a:stretch>
                      <a:fillRect/>
                    </a:stretch>
                  </pic:blipFill>
                  <pic:spPr>
                    <a:xfrm>
                      <a:off x="0" y="0"/>
                      <a:ext cx="348627" cy="348627"/>
                    </a:xfrm>
                    <a:prstGeom prst="rect">
                      <a:avLst/>
                    </a:prstGeom>
                  </pic:spPr>
                </pic:pic>
              </a:graphicData>
            </a:graphic>
          </wp:anchor>
        </w:drawing>
      </w:r>
      <w:r>
        <w:rPr>
          <w:b/>
          <w:bCs/>
          <w:color w:val="FFFFFF"/>
          <w:spacing w:val="-7"/>
          <w:position w:val="-3"/>
          <w:sz w:val="40"/>
          <w:szCs w:val="40"/>
        </w:rPr>
        <w:t>1</w:t>
      </w:r>
      <w:r>
        <w:rPr>
          <w:color w:val="FFFFFF"/>
          <w:spacing w:val="54"/>
          <w:position w:val="-3"/>
          <w:sz w:val="40"/>
          <w:szCs w:val="40"/>
        </w:rPr>
        <w:t xml:space="preserve">  </w:t>
      </w:r>
      <w:r>
        <w:rPr>
          <w:b/>
          <w:bCs/>
          <w:color w:val="231F20"/>
          <w:spacing w:val="-7"/>
          <w:sz w:val="30"/>
          <w:szCs w:val="30"/>
        </w:rPr>
        <w:t>多元反馈通道，健全薪酬体系</w:t>
      </w:r>
    </w:p>
    <w:p w14:paraId="29F13959">
      <w:pPr>
        <w:pStyle w:val="2"/>
        <w:spacing w:before="61" w:line="247" w:lineRule="auto"/>
        <w:ind w:left="377" w:right="228" w:firstLine="428"/>
        <w:jc w:val="both"/>
      </w:pPr>
      <w:r>
        <w:rPr>
          <w:color w:val="231F20"/>
          <w:spacing w:val="-2"/>
        </w:rPr>
        <w:t>千年舟严格遵循《中华人民共和国公司法》《中华人民</w:t>
      </w:r>
      <w:r>
        <w:rPr>
          <w:color w:val="231F20"/>
          <w:spacing w:val="-3"/>
        </w:rPr>
        <w:t>共和国证券法》等相关法律法规要求，</w:t>
      </w:r>
      <w:r>
        <w:rPr>
          <w:color w:val="231F20"/>
          <w:spacing w:val="-6"/>
        </w:rPr>
        <w:t>以及《千年舟新材科技集团股份有限公司章程》的有关规定， 建立职责明确、科学合理的治理架构，</w:t>
      </w:r>
      <w:r>
        <w:rPr>
          <w:color w:val="231F20"/>
          <w:spacing w:val="-1"/>
        </w:rPr>
        <w:t>形成由股东会、董事会和管理层组成的治理体系，规范公</w:t>
      </w:r>
      <w:r>
        <w:rPr>
          <w:color w:val="231F20"/>
          <w:spacing w:val="-2"/>
        </w:rPr>
        <w:t>司治理工作。</w:t>
      </w:r>
    </w:p>
    <w:p w14:paraId="0E196DD9">
      <w:pPr>
        <w:pStyle w:val="2"/>
        <w:spacing w:before="147" w:line="401" w:lineRule="exact"/>
        <w:ind w:firstLine="3356"/>
      </w:pPr>
      <w:r>
        <mc:AlternateContent>
          <mc:Choice Requires="wps">
            <w:drawing>
              <wp:anchor distT="0" distB="0" distL="0" distR="0" simplePos="0" relativeHeight="252263424" behindDoc="1" locked="0" layoutInCell="1" allowOverlap="1">
                <wp:simplePos x="0" y="0"/>
                <wp:positionH relativeFrom="column">
                  <wp:posOffset>210185</wp:posOffset>
                </wp:positionH>
                <wp:positionV relativeFrom="paragraph">
                  <wp:posOffset>93345</wp:posOffset>
                </wp:positionV>
                <wp:extent cx="1502410" cy="255270"/>
                <wp:effectExtent l="0" t="0" r="0" b="0"/>
                <wp:wrapNone/>
                <wp:docPr id="794" name="Rect 794"/>
                <wp:cNvGraphicFramePr/>
                <a:graphic xmlns:a="http://schemas.openxmlformats.org/drawingml/2006/main">
                  <a:graphicData uri="http://schemas.microsoft.com/office/word/2010/wordprocessingShape">
                    <wps:wsp>
                      <wps:cNvSpPr/>
                      <wps:spPr>
                        <a:xfrm>
                          <a:off x="210646" y="93922"/>
                          <a:ext cx="1502410" cy="255270"/>
                        </a:xfrm>
                        <a:prstGeom prst="rect">
                          <a:avLst/>
                        </a:prstGeom>
                        <a:solidFill>
                          <a:srgbClr val="2F6C4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94" o:spid="_x0000_s1026" o:spt="1" style="position:absolute;left:0pt;margin-left:16.55pt;margin-top:7.35pt;height:20.1pt;width:118.3pt;z-index:-251053056;mso-width-relative:page;mso-height-relative:page;" fillcolor="#2F6C40" filled="t" stroked="f" coordsize="21600,21600" o:gfxdata="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ZBiUN2gAAAAgBAAAPAAAAAAAAAAEAIAAA&#10;ACIAAABkcnMvZG93bnJldi54bWxQSwECFAAUAAAACACHTuJAg6SRs0MCAACQBAAADgAAAAAAAAAB&#10;ACAAAAApAQAAZHJzL2Uyb0RvYy54bWxQSwUGAAAAAAYABgBZAQAA3gUAAAAA&#10;">
                <v:fill on="t" opacity="52428f" focussize="0,0"/>
                <v:stroke on="f" weight="0pt"/>
                <v:imagedata o:title=""/>
                <o:lock v:ext="edit" aspectratio="f"/>
                <v:textbox inset="0mm,0mm,0mm,0mm"/>
              </v:rect>
            </w:pict>
          </mc:Fallback>
        </mc:AlternateContent>
      </w:r>
      <w:r>
        <w:pict>
          <v:shape id="_x0000_s1558" o:spid="_x0000_s1558" style="position:absolute;left:0pt;margin-left:151.3pt;margin-top:17.85pt;height:81.35pt;width:0.3pt;z-index:-251044864;mso-width-relative:page;mso-height-relative:page;" filled="f" stroked="t" coordsize="6,1627" path="m2,0l2,1626e">
            <v:fill on="f" focussize="0,0"/>
            <v:stroke weight="0.28pt" color="#006E3C" miterlimit="4" joinstyle="miter"/>
            <v:imagedata o:title=""/>
            <o:lock v:ext="edit"/>
          </v:shape>
        </w:pict>
      </w:r>
      <w:r>
        <w:pict>
          <v:shape id="_x0000_s1559" o:spid="_x0000_s1559" style="position:absolute;left:0pt;margin-left:241.05pt;margin-top:9.45pt;height:89.05pt;width:0.3pt;z-index:-251048960;mso-width-relative:page;mso-height-relative:page;" filled="f" stroked="t" coordsize="6,1781" path="m2,0l2,1780e">
            <v:fill on="f" focussize="0,0"/>
            <v:stroke weight="0.28pt" color="#006E3C" miterlimit="4" joinstyle="miter"/>
            <v:imagedata o:title=""/>
            <o:lock v:ext="edit"/>
          </v:shape>
        </w:pict>
      </w:r>
      <w:r>
        <w:pict>
          <v:shape id="_x0000_s1560" o:spid="_x0000_s1560" o:spt="202" type="#_x0000_t202" style="position:absolute;left:0pt;margin-left:48.05pt;margin-top:9.65pt;height:20.2pt;width:104.4pt;z-index:252286976;mso-width-relative:page;mso-height-relative:page;" filled="f" stroked="f" coordsize="21600,21600">
            <v:path/>
            <v:fill on="f" focussize="0,0"/>
            <v:stroke on="f"/>
            <v:imagedata o:title=""/>
            <o:lock v:ext="edit" aspectratio="f"/>
            <v:textbox inset="0mm,0mm,0mm,0mm">
              <w:txbxContent>
                <w:p w14:paraId="1A0988E4">
                  <w:pPr>
                    <w:pStyle w:val="2"/>
                    <w:spacing w:before="19" w:line="218" w:lineRule="auto"/>
                    <w:ind w:left="20"/>
                    <w:rPr>
                      <w:sz w:val="22"/>
                      <w:szCs w:val="22"/>
                    </w:rPr>
                  </w:pPr>
                  <w:r>
                    <w:rPr>
                      <w:b/>
                      <w:bCs/>
                      <w:color w:val="FFFFFF"/>
                      <w:spacing w:val="-6"/>
                      <w:sz w:val="22"/>
                      <w:szCs w:val="22"/>
                    </w:rPr>
                    <w:t>战略委员会</w:t>
                  </w:r>
                  <w:r>
                    <w:rPr>
                      <w:color w:val="FFFFFF"/>
                      <w:spacing w:val="5"/>
                      <w:sz w:val="22"/>
                      <w:szCs w:val="22"/>
                    </w:rPr>
                    <w:t xml:space="preserve">        </w:t>
                  </w:r>
                  <w:r>
                    <w:rPr>
                      <w:strike/>
                      <w:color w:val="FFFFFF"/>
                      <w:spacing w:val="1"/>
                      <w:sz w:val="22"/>
                      <w:szCs w:val="22"/>
                    </w:rPr>
                    <w:t xml:space="preserve">     </w:t>
                  </w:r>
                </w:p>
              </w:txbxContent>
            </v:textbox>
          </v:shape>
        </w:pict>
      </w:r>
      <w:r>
        <w:rPr>
          <w:position w:val="-8"/>
        </w:rPr>
        <w:pict>
          <v:shape id="_x0000_s1561" o:spid="_x0000_s1561" o:spt="202" type="#_x0000_t202" style="height:20.1pt;width:143.75pt;" fillcolor="#2F6C40" filled="t" stroked="f" coordsize="21600,21600">
            <v:path/>
            <v:fill on="t" focussize="0,0"/>
            <v:stroke on="f"/>
            <v:imagedata o:title=""/>
            <o:lock v:ext="edit" aspectratio="f"/>
            <v:textbox inset="0mm,0mm,0mm,0mm">
              <w:txbxContent>
                <w:p w14:paraId="4949C343">
                  <w:pPr>
                    <w:spacing w:before="65" w:line="218" w:lineRule="auto"/>
                    <w:ind w:left="1116"/>
                    <w:rPr>
                      <w:rFonts w:ascii="PingFang SC" w:hAnsi="PingFang SC" w:eastAsia="PingFang SC" w:cs="PingFang SC"/>
                      <w:sz w:val="22"/>
                      <w:szCs w:val="22"/>
                    </w:rPr>
                  </w:pPr>
                  <w:r>
                    <w:rPr>
                      <w:rFonts w:ascii="PingFang SC" w:hAnsi="PingFang SC" w:eastAsia="PingFang SC" w:cs="PingFang SC"/>
                      <w:b/>
                      <w:bCs/>
                      <w:color w:val="FFFFFF"/>
                      <w:spacing w:val="-4"/>
                      <w:sz w:val="22"/>
                      <w:szCs w:val="22"/>
                    </w:rPr>
                    <w:t>股东会</w:t>
                  </w:r>
                </w:p>
              </w:txbxContent>
            </v:textbox>
            <w10:wrap type="none"/>
            <w10:anchorlock/>
          </v:shape>
        </w:pict>
      </w:r>
    </w:p>
    <w:p w14:paraId="4ADCB653">
      <w:pPr>
        <w:spacing w:line="254" w:lineRule="auto"/>
        <w:rPr>
          <w:rFonts w:ascii="Arial"/>
          <w:sz w:val="21"/>
        </w:rPr>
      </w:pPr>
      <w:r>
        <mc:AlternateContent>
          <mc:Choice Requires="wps">
            <w:drawing>
              <wp:anchor distT="0" distB="0" distL="0" distR="0" simplePos="0" relativeHeight="252265472" behindDoc="1" locked="0" layoutInCell="1" allowOverlap="1">
                <wp:simplePos x="0" y="0"/>
                <wp:positionH relativeFrom="column">
                  <wp:posOffset>210185</wp:posOffset>
                </wp:positionH>
                <wp:positionV relativeFrom="paragraph">
                  <wp:posOffset>92075</wp:posOffset>
                </wp:positionV>
                <wp:extent cx="1502410" cy="255270"/>
                <wp:effectExtent l="0" t="0" r="0" b="0"/>
                <wp:wrapNone/>
                <wp:docPr id="796" name="Rect 796"/>
                <wp:cNvGraphicFramePr/>
                <a:graphic xmlns:a="http://schemas.openxmlformats.org/drawingml/2006/main">
                  <a:graphicData uri="http://schemas.microsoft.com/office/word/2010/wordprocessingShape">
                    <wps:wsp>
                      <wps:cNvSpPr/>
                      <wps:spPr>
                        <a:xfrm>
                          <a:off x="210646" y="92147"/>
                          <a:ext cx="1502410" cy="255270"/>
                        </a:xfrm>
                        <a:prstGeom prst="rect">
                          <a:avLst/>
                        </a:prstGeom>
                        <a:solidFill>
                          <a:srgbClr val="2F6C4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96" o:spid="_x0000_s1026" o:spt="1" style="position:absolute;left:0pt;margin-left:16.55pt;margin-top:7.25pt;height:20.1pt;width:118.3pt;z-index:-251051008;mso-width-relative:page;mso-height-relative:page;" fillcolor="#2F6C40" filled="t" stroked="f" coordsize="21600,21600" o:gfxdata="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S/yGjaAAAACAEAAA8AAAAAAAAAAQAgAAAA&#10;IgAAAGRycy9kb3ducmV2LnhtbFBLAQIUABQAAAAIAIdO4kBgUTZnQgIAAJAEAAAOAAAAAAAAAAEA&#10;IAAAACkBAABkcnMvZTJvRG9jLnhtbFBLBQYAAAAABgAGAFkBAADdBQAAAAA=&#10;">
                <v:fill on="t" opacity="52428f" focussize="0,0"/>
                <v:stroke on="f" weight="0pt"/>
                <v:imagedata o:title=""/>
                <o:lock v:ext="edit" aspectratio="f"/>
                <v:textbox inset="0mm,0mm,0mm,0mm"/>
              </v:rect>
            </w:pict>
          </mc:Fallback>
        </mc:AlternateContent>
      </w:r>
      <w:r>
        <w:pict>
          <v:shape id="_x0000_s1562" o:spid="_x0000_s1562" o:spt="202" type="#_x0000_t202" style="position:absolute;left:0pt;margin-left:31.3pt;margin-top:9.5pt;height:20.2pt;width:121.05pt;z-index:-251045888;mso-width-relative:page;mso-height-relative:page;" filled="f" stroked="f" coordsize="21600,21600">
            <v:path/>
            <v:fill on="f" focussize="0,0"/>
            <v:stroke on="f"/>
            <v:imagedata o:title=""/>
            <o:lock v:ext="edit" aspectratio="f"/>
            <v:textbox inset="0mm,0mm,0mm,0mm">
              <w:txbxContent>
                <w:p w14:paraId="39382A38">
                  <w:pPr>
                    <w:pStyle w:val="2"/>
                    <w:spacing w:before="19" w:line="218" w:lineRule="auto"/>
                    <w:ind w:left="20"/>
                    <w:rPr>
                      <w:sz w:val="22"/>
                      <w:szCs w:val="22"/>
                    </w:rPr>
                  </w:pPr>
                  <w:r>
                    <w:rPr>
                      <w:b/>
                      <w:bCs/>
                      <w:color w:val="FFFFFF"/>
                      <w:spacing w:val="-2"/>
                      <w:sz w:val="22"/>
                      <w:szCs w:val="22"/>
                    </w:rPr>
                    <w:t>薪酬与考核委员会</w:t>
                  </w:r>
                  <w:r>
                    <w:rPr>
                      <w:color w:val="FFFFFF"/>
                      <w:spacing w:val="-2"/>
                      <w:sz w:val="22"/>
                      <w:szCs w:val="22"/>
                    </w:rPr>
                    <w:t xml:space="preserve">    </w:t>
                  </w:r>
                  <w:r>
                    <w:rPr>
                      <w:strike/>
                      <w:color w:val="FFFFFF"/>
                      <w:sz w:val="22"/>
                      <w:szCs w:val="22"/>
                    </w:rPr>
                    <w:t xml:space="preserve">     </w:t>
                  </w:r>
                </w:p>
              </w:txbxContent>
            </v:textbox>
          </v:shape>
        </w:pict>
      </w:r>
    </w:p>
    <w:p w14:paraId="2D79885F">
      <w:pPr>
        <w:spacing w:line="254" w:lineRule="auto"/>
        <w:rPr>
          <w:rFonts w:ascii="Arial"/>
          <w:sz w:val="21"/>
        </w:rPr>
      </w:pPr>
      <w:r>
        <mc:AlternateContent>
          <mc:Choice Requires="wps">
            <w:drawing>
              <wp:anchor distT="0" distB="0" distL="0" distR="0" simplePos="0" relativeHeight="252262400" behindDoc="1" locked="0" layoutInCell="1" allowOverlap="1">
                <wp:simplePos x="0" y="0"/>
                <wp:positionH relativeFrom="column">
                  <wp:posOffset>4201795</wp:posOffset>
                </wp:positionH>
                <wp:positionV relativeFrom="paragraph">
                  <wp:posOffset>150495</wp:posOffset>
                </wp:positionV>
                <wp:extent cx="1825625" cy="255270"/>
                <wp:effectExtent l="0" t="0" r="0" b="0"/>
                <wp:wrapNone/>
                <wp:docPr id="798" name="Rect 798"/>
                <wp:cNvGraphicFramePr/>
                <a:graphic xmlns:a="http://schemas.openxmlformats.org/drawingml/2006/main">
                  <a:graphicData uri="http://schemas.microsoft.com/office/word/2010/wordprocessingShape">
                    <wps:wsp>
                      <wps:cNvSpPr/>
                      <wps:spPr>
                        <a:xfrm>
                          <a:off x="4201847" y="150526"/>
                          <a:ext cx="1825625" cy="255270"/>
                        </a:xfrm>
                        <a:prstGeom prst="rect">
                          <a:avLst/>
                        </a:prstGeom>
                        <a:solidFill>
                          <a:srgbClr val="2F6C4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98" o:spid="_x0000_s1026" o:spt="1" style="position:absolute;left:0pt;margin-left:330.85pt;margin-top:11.85pt;height:20.1pt;width:143.75pt;z-index:-251054080;mso-width-relative:page;mso-height-relative:page;" fillcolor="#2F6C40" filled="t" stroked="f" coordsize="21600,21600" o:gfxdata="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e/bI2gAAAAkBAAAPAAAAAAAAAAEAIAAA&#10;ACIAAABkcnMvZG93bnJldi54bWxQSwECFAAUAAAACACHTuJABKSI8EMCAACSBAAADgAAAAAAAAAB&#10;ACAAAAApAQAAZHJzL2Uyb0RvYy54bWxQSwUGAAAAAAYABgBZAQAA3gUAAAAA&#10;">
                <v:fill on="t" opacity="52428f" focussize="0,0"/>
                <v:stroke on="f" weight="0pt"/>
                <v:imagedata o:title=""/>
                <o:lock v:ext="edit" aspectratio="f"/>
                <v:textbox inset="0mm,0mm,0mm,0mm"/>
              </v:rect>
            </w:pict>
          </mc:Fallback>
        </mc:AlternateContent>
      </w:r>
    </w:p>
    <w:p w14:paraId="26DD4B1A">
      <w:pPr>
        <w:pStyle w:val="2"/>
        <w:spacing w:line="401" w:lineRule="exact"/>
        <w:ind w:firstLine="3356"/>
      </w:pPr>
      <w:r>
        <mc:AlternateContent>
          <mc:Choice Requires="wps">
            <w:drawing>
              <wp:anchor distT="0" distB="0" distL="0" distR="0" simplePos="0" relativeHeight="252266496" behindDoc="1" locked="0" layoutInCell="1" allowOverlap="1">
                <wp:simplePos x="0" y="0"/>
                <wp:positionH relativeFrom="column">
                  <wp:posOffset>210185</wp:posOffset>
                </wp:positionH>
                <wp:positionV relativeFrom="paragraph">
                  <wp:posOffset>114300</wp:posOffset>
                </wp:positionV>
                <wp:extent cx="1502410" cy="255270"/>
                <wp:effectExtent l="0" t="0" r="0" b="0"/>
                <wp:wrapNone/>
                <wp:docPr id="800" name="Rect 800"/>
                <wp:cNvGraphicFramePr/>
                <a:graphic xmlns:a="http://schemas.openxmlformats.org/drawingml/2006/main">
                  <a:graphicData uri="http://schemas.microsoft.com/office/word/2010/wordprocessingShape">
                    <wps:wsp>
                      <wps:cNvSpPr/>
                      <wps:spPr>
                        <a:xfrm>
                          <a:off x="210646" y="114372"/>
                          <a:ext cx="1502410" cy="255270"/>
                        </a:xfrm>
                        <a:prstGeom prst="rect">
                          <a:avLst/>
                        </a:prstGeom>
                        <a:solidFill>
                          <a:srgbClr val="2F6C4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00" o:spid="_x0000_s1026" o:spt="1" style="position:absolute;left:0pt;margin-left:16.55pt;margin-top:9pt;height:20.1pt;width:118.3pt;z-index:-251049984;mso-width-relative:page;mso-height-relative:page;" fillcolor="#2F6C40" filled="t" stroked="f" coordsize="21600,21600" o:gfxdata="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Z4oZrZAAAACAEAAA8AAAAAAAAAAQAgAAAAIgAA&#10;AGRycy9kb3ducmV2LnhtbFBLAQIUABQAAAAIAIdO4kCZmoD6QAIAAJEEAAAOAAAAAAAAAAEAIAAA&#10;ACgBAABkcnMvZTJvRG9jLnhtbFBLBQYAAAAABgAGAFkBAADaBQAAAAA=&#10;">
                <v:fill on="t" opacity="52428f" focussize="0,0"/>
                <v:stroke on="f" weight="0pt"/>
                <v:imagedata o:title=""/>
                <o:lock v:ext="edit" aspectratio="f"/>
                <v:textbox inset="0mm,0mm,0mm,0mm"/>
              </v:rect>
            </w:pict>
          </mc:Fallback>
        </mc:AlternateContent>
      </w:r>
      <w:r>
        <w:pict>
          <v:shape id="_x0000_s1563" o:spid="_x0000_s1563" style="position:absolute;left:0pt;margin-left:151.45pt;margin-top:10pt;height:0.3pt;width:19.3pt;z-index:-251043840;mso-width-relative:page;mso-height-relative:page;" filled="f" stroked="t" coordsize="386,6" path="m0,2l385,2e">
            <v:fill on="f" focussize="0,0"/>
            <v:stroke weight="0.28pt" color="#006E3C" miterlimit="4" joinstyle="miter"/>
            <v:imagedata o:title=""/>
            <o:lock v:ext="edit"/>
          </v:shape>
        </w:pict>
      </w:r>
      <w:r>
        <w:pict>
          <v:shape id="_x0000_s1564" o:spid="_x0000_s1564" o:spt="202" type="#_x0000_t202" style="position:absolute;left:0pt;margin-left:310.55pt;margin-top:1.35pt;height:20.2pt;width:120.75pt;z-index:252290048;mso-width-relative:page;mso-height-relative:page;" filled="f" stroked="f" coordsize="21600,21600">
            <v:path/>
            <v:fill on="f" focussize="0,0"/>
            <v:stroke on="f"/>
            <v:imagedata o:title=""/>
            <o:lock v:ext="edit" aspectratio="f"/>
            <v:textbox inset="0mm,0mm,0mm,0mm">
              <w:txbxContent>
                <w:p w14:paraId="382B02D0">
                  <w:pPr>
                    <w:pStyle w:val="2"/>
                    <w:tabs>
                      <w:tab w:val="left" w:pos="405"/>
                    </w:tabs>
                    <w:spacing w:before="19" w:line="218" w:lineRule="auto"/>
                    <w:ind w:left="20"/>
                    <w:rPr>
                      <w:sz w:val="22"/>
                      <w:szCs w:val="22"/>
                    </w:rPr>
                  </w:pPr>
                  <w:r>
                    <w:rPr>
                      <w:strike/>
                      <w:color w:val="FFFFFF"/>
                      <w:sz w:val="22"/>
                      <w:szCs w:val="22"/>
                    </w:rPr>
                    <w:tab/>
                  </w:r>
                  <w:r>
                    <w:rPr>
                      <w:color w:val="FFFFFF"/>
                      <w:spacing w:val="2"/>
                      <w:sz w:val="22"/>
                      <w:szCs w:val="22"/>
                    </w:rPr>
                    <w:t xml:space="preserve">            </w:t>
                  </w:r>
                  <w:r>
                    <w:rPr>
                      <w:b/>
                      <w:bCs/>
                      <w:color w:val="FFFFFF"/>
                      <w:spacing w:val="-5"/>
                      <w:sz w:val="22"/>
                      <w:szCs w:val="22"/>
                    </w:rPr>
                    <w:t>董事会秘书</w:t>
                  </w:r>
                </w:p>
              </w:txbxContent>
            </v:textbox>
          </v:shape>
        </w:pict>
      </w:r>
      <w:r>
        <w:pict>
          <v:shape id="_x0000_s1565" o:spid="_x0000_s1565" o:spt="202" type="#_x0000_t202" style="position:absolute;left:0pt;margin-left:47.7pt;margin-top:11.25pt;height:20.2pt;width:104.75pt;z-index:-251046912;mso-width-relative:page;mso-height-relative:page;" filled="f" stroked="f" coordsize="21600,21600">
            <v:path/>
            <v:fill on="f" focussize="0,0"/>
            <v:stroke on="f"/>
            <v:imagedata o:title=""/>
            <o:lock v:ext="edit" aspectratio="f"/>
            <v:textbox inset="0mm,0mm,0mm,0mm">
              <w:txbxContent>
                <w:p w14:paraId="0FDAC5DB">
                  <w:pPr>
                    <w:pStyle w:val="2"/>
                    <w:spacing w:before="19" w:line="218" w:lineRule="auto"/>
                    <w:ind w:left="20"/>
                    <w:rPr>
                      <w:sz w:val="22"/>
                      <w:szCs w:val="22"/>
                    </w:rPr>
                  </w:pPr>
                  <w:r>
                    <w:rPr>
                      <w:b/>
                      <w:bCs/>
                      <w:color w:val="FFFFFF"/>
                      <w:spacing w:val="-4"/>
                      <w:sz w:val="22"/>
                      <w:szCs w:val="22"/>
                    </w:rPr>
                    <w:t>提名委员会</w:t>
                  </w:r>
                  <w:r>
                    <w:rPr>
                      <w:color w:val="FFFFFF"/>
                      <w:spacing w:val="5"/>
                      <w:sz w:val="22"/>
                      <w:szCs w:val="22"/>
                    </w:rPr>
                    <w:t xml:space="preserve">        </w:t>
                  </w:r>
                  <w:r>
                    <w:rPr>
                      <w:strike/>
                      <w:color w:val="FFFFFF"/>
                      <w:sz w:val="22"/>
                      <w:szCs w:val="22"/>
                    </w:rPr>
                    <w:t xml:space="preserve">     </w:t>
                  </w:r>
                </w:p>
              </w:txbxContent>
            </v:textbox>
          </v:shape>
        </w:pict>
      </w:r>
      <w:r>
        <w:rPr>
          <w:position w:val="-8"/>
        </w:rPr>
        <w:pict>
          <v:shape id="_x0000_s1566" o:spid="_x0000_s1566" o:spt="202" type="#_x0000_t202" style="height:20.1pt;width:143.75pt;" fillcolor="#2F6C40" filled="t" stroked="f" coordsize="21600,21600">
            <v:path/>
            <v:fill on="t" focussize="0,0"/>
            <v:stroke on="f"/>
            <v:imagedata o:title=""/>
            <o:lock v:ext="edit" aspectratio="f"/>
            <v:textbox inset="0mm,0mm,0mm,0mm">
              <w:txbxContent>
                <w:p w14:paraId="4DBEE970">
                  <w:pPr>
                    <w:spacing w:before="66" w:line="218" w:lineRule="auto"/>
                    <w:ind w:left="1122"/>
                    <w:rPr>
                      <w:rFonts w:ascii="PingFang SC" w:hAnsi="PingFang SC" w:eastAsia="PingFang SC" w:cs="PingFang SC"/>
                      <w:sz w:val="22"/>
                      <w:szCs w:val="22"/>
                    </w:rPr>
                  </w:pPr>
                  <w:r>
                    <w:rPr>
                      <w:rFonts w:ascii="PingFang SC" w:hAnsi="PingFang SC" w:eastAsia="PingFang SC" w:cs="PingFang SC"/>
                      <w:b/>
                      <w:bCs/>
                      <w:color w:val="FFFFFF"/>
                      <w:spacing w:val="-6"/>
                      <w:sz w:val="22"/>
                      <w:szCs w:val="22"/>
                    </w:rPr>
                    <w:t>董事会</w:t>
                  </w:r>
                </w:p>
              </w:txbxContent>
            </v:textbox>
            <w10:wrap type="none"/>
            <w10:anchorlock/>
          </v:shape>
        </w:pict>
      </w:r>
    </w:p>
    <w:p w14:paraId="3795E1E9">
      <w:pPr>
        <w:spacing w:line="298" w:lineRule="auto"/>
        <w:rPr>
          <w:rFonts w:ascii="Arial"/>
          <w:sz w:val="21"/>
        </w:rPr>
      </w:pPr>
    </w:p>
    <w:p w14:paraId="57604F6B">
      <w:pPr>
        <w:pStyle w:val="2"/>
        <w:spacing w:before="1" w:line="401" w:lineRule="exact"/>
        <w:ind w:firstLine="3356"/>
      </w:pPr>
      <w:r>
        <mc:AlternateContent>
          <mc:Choice Requires="wps">
            <w:drawing>
              <wp:anchor distT="0" distB="0" distL="0" distR="0" simplePos="0" relativeHeight="252260352" behindDoc="1" locked="0" layoutInCell="1" allowOverlap="1">
                <wp:simplePos x="0" y="0"/>
                <wp:positionH relativeFrom="column">
                  <wp:posOffset>210185</wp:posOffset>
                </wp:positionH>
                <wp:positionV relativeFrom="paragraph">
                  <wp:posOffset>15875</wp:posOffset>
                </wp:positionV>
                <wp:extent cx="1502410" cy="255270"/>
                <wp:effectExtent l="0" t="0" r="0" b="0"/>
                <wp:wrapNone/>
                <wp:docPr id="802" name="Rect 802"/>
                <wp:cNvGraphicFramePr/>
                <a:graphic xmlns:a="http://schemas.openxmlformats.org/drawingml/2006/main">
                  <a:graphicData uri="http://schemas.microsoft.com/office/word/2010/wordprocessingShape">
                    <wps:wsp>
                      <wps:cNvSpPr/>
                      <wps:spPr>
                        <a:xfrm>
                          <a:off x="210646" y="16037"/>
                          <a:ext cx="1502410" cy="255270"/>
                        </a:xfrm>
                        <a:prstGeom prst="rect">
                          <a:avLst/>
                        </a:prstGeom>
                        <a:solidFill>
                          <a:srgbClr val="2F6C40">
                            <a:alpha val="8000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02" o:spid="_x0000_s1026" o:spt="1" style="position:absolute;left:0pt;margin-left:16.55pt;margin-top:1.25pt;height:20.1pt;width:118.3pt;z-index:-251056128;mso-width-relative:page;mso-height-relative:page;" fillcolor="#2F6C40" filled="t" stroked="f" coordsize="21600,21600" o:gfxdata="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e3iM2AAAAAcBAAAPAAAAAAAAAAEAIAAAACIA&#10;AABkcnMvZG93bnJldi54bWxQSwECFAAUAAAACACHTuJANQR+fkICAACQBAAADgAAAAAAAAABACAA&#10;AAAnAQAAZHJzL2Uyb0RvYy54bWxQSwUGAAAAAAYABgBZAQAA2wUAAAAA&#10;">
                <v:fill on="t" opacity="52428f" focussize="0,0"/>
                <v:stroke on="f" weight="0pt"/>
                <v:imagedata o:title=""/>
                <o:lock v:ext="edit" aspectratio="f"/>
                <v:textbox inset="0mm,0mm,0mm,0mm"/>
              </v:rect>
            </w:pict>
          </mc:Fallback>
        </mc:AlternateContent>
      </w:r>
      <w:r>
        <w:pict>
          <v:shape id="_x0000_s1567" o:spid="_x0000_s1567" o:spt="202" type="#_x0000_t202" style="position:absolute;left:0pt;margin-left:48.05pt;margin-top:3.55pt;height:20.2pt;width:104.4pt;z-index:252300288;mso-width-relative:page;mso-height-relative:page;" filled="f" stroked="f" coordsize="21600,21600">
            <v:path/>
            <v:fill on="f" focussize="0,0"/>
            <v:stroke on="f"/>
            <v:imagedata o:title=""/>
            <o:lock v:ext="edit" aspectratio="f"/>
            <v:textbox inset="0mm,0mm,0mm,0mm">
              <w:txbxContent>
                <w:p w14:paraId="5DAC9385">
                  <w:pPr>
                    <w:pStyle w:val="2"/>
                    <w:spacing w:before="19" w:line="218" w:lineRule="auto"/>
                    <w:ind w:left="20"/>
                    <w:rPr>
                      <w:sz w:val="22"/>
                      <w:szCs w:val="22"/>
                    </w:rPr>
                  </w:pPr>
                  <w:r>
                    <w:rPr>
                      <w:b/>
                      <w:bCs/>
                      <w:color w:val="FFFFFF"/>
                      <w:spacing w:val="-6"/>
                      <w:sz w:val="22"/>
                      <w:szCs w:val="22"/>
                    </w:rPr>
                    <w:t>审计委员会</w:t>
                  </w:r>
                  <w:r>
                    <w:rPr>
                      <w:color w:val="FFFFFF"/>
                      <w:spacing w:val="5"/>
                      <w:sz w:val="22"/>
                      <w:szCs w:val="22"/>
                    </w:rPr>
                    <w:t xml:space="preserve">        </w:t>
                  </w:r>
                  <w:r>
                    <w:rPr>
                      <w:strike/>
                      <w:color w:val="FFFFFF"/>
                      <w:spacing w:val="1"/>
                      <w:sz w:val="22"/>
                      <w:szCs w:val="22"/>
                    </w:rPr>
                    <w:t xml:space="preserve">     </w:t>
                  </w:r>
                </w:p>
              </w:txbxContent>
            </v:textbox>
          </v:shape>
        </w:pict>
      </w:r>
      <w:r>
        <w:rPr>
          <w:position w:val="-8"/>
        </w:rPr>
        <w:pict>
          <v:shape id="_x0000_s1568" o:spid="_x0000_s1568" o:spt="202" type="#_x0000_t202" style="height:20.1pt;width:143.75pt;" fillcolor="#2F6C40" filled="t" stroked="f" coordsize="21600,21600">
            <v:path/>
            <v:fill on="t" focussize="0,0"/>
            <v:stroke on="f"/>
            <v:imagedata o:title=""/>
            <o:lock v:ext="edit" aspectratio="f"/>
            <v:textbox inset="0mm,0mm,0mm,0mm">
              <w:txbxContent>
                <w:p w14:paraId="04DB6A04">
                  <w:pPr>
                    <w:spacing w:before="65" w:line="220" w:lineRule="auto"/>
                    <w:ind w:left="1116"/>
                    <w:rPr>
                      <w:rFonts w:ascii="PingFang SC" w:hAnsi="PingFang SC" w:eastAsia="PingFang SC" w:cs="PingFang SC"/>
                      <w:sz w:val="22"/>
                      <w:szCs w:val="22"/>
                    </w:rPr>
                  </w:pPr>
                  <w:r>
                    <w:rPr>
                      <w:rFonts w:ascii="PingFang SC" w:hAnsi="PingFang SC" w:eastAsia="PingFang SC" w:cs="PingFang SC"/>
                      <w:b/>
                      <w:bCs/>
                      <w:color w:val="FFFFFF"/>
                      <w:spacing w:val="-5"/>
                      <w:sz w:val="22"/>
                      <w:szCs w:val="22"/>
                    </w:rPr>
                    <w:t>总经理</w:t>
                  </w:r>
                </w:p>
              </w:txbxContent>
            </v:textbox>
            <w10:wrap type="none"/>
            <w10:anchorlock/>
          </v:shape>
        </w:pict>
      </w:r>
    </w:p>
    <w:p w14:paraId="634193AF">
      <w:pPr>
        <w:spacing w:line="241" w:lineRule="auto"/>
        <w:rPr>
          <w:rFonts w:ascii="Arial"/>
          <w:sz w:val="21"/>
        </w:rPr>
      </w:pPr>
    </w:p>
    <w:p w14:paraId="29962512">
      <w:pPr>
        <w:spacing w:line="241" w:lineRule="auto"/>
        <w:rPr>
          <w:rFonts w:ascii="Arial"/>
          <w:sz w:val="21"/>
        </w:rPr>
      </w:pPr>
      <w:r>
        <w:pict>
          <v:rect id="_x0000_s1569" o:spid="_x0000_s1569" o:spt="1" style="position:absolute;left:0pt;margin-left:330.85pt;margin-top:4.75pt;height:37.1pt;width:143.75pt;z-index:252298240;mso-width-relative:page;mso-height-relative:page;" fillcolor="#2F6C40" filled="t" stroked="f" coordsize="21600,21600">
            <v:path/>
            <v:fill on="t" focussize="0,0"/>
            <v:stroke on="f"/>
            <v:imagedata o:title=""/>
            <o:lock v:ext="edit"/>
          </v:rect>
        </w:pict>
      </w:r>
      <w:r>
        <w:pict>
          <v:rect id="_x0000_s1570" o:spid="_x0000_s1570" o:spt="1" style="position:absolute;left:0pt;margin-left:330.85pt;margin-top:4.75pt;height:409.8pt;width:143.75pt;z-index:252273664;mso-width-relative:page;mso-height-relative:page;" fillcolor="#2F6C40" filled="t" stroked="f" coordsize="21600,21600">
            <v:path/>
            <v:fill on="t" opacity="19532f" focussize="0,0"/>
            <v:stroke on="f"/>
            <v:imagedata o:title=""/>
            <o:lock v:ext="edit"/>
          </v:rect>
        </w:pict>
      </w:r>
      <w:r>
        <w:pict>
          <v:shape id="_x0000_s1571" o:spid="_x0000_s1571" o:spt="202" type="#_x0000_t202" style="position:absolute;left:0pt;margin-left:18.05pt;margin-top:5.3pt;height:25.2pt;width:57.4pt;z-index:252276736;mso-width-relative:page;mso-height-relative:page;" filled="f" stroked="f" coordsize="21600,21600">
            <v:path/>
            <v:fill on="f" focussize="0,0"/>
            <v:stroke on="f"/>
            <v:imagedata o:title=""/>
            <o:lock v:ext="edit" aspectratio="f"/>
            <v:textbox inset="0mm,0mm,0mm,0mm">
              <w:txbxContent>
                <w:p w14:paraId="08DD186F">
                  <w:pPr>
                    <w:pStyle w:val="2"/>
                    <w:spacing w:before="20" w:line="218" w:lineRule="auto"/>
                    <w:ind w:left="20"/>
                    <w:outlineLvl w:val="2"/>
                    <w:rPr>
                      <w:sz w:val="28"/>
                      <w:szCs w:val="28"/>
                    </w:rPr>
                  </w:pPr>
                  <w:r>
                    <w:rPr>
                      <w:b/>
                      <w:bCs/>
                      <w:color w:val="2F6C40"/>
                      <w:spacing w:val="-6"/>
                      <w:sz w:val="28"/>
                      <w:szCs w:val="28"/>
                    </w:rPr>
                    <w:t>三会管理</w:t>
                  </w:r>
                </w:p>
              </w:txbxContent>
            </v:textbox>
          </v:shape>
        </w:pict>
      </w:r>
    </w:p>
    <w:p w14:paraId="1ABD2869">
      <w:pPr>
        <w:spacing w:line="241" w:lineRule="auto"/>
        <w:rPr>
          <w:rFonts w:ascii="Arial"/>
          <w:sz w:val="21"/>
        </w:rPr>
      </w:pPr>
      <w:r>
        <w:pict>
          <v:shape id="_x0000_s1572" o:spid="_x0000_s1572" o:spt="202" type="#_x0000_t202" style="position:absolute;left:0pt;margin-left:342.2pt;margin-top:0.05pt;height:26.75pt;width:121.5pt;z-index:252299264;mso-width-relative:page;mso-height-relative:page;" filled="f" stroked="f" coordsize="21600,21600">
            <v:path/>
            <v:fill on="f" focussize="0,0"/>
            <v:stroke on="f"/>
            <v:imagedata o:title=""/>
            <o:lock v:ext="edit" aspectratio="f"/>
            <v:textbox inset="0mm,0mm,0mm,0mm">
              <w:txbxContent>
                <w:p w14:paraId="6208B515">
                  <w:pPr>
                    <w:pStyle w:val="2"/>
                    <w:spacing w:before="20" w:line="217" w:lineRule="auto"/>
                    <w:ind w:left="20"/>
                    <w:outlineLvl w:val="2"/>
                    <w:rPr>
                      <w:sz w:val="30"/>
                      <w:szCs w:val="30"/>
                    </w:rPr>
                  </w:pPr>
                  <w:r>
                    <w:rPr>
                      <w:b/>
                      <w:bCs/>
                      <w:color w:val="FFFFFF"/>
                      <w:spacing w:val="-5"/>
                      <w:sz w:val="30"/>
                      <w:szCs w:val="30"/>
                    </w:rPr>
                    <w:t>股东及相关方权益</w:t>
                  </w:r>
                </w:p>
              </w:txbxContent>
            </v:textbox>
          </v:shape>
        </w:pict>
      </w:r>
    </w:p>
    <w:p w14:paraId="634CB1A0">
      <w:pPr>
        <w:spacing w:line="242" w:lineRule="auto"/>
        <w:rPr>
          <w:rFonts w:ascii="Arial"/>
          <w:sz w:val="21"/>
        </w:rPr>
      </w:pPr>
    </w:p>
    <w:p w14:paraId="134E996D">
      <w:pPr>
        <w:spacing w:line="242" w:lineRule="auto"/>
        <w:rPr>
          <w:rFonts w:ascii="Arial"/>
          <w:sz w:val="21"/>
        </w:rPr>
      </w:pPr>
      <w:r>
        <w:pict>
          <v:shape id="_x0000_s1573" o:spid="_x0000_s1573" o:spt="202" type="#_x0000_t202" style="position:absolute;left:0pt;margin-left:18.4pt;margin-top:4.05pt;height:82pt;width:240.4pt;z-index:252274688;mso-width-relative:page;mso-height-relative:page;" fillcolor="#2F6C40" filled="t" stroked="f" coordsize="21600,21600">
            <v:path/>
            <v:fill on="t" focussize="0,0"/>
            <v:stroke on="f"/>
            <v:imagedata o:title=""/>
            <o:lock v:ext="edit" aspectratio="f"/>
            <v:textbox inset="0mm,0mm,0mm,0mm">
              <w:txbxContent>
                <w:p w14:paraId="0D7873D4">
                  <w:pPr>
                    <w:pStyle w:val="2"/>
                    <w:spacing w:before="207" w:line="219" w:lineRule="auto"/>
                    <w:ind w:left="247"/>
                    <w:rPr>
                      <w:sz w:val="22"/>
                      <w:szCs w:val="22"/>
                    </w:rPr>
                  </w:pPr>
                  <w:r>
                    <w:rPr>
                      <w:color w:val="FFFFFF"/>
                      <w:spacing w:val="-2"/>
                      <w:sz w:val="22"/>
                      <w:szCs w:val="22"/>
                    </w:rPr>
                    <w:t>2025 年公司共组织召开</w:t>
                  </w:r>
                </w:p>
                <w:p w14:paraId="2D8AF2BE">
                  <w:pPr>
                    <w:pStyle w:val="2"/>
                    <w:spacing w:before="28" w:line="1236" w:lineRule="exact"/>
                    <w:ind w:left="272"/>
                  </w:pPr>
                  <w:r>
                    <w:rPr>
                      <w:color w:val="FFFFFF"/>
                      <w:spacing w:val="8"/>
                      <w:position w:val="10"/>
                      <w:sz w:val="76"/>
                      <w:szCs w:val="76"/>
                    </w:rPr>
                    <w:t>6</w:t>
                  </w:r>
                  <w:r>
                    <w:rPr>
                      <w:color w:val="FFFFFF"/>
                      <w:spacing w:val="8"/>
                      <w:position w:val="14"/>
                      <w:sz w:val="25"/>
                      <w:szCs w:val="25"/>
                    </w:rPr>
                    <w:t>次董事会｜</w:t>
                  </w:r>
                  <w:r>
                    <w:rPr>
                      <w:color w:val="FFFFFF"/>
                      <w:spacing w:val="42"/>
                      <w:position w:val="14"/>
                      <w:sz w:val="25"/>
                      <w:szCs w:val="25"/>
                    </w:rPr>
                    <w:t xml:space="preserve"> </w:t>
                  </w:r>
                  <w:r>
                    <w:rPr>
                      <w:color w:val="FFFFFF"/>
                      <w:spacing w:val="8"/>
                      <w:position w:val="10"/>
                      <w:sz w:val="76"/>
                      <w:szCs w:val="76"/>
                    </w:rPr>
                    <w:t>3</w:t>
                  </w:r>
                  <w:r>
                    <w:rPr>
                      <w:color w:val="FFFFFF"/>
                      <w:spacing w:val="8"/>
                      <w:position w:val="14"/>
                      <w:sz w:val="25"/>
                      <w:szCs w:val="25"/>
                    </w:rPr>
                    <w:t xml:space="preserve">次 </w:t>
                  </w:r>
                  <w:r>
                    <w:fldChar w:fldCharType="begin"/>
                  </w:r>
                  <w:r>
                    <w:instrText xml:space="preserve">EQ \* jc3 \* hps25 \o\al(\s\up 14(</w:instrText>
                  </w:r>
                  <w:r>
                    <w:rPr>
                      <w:color w:val="FFFFFF"/>
                      <w:w w:val="98"/>
                      <w:position w:val="14"/>
                      <w:sz w:val="25"/>
                      <w:szCs w:val="25"/>
                    </w:rPr>
                    <w:instrText xml:space="preserve">监</w:instrText>
                  </w:r>
                  <w:r>
                    <w:instrText xml:space="preserve">),</w:instrText>
                  </w:r>
                  <w:r>
                    <w:rPr>
                      <w:color w:val="FFFFFF"/>
                      <w:w w:val="98"/>
                      <w:position w:val="14"/>
                      <w:sz w:val="25"/>
                      <w:szCs w:val="25"/>
                    </w:rPr>
                    <w:instrText xml:space="preserve">股</w:instrText>
                  </w:r>
                  <w:r>
                    <w:instrText xml:space="preserve">)</w:instrText>
                  </w:r>
                  <w:r>
                    <w:fldChar w:fldCharType="end"/>
                  </w:r>
                  <w:r>
                    <w:fldChar w:fldCharType="begin"/>
                  </w:r>
                  <w:r>
                    <w:instrText xml:space="preserve">EQ \* jc3 \* hps25 \o\al(\s\up 14(</w:instrText>
                  </w:r>
                  <w:r>
                    <w:rPr>
                      <w:color w:val="FFFFFF"/>
                      <w:w w:val="102"/>
                      <w:position w:val="14"/>
                      <w:sz w:val="25"/>
                      <w:szCs w:val="25"/>
                    </w:rPr>
                    <w:instrText xml:space="preserve">事</w:instrText>
                  </w:r>
                  <w:r>
                    <w:instrText xml:space="preserve">),</w:instrText>
                  </w:r>
                  <w:r>
                    <w:rPr>
                      <w:color w:val="FFFFFF"/>
                      <w:w w:val="102"/>
                      <w:position w:val="14"/>
                      <w:sz w:val="25"/>
                      <w:szCs w:val="25"/>
                    </w:rPr>
                    <w:instrText xml:space="preserve">东</w:instrText>
                  </w:r>
                  <w:r>
                    <w:instrText xml:space="preserve">)</w:instrText>
                  </w:r>
                  <w:r>
                    <w:fldChar w:fldCharType="end"/>
                  </w:r>
                  <w:r>
                    <w:fldChar w:fldCharType="begin"/>
                  </w:r>
                  <w:r>
                    <w:instrText xml:space="preserve">EQ \* jc3 \* hps25 \o\al(\s\up 14(</w:instrText>
                  </w:r>
                  <w:r>
                    <w:rPr>
                      <w:color w:val="FFFFFF"/>
                      <w:w w:val="102"/>
                      <w:position w:val="14"/>
                      <w:sz w:val="25"/>
                      <w:szCs w:val="25"/>
                    </w:rPr>
                    <w:instrText xml:space="preserve">会</w:instrText>
                  </w:r>
                  <w:r>
                    <w:instrText xml:space="preserve">),</w:instrText>
                  </w:r>
                  <w:r>
                    <w:rPr>
                      <w:color w:val="FFFFFF"/>
                      <w:w w:val="102"/>
                      <w:position w:val="14"/>
                      <w:sz w:val="25"/>
                      <w:szCs w:val="25"/>
                    </w:rPr>
                    <w:instrText xml:space="preserve">会</w:instrText>
                  </w:r>
                  <w:r>
                    <w:instrText xml:space="preserve">)</w:instrText>
                  </w:r>
                  <w:r>
                    <w:fldChar w:fldCharType="end"/>
                  </w:r>
                </w:p>
              </w:txbxContent>
            </v:textbox>
          </v:shape>
        </w:pict>
      </w:r>
    </w:p>
    <w:p w14:paraId="328ED35A">
      <w:pPr>
        <w:spacing w:line="242" w:lineRule="auto"/>
        <w:rPr>
          <w:rFonts w:ascii="Arial"/>
          <w:sz w:val="21"/>
        </w:rPr>
      </w:pPr>
      <w:r>
        <w:pict>
          <v:shape id="_x0000_s1574" o:spid="_x0000_s1574" o:spt="202" type="#_x0000_t202" style="position:absolute;left:0pt;margin-left:347.15pt;margin-top:6.1pt;height:342.3pt;width:116.2pt;z-index:252293120;mso-width-relative:page;mso-height-relative:page;" filled="f" stroked="f" coordsize="21600,21600">
            <v:path/>
            <v:fill on="f" focussize="0,0"/>
            <v:stroke on="f"/>
            <v:imagedata o:title=""/>
            <o:lock v:ext="edit" aspectratio="f"/>
            <v:textbox inset="0mm,0mm,0mm,0mm">
              <w:txbxContent>
                <w:p w14:paraId="4FA2E3DE">
                  <w:pPr>
                    <w:pStyle w:val="2"/>
                    <w:spacing w:before="23" w:line="238" w:lineRule="auto"/>
                    <w:ind w:left="20" w:right="20" w:firstLine="1"/>
                  </w:pPr>
                  <w:r>
                    <w:rPr>
                      <w:color w:val="2F6C40"/>
                      <w:spacing w:val="18"/>
                    </w:rPr>
                    <w:t>在股东利益保护方面，</w:t>
                  </w:r>
                  <w:r>
                    <w:rPr>
                      <w:color w:val="2F6C40"/>
                      <w:spacing w:val="-4"/>
                    </w:rPr>
                    <w:t>公司依据《公司法》《证</w:t>
                  </w:r>
                  <w:r>
                    <w:rPr>
                      <w:color w:val="2F6C40"/>
                      <w:spacing w:val="17"/>
                    </w:rPr>
                    <w:t>券法》等相关法律法规的要求，并参照上市公司标准，建立了由股东</w:t>
                  </w:r>
                  <w:r>
                    <w:rPr>
                      <w:color w:val="2F6C40"/>
                      <w:spacing w:val="16"/>
                    </w:rPr>
                    <w:t>会、董事会和管理层构</w:t>
                  </w:r>
                  <w:r>
                    <w:rPr>
                      <w:color w:val="2F6C40"/>
                      <w:spacing w:val="17"/>
                    </w:rPr>
                    <w:t>成的公司治理结构，以</w:t>
                  </w:r>
                  <w:r>
                    <w:rPr>
                      <w:color w:val="2F6C40"/>
                      <w:spacing w:val="18"/>
                    </w:rPr>
                    <w:t>保障股东及潜在投资者对公司治理的参与权；</w:t>
                  </w:r>
                  <w:r>
                    <w:rPr>
                      <w:color w:val="2F6C40"/>
                      <w:spacing w:val="17"/>
                    </w:rPr>
                    <w:t>同时，公司按照证券监管要求制定了《信息披露管理制度》，确保股</w:t>
                  </w:r>
                  <w:r>
                    <w:rPr>
                      <w:color w:val="2F6C40"/>
                      <w:spacing w:val="18"/>
                    </w:rPr>
                    <w:t>东及潜在股东平等享有</w:t>
                  </w:r>
                  <w:r>
                    <w:rPr>
                      <w:color w:val="2F6C40"/>
                      <w:spacing w:val="17"/>
                    </w:rPr>
                    <w:t>公司信息的知情权；此</w:t>
                  </w:r>
                  <w:r>
                    <w:rPr>
                      <w:color w:val="2F6C40"/>
                      <w:spacing w:val="3"/>
                    </w:rPr>
                    <w:t>外，</w:t>
                  </w:r>
                  <w:r>
                    <w:rPr>
                      <w:color w:val="2F6C40"/>
                      <w:spacing w:val="61"/>
                      <w:w w:val="101"/>
                    </w:rPr>
                    <w:t xml:space="preserve"> </w:t>
                  </w:r>
                  <w:r>
                    <w:rPr>
                      <w:color w:val="2F6C40"/>
                      <w:spacing w:val="3"/>
                    </w:rPr>
                    <w:t>《公司章程》明确</w:t>
                  </w:r>
                  <w:r>
                    <w:rPr>
                      <w:color w:val="2F6C40"/>
                      <w:spacing w:val="18"/>
                    </w:rPr>
                    <w:t>了公司分红的触发条件</w:t>
                  </w:r>
                  <w:r>
                    <w:rPr>
                      <w:color w:val="2F6C40"/>
                      <w:spacing w:val="17"/>
                    </w:rPr>
                    <w:t>与程序，保障股东分享</w:t>
                  </w:r>
                  <w:r>
                    <w:rPr>
                      <w:color w:val="2F6C40"/>
                      <w:spacing w:val="-4"/>
                    </w:rPr>
                    <w:t>公司发展成果的权利。</w:t>
                  </w:r>
                </w:p>
              </w:txbxContent>
            </v:textbox>
          </v:shape>
        </w:pict>
      </w:r>
    </w:p>
    <w:p w14:paraId="7C93041D">
      <w:pPr>
        <w:spacing w:line="242" w:lineRule="auto"/>
        <w:rPr>
          <w:rFonts w:ascii="Arial"/>
          <w:sz w:val="21"/>
        </w:rPr>
      </w:pPr>
    </w:p>
    <w:p w14:paraId="4544F8BF">
      <w:pPr>
        <w:spacing w:line="242" w:lineRule="auto"/>
        <w:rPr>
          <w:rFonts w:ascii="Arial"/>
          <w:sz w:val="21"/>
        </w:rPr>
      </w:pPr>
    </w:p>
    <w:p w14:paraId="7D14D3B7">
      <w:pPr>
        <w:spacing w:line="242" w:lineRule="auto"/>
        <w:rPr>
          <w:rFonts w:ascii="Arial"/>
          <w:sz w:val="21"/>
        </w:rPr>
      </w:pPr>
    </w:p>
    <w:p w14:paraId="7639C153">
      <w:pPr>
        <w:spacing w:line="242" w:lineRule="auto"/>
        <w:rPr>
          <w:rFonts w:ascii="Arial"/>
          <w:sz w:val="21"/>
        </w:rPr>
      </w:pPr>
    </w:p>
    <w:p w14:paraId="7509EB15">
      <w:pPr>
        <w:spacing w:line="242" w:lineRule="auto"/>
        <w:rPr>
          <w:rFonts w:ascii="Arial"/>
          <w:sz w:val="21"/>
        </w:rPr>
      </w:pPr>
    </w:p>
    <w:p w14:paraId="0E405030">
      <w:pPr>
        <w:spacing w:line="242" w:lineRule="auto"/>
        <w:rPr>
          <w:rFonts w:ascii="Arial"/>
          <w:sz w:val="21"/>
        </w:rPr>
      </w:pPr>
    </w:p>
    <w:p w14:paraId="447B0D24">
      <w:pPr>
        <w:spacing w:line="242" w:lineRule="auto"/>
        <w:rPr>
          <w:rFonts w:ascii="Arial"/>
          <w:sz w:val="21"/>
        </w:rPr>
      </w:pPr>
      <w:r>
        <w:pict>
          <v:rect id="_x0000_s1575" o:spid="_x0000_s1575" o:spt="1" style="position:absolute;left:0pt;margin-left:16.55pt;margin-top:4.65pt;height:39pt;width:141.85pt;z-index:252291072;mso-width-relative:page;mso-height-relative:page;" fillcolor="#2F6C40" filled="t" stroked="f" coordsize="21600,21600">
            <v:path/>
            <v:fill on="t" focussize="0,0"/>
            <v:stroke on="f"/>
            <v:imagedata o:title=""/>
            <o:lock v:ext="edit"/>
          </v:rect>
        </w:pict>
      </w:r>
      <w:r>
        <mc:AlternateContent>
          <mc:Choice Requires="wps">
            <w:drawing>
              <wp:anchor distT="0" distB="0" distL="0" distR="0" simplePos="0" relativeHeight="252261376" behindDoc="1" locked="0" layoutInCell="1" allowOverlap="1">
                <wp:simplePos x="0" y="0"/>
                <wp:positionH relativeFrom="column">
                  <wp:posOffset>210185</wp:posOffset>
                </wp:positionH>
                <wp:positionV relativeFrom="paragraph">
                  <wp:posOffset>59055</wp:posOffset>
                </wp:positionV>
                <wp:extent cx="1801495" cy="3507105"/>
                <wp:effectExtent l="0" t="0" r="0" b="0"/>
                <wp:wrapNone/>
                <wp:docPr id="804" name="Rect 804"/>
                <wp:cNvGraphicFramePr/>
                <a:graphic xmlns:a="http://schemas.openxmlformats.org/drawingml/2006/main">
                  <a:graphicData uri="http://schemas.microsoft.com/office/word/2010/wordprocessingShape">
                    <wps:wsp>
                      <wps:cNvSpPr/>
                      <wps:spPr>
                        <a:xfrm>
                          <a:off x="210646" y="59086"/>
                          <a:ext cx="1801495" cy="350710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04" o:spid="_x0000_s1026" o:spt="1" style="position:absolute;left:0pt;margin-left:16.55pt;margin-top:4.65pt;height:276.15pt;width:141.85pt;z-index:-251055104;mso-width-relative:page;mso-height-relative:page;" fillcolor="#2F6C40" filled="t" stroked="f" coordsize="21600,21600" o:gfxdata="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kverdYAAAAIAQAADwAAAAAAAAABACAAAAAiAAAA&#10;ZHJzL2Rvd25yZXYueG1sUEsBAhQAFAAAAAgAh07iQMvBj0VCAgAAkQQAAA4AAAAAAAAAAQAgAAAA&#10;JQEAAGRycy9lMm9Eb2MueG1sUEsFBgAAAAAGAAYAWQEAANkFAAAAAA==&#10;">
                <v:fill on="t" opacity="19531f" focussize="0,0"/>
                <v:stroke on="f" weight="0pt"/>
                <v:imagedata o:title=""/>
                <o:lock v:ext="edit" aspectratio="f"/>
                <v:textbox inset="0mm,0mm,0mm,0mm"/>
              </v:rect>
            </w:pict>
          </mc:Fallback>
        </mc:AlternateContent>
      </w:r>
      <w:r>
        <w:pict>
          <v:rect id="_x0000_s1576" o:spid="_x0000_s1576" o:spt="1" style="position:absolute;left:0pt;margin-left:165.5pt;margin-top:7.3pt;height:39pt;width:151.2pt;z-index:252288000;mso-width-relative:page;mso-height-relative:page;" fillcolor="#2F6C40" filled="t" stroked="f" coordsize="21600,21600">
            <v:path/>
            <v:fill on="t" focussize="0,0"/>
            <v:stroke on="f"/>
            <v:imagedata o:title=""/>
            <o:lock v:ext="edit"/>
          </v:rect>
        </w:pict>
      </w:r>
      <w:r>
        <mc:AlternateContent>
          <mc:Choice Requires="wps">
            <w:drawing>
              <wp:anchor distT="0" distB="0" distL="0" distR="0" simplePos="0" relativeHeight="252264448" behindDoc="1" locked="0" layoutInCell="1" allowOverlap="1">
                <wp:simplePos x="0" y="0"/>
                <wp:positionH relativeFrom="column">
                  <wp:posOffset>2101215</wp:posOffset>
                </wp:positionH>
                <wp:positionV relativeFrom="paragraph">
                  <wp:posOffset>92710</wp:posOffset>
                </wp:positionV>
                <wp:extent cx="1920240" cy="3472815"/>
                <wp:effectExtent l="0" t="0" r="0" b="0"/>
                <wp:wrapNone/>
                <wp:docPr id="806" name="Rect 806"/>
                <wp:cNvGraphicFramePr/>
                <a:graphic xmlns:a="http://schemas.openxmlformats.org/drawingml/2006/main">
                  <a:graphicData uri="http://schemas.microsoft.com/office/word/2010/wordprocessingShape">
                    <wps:wsp>
                      <wps:cNvSpPr/>
                      <wps:spPr>
                        <a:xfrm>
                          <a:off x="2101847" y="92789"/>
                          <a:ext cx="1920240" cy="347281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06" o:spid="_x0000_s1026" o:spt="1" style="position:absolute;left:0pt;margin-left:165.45pt;margin-top:7.3pt;height:273.45pt;width:151.2pt;z-index:-251052032;mso-width-relative:page;mso-height-relative:page;" fillcolor="#2F6C40" filled="t" stroked="f" coordsize="21600,21600" o:gfxdata="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w6MpdgAAAAKAQAADwAAAAAAAAABACAAAAAi&#10;AAAAZHJzL2Rvd25yZXYueG1sUEsBAhQAFAAAAAgAh07iQMW7HHFDAgAAkgQAAA4AAAAAAAAAAQAg&#10;AAAAJwEAAGRycy9lMm9Eb2MueG1sUEsFBgAAAAAGAAYAWQEAANwFAAAAAA==&#10;">
                <v:fill on="t" opacity="19531f" focussize="0,0"/>
                <v:stroke on="f" weight="0pt"/>
                <v:imagedata o:title=""/>
                <o:lock v:ext="edit" aspectratio="f"/>
                <v:textbox inset="0mm,0mm,0mm,0mm"/>
              </v:rect>
            </w:pict>
          </mc:Fallback>
        </mc:AlternateContent>
      </w:r>
    </w:p>
    <w:p w14:paraId="0F50CAD1">
      <w:pPr>
        <w:spacing w:line="242" w:lineRule="auto"/>
        <w:rPr>
          <w:rFonts w:ascii="Arial"/>
          <w:sz w:val="21"/>
        </w:rPr>
      </w:pPr>
      <w:r>
        <w:pict>
          <v:shape id="_x0000_s1577" o:spid="_x0000_s1577" o:spt="202" type="#_x0000_t202" style="position:absolute;left:0pt;margin-left:64.4pt;margin-top:1.75pt;height:26.85pt;width:46.1pt;z-index:252295168;mso-width-relative:page;mso-height-relative:page;" filled="f" stroked="f" coordsize="21600,21600">
            <v:path/>
            <v:fill on="f" focussize="0,0"/>
            <v:stroke on="f"/>
            <v:imagedata o:title=""/>
            <o:lock v:ext="edit" aspectratio="f"/>
            <v:textbox inset="0mm,0mm,0mm,0mm">
              <w:txbxContent>
                <w:p w14:paraId="12DB6B2A">
                  <w:pPr>
                    <w:pStyle w:val="2"/>
                    <w:spacing w:before="20" w:line="218" w:lineRule="auto"/>
                    <w:ind w:left="20"/>
                    <w:outlineLvl w:val="2"/>
                    <w:rPr>
                      <w:sz w:val="30"/>
                      <w:szCs w:val="30"/>
                    </w:rPr>
                  </w:pPr>
                  <w:r>
                    <w:rPr>
                      <w:b/>
                      <w:bCs/>
                      <w:color w:val="FFFFFF"/>
                      <w:spacing w:val="-8"/>
                      <w:sz w:val="30"/>
                      <w:szCs w:val="30"/>
                    </w:rPr>
                    <w:t>董事会</w:t>
                  </w:r>
                </w:p>
              </w:txbxContent>
            </v:textbox>
          </v:shape>
        </w:pict>
      </w:r>
      <w:r>
        <w:pict>
          <v:shape id="_x0000_s1578" o:spid="_x0000_s1578" o:spt="202" type="#_x0000_t202" style="position:absolute;left:0pt;margin-left:217.7pt;margin-top:4.4pt;height:26.85pt;width:46.4pt;z-index:252289024;mso-width-relative:page;mso-height-relative:page;" filled="f" stroked="f" coordsize="21600,21600">
            <v:path/>
            <v:fill on="f" focussize="0,0"/>
            <v:stroke on="f"/>
            <v:imagedata o:title=""/>
            <o:lock v:ext="edit" aspectratio="f"/>
            <v:textbox inset="0mm,0mm,0mm,0mm">
              <w:txbxContent>
                <w:p w14:paraId="244AC801">
                  <w:pPr>
                    <w:pStyle w:val="2"/>
                    <w:spacing w:before="20" w:line="218" w:lineRule="auto"/>
                    <w:ind w:left="20"/>
                    <w:outlineLvl w:val="1"/>
                    <w:rPr>
                      <w:sz w:val="30"/>
                      <w:szCs w:val="30"/>
                    </w:rPr>
                  </w:pPr>
                  <w:r>
                    <w:rPr>
                      <w:b/>
                      <w:bCs/>
                      <w:color w:val="FFFFFF"/>
                      <w:spacing w:val="-6"/>
                      <w:sz w:val="30"/>
                      <w:szCs w:val="30"/>
                    </w:rPr>
                    <w:t>监事会</w:t>
                  </w:r>
                </w:p>
              </w:txbxContent>
            </v:textbox>
          </v:shape>
        </w:pict>
      </w:r>
    </w:p>
    <w:p w14:paraId="607C5C4B">
      <w:pPr>
        <w:spacing w:line="242" w:lineRule="auto"/>
        <w:rPr>
          <w:rFonts w:ascii="Arial"/>
          <w:sz w:val="21"/>
        </w:rPr>
      </w:pPr>
    </w:p>
    <w:p w14:paraId="098ACA51">
      <w:pPr>
        <w:spacing w:line="242" w:lineRule="auto"/>
        <w:rPr>
          <w:rFonts w:ascii="Arial"/>
          <w:sz w:val="21"/>
        </w:rPr>
      </w:pPr>
    </w:p>
    <w:p w14:paraId="20A0A9B6">
      <w:pPr>
        <w:spacing w:line="242" w:lineRule="auto"/>
        <w:rPr>
          <w:rFonts w:ascii="Arial"/>
          <w:sz w:val="21"/>
        </w:rPr>
      </w:pPr>
      <w:r>
        <w:pict>
          <v:shape id="_x0000_s1579" o:spid="_x0000_s1579" o:spt="202" type="#_x0000_t202" style="position:absolute;left:0pt;margin-left:29.65pt;margin-top:10.4pt;height:209.3pt;width:116.15pt;z-index:252292096;mso-width-relative:page;mso-height-relative:page;" filled="f" stroked="f" coordsize="21600,21600">
            <v:path/>
            <v:fill on="f" focussize="0,0"/>
            <v:stroke on="f"/>
            <v:imagedata o:title=""/>
            <o:lock v:ext="edit" aspectratio="f"/>
            <v:textbox inset="0mm,0mm,0mm,0mm">
              <w:txbxContent>
                <w:p w14:paraId="6216C198">
                  <w:pPr>
                    <w:pStyle w:val="2"/>
                    <w:spacing w:before="16" w:line="238" w:lineRule="auto"/>
                    <w:ind w:left="21" w:right="20" w:hanging="1"/>
                  </w:pPr>
                  <w:r>
                    <w:rPr>
                      <w:color w:val="2F6C40"/>
                      <w:spacing w:val="18"/>
                    </w:rPr>
                    <w:t>按照公司章程的规定，</w:t>
                  </w:r>
                  <w:r>
                    <w:rPr>
                      <w:color w:val="2F6C40"/>
                      <w:spacing w:val="11"/>
                    </w:rPr>
                    <w:t>第一届董事会由 7 名董</w:t>
                  </w:r>
                  <w:r>
                    <w:rPr>
                      <w:color w:val="2F6C40"/>
                      <w:spacing w:val="8"/>
                    </w:rPr>
                    <w:t>事组成，其中</w:t>
                  </w:r>
                  <w:r>
                    <w:rPr>
                      <w:color w:val="2F6C40"/>
                      <w:spacing w:val="35"/>
                      <w:w w:val="101"/>
                    </w:rPr>
                    <w:t xml:space="preserve"> </w:t>
                  </w:r>
                  <w:r>
                    <w:rPr>
                      <w:color w:val="2F6C40"/>
                      <w:spacing w:val="8"/>
                    </w:rPr>
                    <w:t>3 名为独</w:t>
                  </w:r>
                  <w:r>
                    <w:rPr>
                      <w:color w:val="2F6C40"/>
                      <w:spacing w:val="2"/>
                    </w:rPr>
                    <w:t>立董事，1 名为职工代表</w:t>
                  </w:r>
                  <w:r>
                    <w:rPr>
                      <w:color w:val="2F6C40"/>
                      <w:spacing w:val="16"/>
                    </w:rPr>
                    <w:t>董事，董事的任期为三</w:t>
                  </w:r>
                  <w:r>
                    <w:rPr>
                      <w:color w:val="2F6C40"/>
                      <w:spacing w:val="15"/>
                    </w:rPr>
                    <w:t>年。全体董事从公司和</w:t>
                  </w:r>
                  <w:r>
                    <w:rPr>
                      <w:color w:val="2F6C40"/>
                      <w:spacing w:val="-3"/>
                    </w:rPr>
                    <w:t>股东的利益出发，诚信、</w:t>
                  </w:r>
                  <w:r>
                    <w:rPr>
                      <w:color w:val="2F6C40"/>
                      <w:spacing w:val="17"/>
                    </w:rPr>
                    <w:t>忠实、勤勉、专业、尽</w:t>
                  </w:r>
                  <w:r>
                    <w:rPr>
                      <w:color w:val="2F6C40"/>
                      <w:spacing w:val="5"/>
                    </w:rPr>
                    <w:t>职地履行职责，</w:t>
                  </w:r>
                  <w:r>
                    <w:rPr>
                      <w:color w:val="2F6C40"/>
                      <w:spacing w:val="60"/>
                    </w:rPr>
                    <w:t xml:space="preserve"> </w:t>
                  </w:r>
                  <w:r>
                    <w:rPr>
                      <w:color w:val="2F6C40"/>
                      <w:spacing w:val="5"/>
                    </w:rPr>
                    <w:t>切实维</w:t>
                  </w:r>
                  <w:r>
                    <w:rPr>
                      <w:color w:val="2F6C40"/>
                      <w:spacing w:val="18"/>
                    </w:rPr>
                    <w:t>护公司和全体股东的合</w:t>
                  </w:r>
                  <w:r>
                    <w:rPr>
                      <w:color w:val="2F6C40"/>
                      <w:spacing w:val="-7"/>
                    </w:rPr>
                    <w:t>法权益。</w:t>
                  </w:r>
                </w:p>
              </w:txbxContent>
            </v:textbox>
          </v:shape>
        </w:pict>
      </w:r>
      <w:r>
        <w:pict>
          <v:shape id="_x0000_s1580" o:spid="_x0000_s1580" o:spt="202" type="#_x0000_t202" style="position:absolute;left:0pt;margin-left:178pt;margin-top:10.4pt;height:190.3pt;width:126.2pt;z-index:252297216;mso-width-relative:page;mso-height-relative:page;" filled="f" stroked="f" coordsize="21600,21600">
            <v:path/>
            <v:fill on="f" focussize="0,0"/>
            <v:stroke on="f"/>
            <v:imagedata o:title=""/>
            <o:lock v:ext="edit" aspectratio="f"/>
            <v:textbox inset="0mm,0mm,0mm,0mm">
              <w:txbxContent>
                <w:p w14:paraId="707AD11D">
                  <w:pPr>
                    <w:pStyle w:val="2"/>
                    <w:spacing w:before="15" w:line="238" w:lineRule="auto"/>
                    <w:ind w:left="21" w:right="20" w:hanging="1"/>
                    <w:jc w:val="both"/>
                  </w:pPr>
                  <w:r>
                    <w:rPr>
                      <w:color w:val="2F6C40"/>
                      <w:spacing w:val="10"/>
                    </w:rPr>
                    <w:t>依据《公司法》及《实施</w:t>
                  </w:r>
                  <w:r>
                    <w:rPr>
                      <w:color w:val="2F6C40"/>
                      <w:spacing w:val="8"/>
                    </w:rPr>
                    <w:t>规定》的相关条款，公司</w:t>
                  </w:r>
                  <w:r>
                    <w:rPr>
                      <w:color w:val="2F6C40"/>
                      <w:spacing w:val="10"/>
                    </w:rPr>
                    <w:t>在章程中明确规定：董事会下设审计委员会，行使</w:t>
                  </w:r>
                  <w:r>
                    <w:rPr>
                      <w:color w:val="2F6C40"/>
                      <w:spacing w:val="11"/>
                    </w:rPr>
                    <w:t>《公司法》赋予监事会的</w:t>
                  </w:r>
                  <w:r>
                    <w:rPr>
                      <w:color w:val="2F6C40"/>
                      <w:spacing w:val="10"/>
                    </w:rPr>
                    <w:t>职权，公司不再另行设立</w:t>
                  </w:r>
                  <w:r>
                    <w:rPr>
                      <w:color w:val="2F6C40"/>
                      <w:spacing w:val="-2"/>
                    </w:rPr>
                    <w:t>监事会或监事。2025 年 9</w:t>
                  </w:r>
                  <w:r>
                    <w:rPr>
                      <w:color w:val="2F6C40"/>
                      <w:spacing w:val="10"/>
                    </w:rPr>
                    <w:t>月，公司已依照相关规定</w:t>
                  </w:r>
                  <w:r>
                    <w:rPr>
                      <w:color w:val="2F6C40"/>
                      <w:spacing w:val="-4"/>
                    </w:rPr>
                    <w:t>履行审议与信息披露流程，</w:t>
                  </w:r>
                  <w:r>
                    <w:rPr>
                      <w:color w:val="2F6C40"/>
                      <w:spacing w:val="-5"/>
                    </w:rPr>
                    <w:t>完成上述调整。</w:t>
                  </w:r>
                </w:p>
              </w:txbxContent>
            </v:textbox>
          </v:shape>
        </w:pict>
      </w:r>
    </w:p>
    <w:p w14:paraId="3494797E">
      <w:pPr>
        <w:spacing w:line="242" w:lineRule="auto"/>
        <w:rPr>
          <w:rFonts w:ascii="Arial"/>
          <w:sz w:val="21"/>
        </w:rPr>
      </w:pPr>
    </w:p>
    <w:p w14:paraId="1C806C69">
      <w:pPr>
        <w:spacing w:line="242" w:lineRule="auto"/>
        <w:rPr>
          <w:rFonts w:ascii="Arial"/>
          <w:sz w:val="21"/>
        </w:rPr>
      </w:pPr>
    </w:p>
    <w:p w14:paraId="569045A7">
      <w:pPr>
        <w:spacing w:line="242" w:lineRule="auto"/>
        <w:rPr>
          <w:rFonts w:ascii="Arial"/>
          <w:sz w:val="21"/>
        </w:rPr>
      </w:pPr>
    </w:p>
    <w:p w14:paraId="224D140F">
      <w:pPr>
        <w:spacing w:line="242" w:lineRule="auto"/>
        <w:rPr>
          <w:rFonts w:ascii="Arial"/>
          <w:sz w:val="21"/>
        </w:rPr>
      </w:pPr>
    </w:p>
    <w:p w14:paraId="5E641EB6">
      <w:pPr>
        <w:spacing w:line="242" w:lineRule="auto"/>
        <w:rPr>
          <w:rFonts w:ascii="Arial"/>
          <w:sz w:val="21"/>
        </w:rPr>
      </w:pPr>
    </w:p>
    <w:p w14:paraId="10BFCC2C">
      <w:pPr>
        <w:spacing w:line="242" w:lineRule="auto"/>
        <w:rPr>
          <w:rFonts w:ascii="Arial"/>
          <w:sz w:val="21"/>
        </w:rPr>
      </w:pPr>
    </w:p>
    <w:p w14:paraId="777BFE9D">
      <w:pPr>
        <w:spacing w:line="242" w:lineRule="auto"/>
        <w:rPr>
          <w:rFonts w:ascii="Arial"/>
          <w:sz w:val="21"/>
        </w:rPr>
      </w:pPr>
    </w:p>
    <w:p w14:paraId="5DAA0BEC">
      <w:pPr>
        <w:spacing w:line="242" w:lineRule="auto"/>
        <w:rPr>
          <w:rFonts w:ascii="Arial"/>
          <w:sz w:val="21"/>
        </w:rPr>
      </w:pPr>
    </w:p>
    <w:p w14:paraId="242CE6EF">
      <w:pPr>
        <w:spacing w:line="242" w:lineRule="auto"/>
        <w:rPr>
          <w:rFonts w:ascii="Arial"/>
          <w:sz w:val="21"/>
        </w:rPr>
      </w:pPr>
    </w:p>
    <w:p w14:paraId="13AF4DBD">
      <w:pPr>
        <w:spacing w:line="242" w:lineRule="auto"/>
        <w:rPr>
          <w:rFonts w:ascii="Arial"/>
          <w:sz w:val="21"/>
        </w:rPr>
      </w:pPr>
    </w:p>
    <w:p w14:paraId="2378C5F8">
      <w:pPr>
        <w:spacing w:line="242" w:lineRule="auto"/>
        <w:rPr>
          <w:rFonts w:ascii="Arial"/>
          <w:sz w:val="21"/>
        </w:rPr>
      </w:pPr>
    </w:p>
    <w:p w14:paraId="2E9E9F4F">
      <w:pPr>
        <w:spacing w:line="242" w:lineRule="auto"/>
        <w:rPr>
          <w:rFonts w:ascii="Arial"/>
          <w:sz w:val="21"/>
        </w:rPr>
      </w:pPr>
    </w:p>
    <w:p w14:paraId="0A1DD862">
      <w:pPr>
        <w:spacing w:line="242" w:lineRule="auto"/>
        <w:rPr>
          <w:rFonts w:ascii="Arial"/>
          <w:sz w:val="21"/>
        </w:rPr>
      </w:pPr>
    </w:p>
    <w:p w14:paraId="6227D112">
      <w:pPr>
        <w:spacing w:line="242" w:lineRule="auto"/>
        <w:rPr>
          <w:rFonts w:ascii="Arial"/>
          <w:sz w:val="21"/>
        </w:rPr>
      </w:pPr>
    </w:p>
    <w:p w14:paraId="59C7C47D">
      <w:pPr>
        <w:spacing w:line="242" w:lineRule="auto"/>
        <w:rPr>
          <w:rFonts w:ascii="Arial"/>
          <w:sz w:val="21"/>
        </w:rPr>
      </w:pPr>
    </w:p>
    <w:p w14:paraId="6F05A16D">
      <w:pPr>
        <w:spacing w:line="242" w:lineRule="auto"/>
        <w:rPr>
          <w:rFonts w:ascii="Arial"/>
          <w:sz w:val="21"/>
        </w:rPr>
      </w:pPr>
    </w:p>
    <w:p w14:paraId="460C6580">
      <w:pPr>
        <w:spacing w:line="242" w:lineRule="auto"/>
        <w:rPr>
          <w:rFonts w:ascii="Arial"/>
          <w:sz w:val="21"/>
        </w:rPr>
      </w:pPr>
    </w:p>
    <w:p w14:paraId="397B9EB2">
      <w:pPr>
        <w:spacing w:line="242" w:lineRule="auto"/>
        <w:rPr>
          <w:rFonts w:ascii="Arial"/>
          <w:sz w:val="21"/>
        </w:rPr>
      </w:pPr>
    </w:p>
    <w:p w14:paraId="15C039C0">
      <w:pPr>
        <w:spacing w:line="298" w:lineRule="exact"/>
        <w:ind w:firstLine="9351"/>
      </w:pPr>
      <w:r>
        <w:pict>
          <v:shape id="_x0000_s1581" o:spid="_x0000_s1581" style="position:absolute;left:0pt;margin-left:15.15pt;margin-top:14.55pt;height:1pt;width:453.3pt;z-index:252279808;mso-width-relative:page;mso-height-relative:page;" filled="f" stroked="t" coordsize="9066,20" path="m0,10l9065,10e">
            <v:fill on="f" focussize="0,0"/>
            <v:stroke weight="1pt" color="#006E3C" miterlimit="4" joinstyle="miter"/>
            <v:imagedata o:title=""/>
            <o:lock v:ext="edit"/>
          </v:shape>
        </w:pict>
      </w:r>
      <w:r>
        <w:pict>
          <v:shape id="_x0000_s1582" o:spid="_x0000_s1582" style="position:absolute;left:0pt;margin-left:0.6pt;margin-top:0.5pt;height:14.9pt;width:14.9pt;z-index:252280832;mso-width-relative:page;mso-height-relative:page;" filled="f" stroked="t" coordsize="298,298" path="m7,7l290,290e">
            <v:fill on="f" focussize="0,0"/>
            <v:stroke weight="1pt" color="#006E3C" miterlimit="4" joinstyle="miter"/>
            <v:imagedata o:title=""/>
            <o:lock v:ext="edit"/>
          </v:shape>
        </w:pict>
      </w:r>
      <w:r>
        <w:rPr>
          <w:position w:val="-5"/>
        </w:rPr>
        <w:pict>
          <v:shape id="_x0000_s1583" o:spid="_x0000_s1583" style="height:14.9pt;width:14.9pt;" filled="f" stroked="t" coordsize="298,298" path="m7,290l290,7e">
            <v:fill on="f" focussize="0,0"/>
            <v:stroke weight="1pt" color="#006E3C" miterlimit="4" joinstyle="miter"/>
            <v:imagedata o:title=""/>
            <o:lock v:ext="edit"/>
            <w10:wrap type="none"/>
            <w10:anchorlock/>
          </v:shape>
        </w:pict>
      </w:r>
    </w:p>
    <w:p w14:paraId="1E745F7A">
      <w:pPr>
        <w:spacing w:line="298" w:lineRule="exact"/>
        <w:sectPr>
          <w:footerReference r:id="rId47" w:type="default"/>
          <w:pgSz w:w="23811" w:h="16158"/>
          <w:pgMar w:top="1" w:right="1122" w:bottom="1" w:left="0" w:header="0" w:footer="0" w:gutter="0"/>
          <w:cols w:equalWidth="0" w:num="2">
            <w:col w:w="12937" w:space="100"/>
            <w:col w:w="9653"/>
          </w:cols>
        </w:sectPr>
      </w:pPr>
    </w:p>
    <w:p w14:paraId="0450FD25">
      <w:pPr>
        <w:pStyle w:val="2"/>
        <w:spacing w:before="81" w:line="403" w:lineRule="exact"/>
        <w:ind w:firstLine="25"/>
      </w:pPr>
      <w:r>
        <w:rPr>
          <w:position w:val="-8"/>
        </w:rPr>
        <w:pict>
          <v:shape id="_x0000_s1584" o:spid="_x0000_s1584" o:spt="202" type="#_x0000_t202" style="height:20.15pt;width:268.2pt;" fillcolor="#006E3C" filled="t" stroked="f" coordsize="21600,21600">
            <v:path/>
            <v:fill on="t" opacity="39322f" focussize="0,0"/>
            <v:stroke on="f"/>
            <v:imagedata o:title=""/>
            <o:lock v:ext="edit" aspectratio="f"/>
            <v:textbox inset="0mm,0mm,0mm,0mm">
              <w:txbxContent>
                <w:p w14:paraId="0AFDBF8A">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F6BA8C1">
      <w:pPr>
        <w:spacing w:line="302" w:lineRule="auto"/>
        <w:rPr>
          <w:rFonts w:ascii="Arial"/>
          <w:sz w:val="21"/>
        </w:rPr>
      </w:pPr>
    </w:p>
    <w:p w14:paraId="09C6D046">
      <w:pPr>
        <w:pStyle w:val="2"/>
        <w:spacing w:before="114"/>
        <w:ind w:left="17"/>
        <w:rPr>
          <w:sz w:val="25"/>
          <w:szCs w:val="25"/>
        </w:rPr>
      </w:pPr>
      <w:r>
        <w:pict>
          <v:shape id="_x0000_s1585" o:spid="_x0000_s1585" o:spt="202" type="#_x0000_t202" style="position:absolute;left:0pt;margin-left:0.85pt;margin-top:-0.05pt;height:119.7pt;width:267.7pt;z-index:-251012096;mso-width-relative:page;mso-height-relative:page;" filled="f" stroked="f" coordsize="21600,21600">
            <v:path/>
            <v:fill on="f" focussize="0,0"/>
            <v:stroke on="f"/>
            <v:imagedata o:title=""/>
            <o:lock v:ext="edit" aspectratio="f"/>
            <v:textbox inset="0mm,0mm,0mm,0mm">
              <w:txbxContent>
                <w:p w14:paraId="5F0A439A">
                  <w:pPr>
                    <w:pStyle w:val="2"/>
                    <w:spacing w:before="20" w:line="217" w:lineRule="auto"/>
                    <w:ind w:left="20"/>
                    <w:outlineLvl w:val="1"/>
                    <w:rPr>
                      <w:sz w:val="40"/>
                      <w:szCs w:val="40"/>
                    </w:rPr>
                  </w:pPr>
                  <w:r>
                    <w:rPr>
                      <w:b/>
                      <w:bCs/>
                      <w:color w:val="2E6C3F"/>
                      <w:spacing w:val="-6"/>
                      <w:sz w:val="40"/>
                      <w:szCs w:val="40"/>
                    </w:rPr>
                    <w:t>二、行稳致远</w:t>
                  </w:r>
                  <w:r>
                    <w:rPr>
                      <w:color w:val="2E6C3F"/>
                      <w:spacing w:val="-6"/>
                      <w:sz w:val="40"/>
                      <w:szCs w:val="40"/>
                    </w:rPr>
                    <w:t xml:space="preserve"> </w:t>
                  </w:r>
                  <w:r>
                    <w:rPr>
                      <w:b/>
                      <w:bCs/>
                      <w:color w:val="2E6C3F"/>
                      <w:spacing w:val="-6"/>
                      <w:sz w:val="40"/>
                      <w:szCs w:val="40"/>
                    </w:rPr>
                    <w:t>合规与风险防线</w:t>
                  </w:r>
                </w:p>
                <w:p w14:paraId="112D4D28">
                  <w:pPr>
                    <w:pStyle w:val="2"/>
                    <w:spacing w:before="300" w:line="222" w:lineRule="auto"/>
                    <w:ind w:left="20" w:right="1024" w:firstLine="423"/>
                    <w:jc w:val="both"/>
                  </w:pPr>
                  <w:r>
                    <w:rPr>
                      <w:color w:val="231F20"/>
                      <w:spacing w:val="1"/>
                    </w:rPr>
                    <w:t>集团始终坚持以“防范胜于查处、严管才</w:t>
                  </w:r>
                  <w:r>
                    <w:rPr>
                      <w:color w:val="231F20"/>
                      <w:spacing w:val="-10"/>
                    </w:rPr>
                    <w:t>是厚爱”的指导思想，践行“诚信利他、乐业创新”</w:t>
                  </w:r>
                  <w:r>
                    <w:rPr>
                      <w:color w:val="231F20"/>
                      <w:spacing w:val="7"/>
                    </w:rPr>
                    <w:t>的企业价值观，不断提升企业廉洁文化，逐步形成从管控机制、管控环境及三方共建的</w:t>
                  </w:r>
                </w:p>
              </w:txbxContent>
            </v:textbox>
          </v:shape>
        </w:pict>
      </w:r>
      <w:r>
        <w:rPr>
          <w:color w:val="231F20"/>
          <w:spacing w:val="-21"/>
          <w:sz w:val="25"/>
          <w:szCs w:val="25"/>
        </w:rPr>
        <w:t xml:space="preserve">《共建勤廉》的立体管控模式。                         </w:t>
      </w:r>
      <w:r>
        <w:rPr>
          <w:position w:val="-238"/>
          <w:sz w:val="25"/>
          <w:szCs w:val="25"/>
        </w:rPr>
        <w:drawing>
          <wp:inline distT="0" distB="0" distL="0" distR="0">
            <wp:extent cx="2967990" cy="3166745"/>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26"/>
                    <a:stretch>
                      <a:fillRect/>
                    </a:stretch>
                  </pic:blipFill>
                  <pic:spPr>
                    <a:xfrm>
                      <a:off x="0" y="0"/>
                      <a:ext cx="2968515" cy="3167089"/>
                    </a:xfrm>
                    <a:prstGeom prst="rect">
                      <a:avLst/>
                    </a:prstGeom>
                  </pic:spPr>
                </pic:pic>
              </a:graphicData>
            </a:graphic>
          </wp:inline>
        </w:drawing>
      </w:r>
    </w:p>
    <w:p w14:paraId="7C44AD97">
      <w:pPr>
        <w:spacing w:line="242" w:lineRule="auto"/>
        <w:rPr>
          <w:rFonts w:ascii="Arial"/>
          <w:sz w:val="21"/>
        </w:rPr>
      </w:pPr>
    </w:p>
    <w:p w14:paraId="59042BC3">
      <w:pPr>
        <w:spacing w:line="243" w:lineRule="auto"/>
        <w:rPr>
          <w:rFonts w:ascii="Arial"/>
          <w:sz w:val="21"/>
        </w:rPr>
      </w:pPr>
    </w:p>
    <w:p w14:paraId="67EC575B">
      <w:pPr>
        <w:pStyle w:val="2"/>
        <w:spacing w:before="95" w:line="244" w:lineRule="auto"/>
        <w:ind w:left="6650" w:right="2108" w:firstLine="425"/>
      </w:pPr>
      <w:r>
        <w:drawing>
          <wp:anchor distT="0" distB="0" distL="0" distR="0" simplePos="0" relativeHeight="252306432" behindDoc="0" locked="0" layoutInCell="1" allowOverlap="1">
            <wp:simplePos x="0" y="0"/>
            <wp:positionH relativeFrom="column">
              <wp:posOffset>0</wp:posOffset>
            </wp:positionH>
            <wp:positionV relativeFrom="paragraph">
              <wp:posOffset>68580</wp:posOffset>
            </wp:positionV>
            <wp:extent cx="4036695" cy="1837055"/>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27"/>
                    <a:stretch>
                      <a:fillRect/>
                    </a:stretch>
                  </pic:blipFill>
                  <pic:spPr>
                    <a:xfrm>
                      <a:off x="0" y="0"/>
                      <a:ext cx="4036440" cy="1837220"/>
                    </a:xfrm>
                    <a:prstGeom prst="rect">
                      <a:avLst/>
                    </a:prstGeom>
                  </pic:spPr>
                </pic:pic>
              </a:graphicData>
            </a:graphic>
          </wp:anchor>
        </w:drawing>
      </w:r>
      <w:r>
        <w:rPr>
          <w:color w:val="231F20"/>
          <w:spacing w:val="-4"/>
        </w:rPr>
        <w:t>集团围绕战略发展，遵循“提</w:t>
      </w:r>
      <w:r>
        <w:rPr>
          <w:color w:val="231F20"/>
          <w:spacing w:val="16"/>
        </w:rPr>
        <w:t>前预警、合理预估、有效预防”</w:t>
      </w:r>
      <w:r>
        <w:rPr>
          <w:color w:val="231F20"/>
          <w:spacing w:val="-6"/>
        </w:rPr>
        <w:t>方针，从制度入手，防患于未然，</w:t>
      </w:r>
      <w:r>
        <w:rPr>
          <w:color w:val="231F20"/>
          <w:spacing w:val="3"/>
        </w:rPr>
        <w:t>确保持续经营。建立风险识别、</w:t>
      </w:r>
      <w:r>
        <w:rPr>
          <w:color w:val="231F20"/>
          <w:spacing w:val="4"/>
        </w:rPr>
        <w:t>风险分析、风险评估、风险应对</w:t>
      </w:r>
      <w:r>
        <w:rPr>
          <w:color w:val="231F20"/>
          <w:spacing w:val="-7"/>
        </w:rPr>
        <w:t>管理机制。</w:t>
      </w:r>
    </w:p>
    <w:p w14:paraId="5B69BCEF">
      <w:pPr>
        <w:spacing w:line="356" w:lineRule="auto"/>
        <w:rPr>
          <w:rFonts w:ascii="Arial"/>
          <w:sz w:val="21"/>
        </w:rPr>
      </w:pPr>
    </w:p>
    <w:p w14:paraId="21C04964">
      <w:pPr>
        <w:spacing w:line="356" w:lineRule="auto"/>
        <w:rPr>
          <w:rFonts w:ascii="Arial"/>
          <w:sz w:val="21"/>
        </w:rPr>
      </w:pPr>
    </w:p>
    <w:p w14:paraId="6ADE3A81">
      <w:pPr>
        <w:pStyle w:val="2"/>
        <w:spacing w:before="96" w:line="210" w:lineRule="auto"/>
        <w:ind w:left="474"/>
      </w:pPr>
      <w:r>
        <w:pict>
          <v:shape id="_x0000_s1586" o:spid="_x0000_s1586" o:spt="202" type="#_x0000_t202" style="position:absolute;left:0pt;margin-left:343.15pt;margin-top:29pt;height:92.25pt;width:140.05pt;z-index:252310528;mso-width-relative:page;mso-height-relative:page;" fillcolor="#2F6C40" filled="t" stroked="f" coordsize="21600,21600">
            <v:path/>
            <v:fill on="t" focussize="0,0"/>
            <v:stroke on="f"/>
            <v:imagedata o:title=""/>
            <o:lock v:ext="edit" aspectratio="f"/>
            <v:textbox inset="0mm,0mm,0mm,0mm">
              <w:txbxContent>
                <w:p w14:paraId="5FD02FE6">
                  <w:pPr>
                    <w:pStyle w:val="2"/>
                    <w:spacing w:before="230" w:line="247" w:lineRule="auto"/>
                    <w:ind w:left="246" w:right="156" w:firstLine="413"/>
                    <w:jc w:val="both"/>
                  </w:pPr>
                  <w:r>
                    <w:rPr>
                      <w:color w:val="FFFFFF"/>
                      <w:spacing w:val="1"/>
                    </w:rPr>
                    <w:t>在董事会的领导下，</w:t>
                  </w:r>
                  <w:r>
                    <w:rPr>
                      <w:color w:val="FFFFFF"/>
                    </w:rPr>
                    <w:t>以风险内控部作为归口部门负责全面风险管理体系</w:t>
                  </w:r>
                  <w:r>
                    <w:rPr>
                      <w:color w:val="FFFFFF"/>
                      <w:spacing w:val="-11"/>
                    </w:rPr>
                    <w:t>的建设、维护及运行评价。</w:t>
                  </w:r>
                </w:p>
              </w:txbxContent>
            </v:textbox>
          </v:shape>
        </w:pict>
      </w:r>
      <w:r>
        <w:rPr>
          <w:color w:val="231F20"/>
          <w:spacing w:val="-1"/>
        </w:rPr>
        <w:t>同时，集团分别从组织层、制度层、意识层为全面风险</w:t>
      </w:r>
      <w:r>
        <w:rPr>
          <w:color w:val="231F20"/>
          <w:spacing w:val="-2"/>
        </w:rPr>
        <w:t>管理体系的有效运行提供保障。</w:t>
      </w:r>
    </w:p>
    <w:p w14:paraId="5B4B5F5A">
      <w:pPr>
        <w:pStyle w:val="2"/>
        <w:spacing w:before="205" w:line="3494" w:lineRule="exact"/>
        <w:ind w:firstLine="25"/>
      </w:pPr>
      <w:r>
        <w:pict>
          <v:shape id="_x0000_s1587" o:spid="_x0000_s1587" style="position:absolute;left:0pt;margin-left:315.3pt;margin-top:192.7pt;height:1pt;width:1pt;z-index:-251011072;mso-width-relative:page;mso-height-relative:page;" filled="f" stroked="t" coordsize="20,20" path="m10,10l10,10e">
            <v:fill on="f" focussize="0,0"/>
            <v:stroke weight="1pt" color="#2F6C40" miterlimit="4" endcap="round"/>
            <v:imagedata o:title=""/>
            <o:lock v:ext="edit"/>
          </v:shape>
        </w:pict>
      </w:r>
      <w:r>
        <w:pict>
          <v:shape id="_x0000_s1588" o:spid="_x0000_s1588" o:spt="202" type="#_x0000_t202" style="position:absolute;left:0pt;margin-left:152.65pt;margin-top:99.6pt;height:98.05pt;width:136.45pt;z-index:252313600;mso-width-relative:page;mso-height-relative:page;" filled="f" stroked="f" coordsize="21600,21600">
            <v:path/>
            <v:fill on="f" focussize="0,0"/>
            <v:stroke on="f"/>
            <v:imagedata o:title=""/>
            <o:lock v:ext="edit" aspectratio="f"/>
            <v:textbox inset="0mm,0mm,0mm,0mm">
              <w:txbxContent>
                <w:p w14:paraId="6C28B6A4">
                  <w:pPr>
                    <w:pStyle w:val="2"/>
                    <w:spacing w:before="19" w:line="218" w:lineRule="auto"/>
                    <w:ind w:left="920"/>
                    <w:outlineLvl w:val="0"/>
                    <w:rPr>
                      <w:sz w:val="30"/>
                      <w:szCs w:val="30"/>
                    </w:rPr>
                  </w:pPr>
                  <w:r>
                    <w:rPr>
                      <w:b/>
                      <w:bCs/>
                      <w:color w:val="FFFFFF"/>
                      <w:spacing w:val="-7"/>
                      <w:sz w:val="30"/>
                      <w:szCs w:val="30"/>
                    </w:rPr>
                    <w:t>组织层</w:t>
                  </w:r>
                </w:p>
                <w:p w14:paraId="78151C61">
                  <w:pPr>
                    <w:spacing w:line="263" w:lineRule="auto"/>
                    <w:rPr>
                      <w:rFonts w:ascii="Arial"/>
                      <w:sz w:val="21"/>
                    </w:rPr>
                  </w:pPr>
                </w:p>
                <w:p w14:paraId="15F6B978">
                  <w:pPr>
                    <w:spacing w:line="263" w:lineRule="auto"/>
                    <w:rPr>
                      <w:rFonts w:ascii="Arial"/>
                      <w:sz w:val="21"/>
                    </w:rPr>
                  </w:pPr>
                </w:p>
                <w:p w14:paraId="34102BCF">
                  <w:pPr>
                    <w:spacing w:line="263" w:lineRule="auto"/>
                    <w:rPr>
                      <w:rFonts w:ascii="Arial"/>
                      <w:sz w:val="21"/>
                    </w:rPr>
                  </w:pPr>
                </w:p>
                <w:p w14:paraId="52A9596C">
                  <w:pPr>
                    <w:pStyle w:val="2"/>
                    <w:spacing w:before="136" w:line="217" w:lineRule="auto"/>
                    <w:ind w:left="20"/>
                    <w:outlineLvl w:val="0"/>
                    <w:rPr>
                      <w:sz w:val="30"/>
                      <w:szCs w:val="30"/>
                    </w:rPr>
                  </w:pPr>
                  <w:r>
                    <w:rPr>
                      <w:b/>
                      <w:bCs/>
                      <w:color w:val="FFFFFF"/>
                      <w:spacing w:val="-2"/>
                      <w:sz w:val="30"/>
                      <w:szCs w:val="30"/>
                    </w:rPr>
                    <w:t>意识层</w:t>
                  </w:r>
                  <w:r>
                    <w:rPr>
                      <w:color w:val="FFFFFF"/>
                      <w:spacing w:val="-2"/>
                      <w:sz w:val="30"/>
                      <w:szCs w:val="30"/>
                    </w:rPr>
                    <w:t xml:space="preserve">         </w:t>
                  </w:r>
                  <w:r>
                    <w:rPr>
                      <w:b/>
                      <w:bCs/>
                      <w:color w:val="FFFFFF"/>
                      <w:spacing w:val="-2"/>
                      <w:sz w:val="30"/>
                      <w:szCs w:val="30"/>
                    </w:rPr>
                    <w:t>制度层</w:t>
                  </w:r>
                </w:p>
              </w:txbxContent>
            </v:textbox>
          </v:shape>
        </w:pict>
      </w:r>
      <w:r>
        <w:pict>
          <v:shape id="_x0000_s1589" o:spid="_x0000_s1589" o:spt="202" type="#_x0000_t202" style="position:absolute;left:0pt;margin-left:351.75pt;margin-top:152.65pt;height:76.3pt;width:122pt;z-index:252314624;mso-width-relative:page;mso-height-relative:page;" filled="f" stroked="f" coordsize="21600,21600">
            <v:path/>
            <v:fill on="f" focussize="0,0"/>
            <v:stroke on="f"/>
            <v:imagedata o:title=""/>
            <o:lock v:ext="edit" aspectratio="f"/>
            <v:textbox inset="0mm,0mm,0mm,0mm">
              <w:txbxContent>
                <w:p w14:paraId="02B6796C">
                  <w:pPr>
                    <w:pStyle w:val="2"/>
                    <w:spacing w:before="22" w:line="236" w:lineRule="auto"/>
                    <w:ind w:left="20" w:right="20" w:firstLine="426"/>
                    <w:jc w:val="both"/>
                  </w:pPr>
                  <w:r>
                    <w:rPr>
                      <w:color w:val="FFFFFF"/>
                      <w:spacing w:val="9"/>
                    </w:rPr>
                    <w:t>先后发布《内控与风</w:t>
                  </w:r>
                  <w:r>
                    <w:rPr>
                      <w:color w:val="FFFFFF"/>
                      <w:spacing w:val="8"/>
                    </w:rPr>
                    <w:t>险管理制度》《突发事件</w:t>
                  </w:r>
                  <w:r>
                    <w:rPr>
                      <w:color w:val="FFFFFF"/>
                      <w:spacing w:val="7"/>
                    </w:rPr>
                    <w:t>预防与应对管理办法》等</w:t>
                  </w:r>
                  <w:r>
                    <w:rPr>
                      <w:color w:val="FFFFFF"/>
                      <w:spacing w:val="-4"/>
                    </w:rPr>
                    <w:t>多项风险管理相关制度。</w:t>
                  </w:r>
                </w:p>
              </w:txbxContent>
            </v:textbox>
          </v:shape>
        </w:pict>
      </w:r>
      <w:r>
        <w:pict>
          <v:shape id="_x0000_s1590" o:spid="_x0000_s1590" style="position:absolute;left:0pt;margin-left:263.2pt;margin-top:54.55pt;height:30.45pt;width:89.55pt;z-index:252315648;mso-width-relative:page;mso-height-relative:page;" filled="f" stroked="t" coordsize="1791,609" path="m10,598l10,598m1780,10l1780,10e">
            <v:fill on="f" focussize="0,0"/>
            <v:stroke weight="1pt" color="#2F6C40" miterlimit="4" endcap="round"/>
            <v:imagedata o:title=""/>
            <o:lock v:ext="edit"/>
          </v:shape>
        </w:pict>
      </w:r>
      <w:r>
        <w:pict>
          <v:shape id="_x0000_s1591" o:spid="_x0000_s1591" style="position:absolute;left:0pt;margin-left:265.2pt;margin-top:55.15pt;height:29.75pt;width:86.75pt;z-index:252311552;mso-width-relative:page;mso-height-relative:page;" filled="f" stroked="t" coordsize="1735,595" path="m10,584c203,570,1056,484,1724,10e">
            <v:fill on="f" focussize="0,0"/>
            <v:stroke weight="1pt" color="#2F6C40" miterlimit="4" dashstyle="dash" endcap="round"/>
            <v:imagedata o:title=""/>
            <o:lock v:ext="edit"/>
          </v:shape>
        </w:pict>
      </w:r>
      <w:r>
        <w:drawing>
          <wp:anchor distT="0" distB="0" distL="0" distR="0" simplePos="0" relativeHeight="252312576" behindDoc="0" locked="0" layoutInCell="1" allowOverlap="1">
            <wp:simplePos x="0" y="0"/>
            <wp:positionH relativeFrom="column">
              <wp:posOffset>4358005</wp:posOffset>
            </wp:positionH>
            <wp:positionV relativeFrom="paragraph">
              <wp:posOffset>1821815</wp:posOffset>
            </wp:positionV>
            <wp:extent cx="1778000" cy="1143635"/>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28"/>
                    <a:stretch>
                      <a:fillRect/>
                    </a:stretch>
                  </pic:blipFill>
                  <pic:spPr>
                    <a:xfrm>
                      <a:off x="0" y="0"/>
                      <a:ext cx="1778000" cy="1143749"/>
                    </a:xfrm>
                    <a:prstGeom prst="rect">
                      <a:avLst/>
                    </a:prstGeom>
                  </pic:spPr>
                </pic:pic>
              </a:graphicData>
            </a:graphic>
          </wp:anchor>
        </w:drawing>
      </w:r>
      <w:r>
        <w:pict>
          <v:shape id="_x0000_s1592" o:spid="_x0000_s1592" style="position:absolute;left:0pt;margin-left:317.1pt;margin-top:173.35pt;height:19.55pt;width:92.2pt;z-index:-251015168;mso-width-relative:page;mso-height-relative:page;" filled="f" stroked="t" coordsize="1844,391" path="m10,380c207,292,1167,-109,1833,40e">
            <v:fill on="f" focussize="0,0"/>
            <v:stroke weight="1pt" color="#2F6C40" miterlimit="4" dashstyle="dash" endcap="round"/>
            <v:imagedata o:title=""/>
            <o:lock v:ext="edit"/>
          </v:shape>
        </w:pict>
      </w:r>
      <w:r>
        <w:drawing>
          <wp:anchor distT="0" distB="0" distL="0" distR="0" simplePos="0" relativeHeight="252302336" behindDoc="1" locked="0" layoutInCell="1" allowOverlap="1">
            <wp:simplePos x="0" y="0"/>
            <wp:positionH relativeFrom="column">
              <wp:posOffset>1593850</wp:posOffset>
            </wp:positionH>
            <wp:positionV relativeFrom="paragraph">
              <wp:posOffset>765175</wp:posOffset>
            </wp:positionV>
            <wp:extent cx="2414270" cy="2200275"/>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29"/>
                    <a:stretch>
                      <a:fillRect/>
                    </a:stretch>
                  </pic:blipFill>
                  <pic:spPr>
                    <a:xfrm>
                      <a:off x="0" y="0"/>
                      <a:ext cx="2414323" cy="2200376"/>
                    </a:xfrm>
                    <a:prstGeom prst="rect">
                      <a:avLst/>
                    </a:prstGeom>
                  </pic:spPr>
                </pic:pic>
              </a:graphicData>
            </a:graphic>
          </wp:anchor>
        </w:drawing>
      </w:r>
      <w:r>
        <w:rPr>
          <w:position w:val="-69"/>
        </w:rPr>
        <w:pict>
          <v:group id="_x0000_s1593" o:spid="_x0000_s1593" o:spt="203" style="height:174.7pt;width:151.2pt;" coordsize="3024,3494">
            <o:lock v:ext="edit"/>
            <v:shape id="_x0000_s1594" o:spid="_x0000_s1594" o:spt="75" type="#_x0000_t75" style="position:absolute;left:0;top:0;height:3494;width:3024;" filled="f" stroked="f" coordsize="21600,21600">
              <v:path/>
              <v:fill on="f" focussize="0,0"/>
              <v:stroke on="f"/>
              <v:imagedata r:id="rId430" o:title=""/>
              <o:lock v:ext="edit" aspectratio="t"/>
            </v:shape>
            <v:shape id="_x0000_s1595" o:spid="_x0000_s1595" o:spt="202" type="#_x0000_t202" style="position:absolute;left:-20;top:-20;height:3534;width:3064;" filled="f" stroked="f" coordsize="21600,21600">
              <v:path/>
              <v:fill on="f" focussize="0,0"/>
              <v:stroke on="f"/>
              <v:imagedata o:title=""/>
              <o:lock v:ext="edit" aspectratio="f"/>
              <v:textbox inset="0mm,0mm,0mm,0mm">
                <w:txbxContent>
                  <w:p w14:paraId="35940D04">
                    <w:pPr>
                      <w:spacing w:before="253" w:line="245" w:lineRule="auto"/>
                      <w:ind w:left="211" w:right="261" w:firstLine="426"/>
                      <w:jc w:val="both"/>
                      <w:rPr>
                        <w:rFonts w:ascii="PingFang SC" w:hAnsi="PingFang SC" w:eastAsia="PingFang SC" w:cs="PingFang SC"/>
                        <w:sz w:val="21"/>
                        <w:szCs w:val="21"/>
                      </w:rPr>
                    </w:pPr>
                    <w:r>
                      <w:rPr>
                        <w:rFonts w:ascii="PingFang SC" w:hAnsi="PingFang SC" w:eastAsia="PingFang SC" w:cs="PingFang SC"/>
                        <w:color w:val="FFFFFF"/>
                        <w:spacing w:val="6"/>
                        <w:sz w:val="21"/>
                        <w:szCs w:val="21"/>
                      </w:rPr>
                      <w:t>公司重视员工风险意识</w:t>
                    </w:r>
                    <w:r>
                      <w:rPr>
                        <w:rFonts w:ascii="PingFang SC" w:hAnsi="PingFang SC" w:eastAsia="PingFang SC" w:cs="PingFang SC"/>
                        <w:color w:val="FFFFFF"/>
                        <w:spacing w:val="4"/>
                        <w:sz w:val="21"/>
                        <w:szCs w:val="21"/>
                      </w:rPr>
                      <w:t>的培育，积极组织开展员工风险意识的日常宣贯，提升</w:t>
                    </w:r>
                    <w:r>
                      <w:rPr>
                        <w:rFonts w:ascii="PingFang SC" w:hAnsi="PingFang SC" w:eastAsia="PingFang SC" w:cs="PingFang SC"/>
                        <w:color w:val="FFFFFF"/>
                        <w:spacing w:val="5"/>
                        <w:sz w:val="21"/>
                        <w:szCs w:val="21"/>
                      </w:rPr>
                      <w:t>各层级员工风险管理识别和</w:t>
                    </w:r>
                    <w:r>
                      <w:rPr>
                        <w:rFonts w:ascii="PingFang SC" w:hAnsi="PingFang SC" w:eastAsia="PingFang SC" w:cs="PingFang SC"/>
                        <w:color w:val="FFFFFF"/>
                        <w:spacing w:val="-6"/>
                        <w:sz w:val="21"/>
                        <w:szCs w:val="21"/>
                      </w:rPr>
                      <w:t>应对的水平。</w:t>
                    </w:r>
                  </w:p>
                </w:txbxContent>
              </v:textbox>
            </v:shape>
            <w10:wrap type="none"/>
            <w10:anchorlock/>
          </v:group>
        </w:pict>
      </w:r>
    </w:p>
    <w:p w14:paraId="05006530">
      <w:pPr>
        <w:spacing w:line="14" w:lineRule="auto"/>
        <w:rPr>
          <w:rFonts w:ascii="Arial"/>
          <w:sz w:val="2"/>
        </w:rPr>
      </w:pPr>
      <w:r>
        <w:rPr>
          <w:rFonts w:ascii="Arial" w:hAnsi="Arial" w:eastAsia="Arial" w:cs="Arial"/>
          <w:sz w:val="2"/>
          <w:szCs w:val="2"/>
        </w:rPr>
        <w:br w:type="column"/>
      </w:r>
    </w:p>
    <w:p w14:paraId="21494A22">
      <w:pPr>
        <w:pStyle w:val="2"/>
        <w:spacing w:before="89" w:line="490" w:lineRule="exact"/>
        <w:ind w:right="11"/>
        <w:jc w:val="right"/>
        <w:rPr>
          <w:sz w:val="20"/>
          <w:szCs w:val="20"/>
        </w:rPr>
      </w:pPr>
      <w:r>
        <w:rPr>
          <w:b/>
          <w:bCs/>
          <w:color w:val="006E3C"/>
          <w:spacing w:val="-3"/>
          <w:position w:val="-2"/>
          <w:sz w:val="20"/>
          <w:szCs w:val="20"/>
        </w:rPr>
        <w:t>根深叶茂，治理根基的千年传承</w:t>
      </w:r>
      <w:r>
        <w:rPr>
          <w:color w:val="006E3C"/>
          <w:spacing w:val="-3"/>
          <w:position w:val="-2"/>
          <w:sz w:val="20"/>
          <w:szCs w:val="20"/>
        </w:rPr>
        <w:t xml:space="preserve"> </w:t>
      </w:r>
      <w:r>
        <w:rPr>
          <w:position w:val="-5"/>
          <w:sz w:val="20"/>
          <w:szCs w:val="20"/>
        </w:rPr>
        <w:drawing>
          <wp:inline distT="0" distB="0" distL="0" distR="0">
            <wp:extent cx="186055" cy="249555"/>
            <wp:effectExtent l="0" t="0" r="0" b="0"/>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25"/>
                    <a:stretch>
                      <a:fillRect/>
                    </a:stretch>
                  </pic:blipFill>
                  <pic:spPr>
                    <a:xfrm>
                      <a:off x="0" y="0"/>
                      <a:ext cx="186661" cy="249765"/>
                    </a:xfrm>
                    <a:prstGeom prst="rect">
                      <a:avLst/>
                    </a:prstGeom>
                  </pic:spPr>
                </pic:pic>
              </a:graphicData>
            </a:graphic>
          </wp:inline>
        </w:drawing>
      </w:r>
    </w:p>
    <w:p w14:paraId="60DE19C2">
      <w:pPr>
        <w:pStyle w:val="2"/>
        <w:spacing w:before="227" w:line="217" w:lineRule="auto"/>
        <w:ind w:left="14"/>
        <w:outlineLvl w:val="1"/>
        <w:rPr>
          <w:sz w:val="40"/>
          <w:szCs w:val="40"/>
        </w:rPr>
      </w:pPr>
      <w:r>
        <w:pict>
          <v:shape id="_x0000_s1596" o:spid="_x0000_s1596" style="position:absolute;left:0pt;margin-left:482.1pt;margin-top:38.55pt;height:649.65pt;width:1pt;z-index:252316672;mso-width-relative:page;mso-height-relative:page;" filled="f" stroked="t" coordsize="20,12993" path="m10,12992l10,0e">
            <v:fill on="f" focussize="0,0"/>
            <v:stroke weight="1pt" color="#006E3C" miterlimit="4" joinstyle="miter"/>
            <v:imagedata o:title=""/>
            <o:lock v:ext="edit"/>
          </v:shape>
        </w:pict>
      </w:r>
      <w:r>
        <w:pict>
          <v:shape id="_x0000_s1597" o:spid="_x0000_s1597" style="position:absolute;left:0pt;margin-left:0.5pt;margin-top:38.55pt;height:649.65pt;width:1pt;z-index:252317696;mso-width-relative:page;mso-height-relative:page;" filled="f" stroked="t" coordsize="20,12993" path="m10,0l10,12992e">
            <v:fill on="f" focussize="0,0"/>
            <v:stroke weight="1pt" color="#006E3C" miterlimit="4" joinstyle="miter"/>
            <v:imagedata o:title=""/>
            <o:lock v:ext="edit"/>
          </v:shape>
        </w:pict>
      </w:r>
      <w:r>
        <w:rPr>
          <w:b/>
          <w:bCs/>
          <w:color w:val="2E6C3F"/>
          <w:spacing w:val="-3"/>
          <w:sz w:val="40"/>
          <w:szCs w:val="40"/>
        </w:rPr>
        <w:t>三、清本勤体</w:t>
      </w:r>
      <w:r>
        <w:rPr>
          <w:color w:val="2E6C3F"/>
          <w:spacing w:val="-3"/>
          <w:sz w:val="40"/>
          <w:szCs w:val="40"/>
        </w:rPr>
        <w:t xml:space="preserve"> </w:t>
      </w:r>
      <w:r>
        <w:rPr>
          <w:b/>
          <w:bCs/>
          <w:color w:val="2E6C3F"/>
          <w:spacing w:val="-3"/>
          <w:sz w:val="40"/>
          <w:szCs w:val="40"/>
        </w:rPr>
        <w:t>廉洁共建的生态圈</w:t>
      </w:r>
      <w:r>
        <w:rPr>
          <w:color w:val="2E6C3F"/>
          <w:spacing w:val="-3"/>
          <w:sz w:val="40"/>
          <w:szCs w:val="40"/>
        </w:rPr>
        <w:t xml:space="preserve">           </w:t>
      </w:r>
      <w:r>
        <w:rPr>
          <w:color w:val="2E6C3F"/>
          <w:spacing w:val="-4"/>
          <w:sz w:val="40"/>
          <w:szCs w:val="40"/>
        </w:rPr>
        <w:t xml:space="preserve">                   </w:t>
      </w:r>
    </w:p>
    <w:p w14:paraId="6BB81AB3">
      <w:pPr>
        <w:spacing w:line="298" w:lineRule="auto"/>
        <w:rPr>
          <w:rFonts w:ascii="Arial"/>
          <w:sz w:val="21"/>
        </w:rPr>
      </w:pPr>
      <w:r>
        <w:drawing>
          <wp:anchor distT="0" distB="0" distL="0" distR="0" simplePos="0" relativeHeight="252307456" behindDoc="0" locked="0" layoutInCell="1" allowOverlap="1">
            <wp:simplePos x="0" y="0"/>
            <wp:positionH relativeFrom="column">
              <wp:posOffset>4201795</wp:posOffset>
            </wp:positionH>
            <wp:positionV relativeFrom="paragraph">
              <wp:posOffset>125095</wp:posOffset>
            </wp:positionV>
            <wp:extent cx="1765300" cy="3945255"/>
            <wp:effectExtent l="0" t="0" r="0" b="0"/>
            <wp:wrapNone/>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31"/>
                    <a:stretch>
                      <a:fillRect/>
                    </a:stretch>
                  </pic:blipFill>
                  <pic:spPr>
                    <a:xfrm>
                      <a:off x="0" y="0"/>
                      <a:ext cx="1765414" cy="3945496"/>
                    </a:xfrm>
                    <a:prstGeom prst="rect">
                      <a:avLst/>
                    </a:prstGeom>
                  </pic:spPr>
                </pic:pic>
              </a:graphicData>
            </a:graphic>
          </wp:anchor>
        </w:drawing>
      </w:r>
    </w:p>
    <w:p w14:paraId="32400192">
      <w:pPr>
        <w:pStyle w:val="2"/>
        <w:spacing w:before="96" w:line="247" w:lineRule="auto"/>
        <w:ind w:left="319" w:right="3262" w:firstLine="426"/>
        <w:jc w:val="both"/>
      </w:pPr>
      <w:r>
        <w:rPr>
          <w:color w:val="231F20"/>
        </w:rPr>
        <w:t>集团梳理正面清单形成《六大守信公约》，要求“集团、全体</w:t>
      </w:r>
      <w:r>
        <w:rPr>
          <w:color w:val="231F20"/>
          <w:spacing w:val="2"/>
        </w:rPr>
        <w:t>员工、合作单位”共同践行和承诺。梳理负面清单形成“十条禁令”</w:t>
      </w:r>
      <w:r>
        <w:rPr>
          <w:color w:val="231F20"/>
          <w:spacing w:val="-2"/>
        </w:rPr>
        <w:t>作为公司管理红线，要求全员严禁触碰管理红线。</w:t>
      </w:r>
    </w:p>
    <w:p w14:paraId="33233546">
      <w:pPr>
        <w:spacing w:before="72" w:line="2745" w:lineRule="exact"/>
        <w:ind w:firstLine="309"/>
      </w:pPr>
      <w:r>
        <w:rPr>
          <w:position w:val="-54"/>
        </w:rPr>
        <w:drawing>
          <wp:inline distT="0" distB="0" distL="0" distR="0">
            <wp:extent cx="3824605" cy="1743075"/>
            <wp:effectExtent l="0" t="0" r="0" b="0"/>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432"/>
                    <a:stretch>
                      <a:fillRect/>
                    </a:stretch>
                  </pic:blipFill>
                  <pic:spPr>
                    <a:xfrm>
                      <a:off x="0" y="0"/>
                      <a:ext cx="3824997" cy="1743354"/>
                    </a:xfrm>
                    <a:prstGeom prst="rect">
                      <a:avLst/>
                    </a:prstGeom>
                  </pic:spPr>
                </pic:pic>
              </a:graphicData>
            </a:graphic>
          </wp:inline>
        </w:drawing>
      </w:r>
    </w:p>
    <w:p w14:paraId="7169EBE8">
      <w:pPr>
        <w:pStyle w:val="2"/>
        <w:spacing w:before="249" w:line="218" w:lineRule="auto"/>
        <w:ind w:left="744"/>
      </w:pPr>
      <w:r>
        <w:rPr>
          <w:b/>
          <w:bCs/>
          <w:color w:val="2F6C40"/>
          <w:spacing w:val="-4"/>
        </w:rPr>
        <w:t>共筑廉洁防线</w:t>
      </w:r>
    </w:p>
    <w:p w14:paraId="0D6F97C7">
      <w:pPr>
        <w:pStyle w:val="2"/>
        <w:spacing w:before="17" w:line="245" w:lineRule="auto"/>
        <w:ind w:left="320" w:right="3318" w:firstLine="423"/>
        <w:jc w:val="both"/>
      </w:pPr>
      <w:r>
        <w:rPr>
          <w:color w:val="231F20"/>
          <w:spacing w:val="4"/>
        </w:rPr>
        <w:t>每一位新入职员工廉洁教育是入司必须课，</w:t>
      </w:r>
      <w:r>
        <w:rPr>
          <w:color w:val="231F20"/>
          <w:spacing w:val="-43"/>
        </w:rPr>
        <w:t xml:space="preserve"> </w:t>
      </w:r>
      <w:r>
        <w:rPr>
          <w:color w:val="231F20"/>
          <w:spacing w:val="4"/>
        </w:rPr>
        <w:t>须考试通</w:t>
      </w:r>
      <w:r>
        <w:rPr>
          <w:color w:val="231F20"/>
          <w:spacing w:val="3"/>
        </w:rPr>
        <w:t>过才予</w:t>
      </w:r>
      <w:r>
        <w:rPr>
          <w:color w:val="231F20"/>
          <w:spacing w:val="4"/>
        </w:rPr>
        <w:t>以转正，此外公司定期开展廉洁培训和案例宣传教育，巩固不想</w:t>
      </w:r>
      <w:r>
        <w:rPr>
          <w:color w:val="231F20"/>
          <w:spacing w:val="-1"/>
        </w:rPr>
        <w:t>腐的思想防线，将每年 12 月份作为公司廉洁月，已经连续开展六</w:t>
      </w:r>
      <w:r>
        <w:rPr>
          <w:color w:val="231F20"/>
          <w:spacing w:val="-4"/>
        </w:rPr>
        <w:t>届活动，重大节假日开展廉洁倡议提醒，规避违反廉洁行为发生。</w:t>
      </w:r>
    </w:p>
    <w:p w14:paraId="1C8C18E5">
      <w:pPr>
        <w:spacing w:before="72" w:line="2695" w:lineRule="exact"/>
        <w:ind w:firstLine="309"/>
      </w:pPr>
      <w:r>
        <w:drawing>
          <wp:anchor distT="0" distB="0" distL="0" distR="0" simplePos="0" relativeHeight="252308480" behindDoc="0" locked="0" layoutInCell="1" allowOverlap="1">
            <wp:simplePos x="0" y="0"/>
            <wp:positionH relativeFrom="column">
              <wp:posOffset>196215</wp:posOffset>
            </wp:positionH>
            <wp:positionV relativeFrom="paragraph">
              <wp:posOffset>1898015</wp:posOffset>
            </wp:positionV>
            <wp:extent cx="3041650" cy="213233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433"/>
                    <a:stretch>
                      <a:fillRect/>
                    </a:stretch>
                  </pic:blipFill>
                  <pic:spPr>
                    <a:xfrm>
                      <a:off x="0" y="0"/>
                      <a:ext cx="3041698" cy="2132152"/>
                    </a:xfrm>
                    <a:prstGeom prst="rect">
                      <a:avLst/>
                    </a:prstGeom>
                  </pic:spPr>
                </pic:pic>
              </a:graphicData>
            </a:graphic>
          </wp:anchor>
        </w:drawing>
      </w:r>
      <w:r>
        <w:drawing>
          <wp:anchor distT="0" distB="0" distL="0" distR="0" simplePos="0" relativeHeight="252309504" behindDoc="0" locked="0" layoutInCell="1" allowOverlap="1">
            <wp:simplePos x="0" y="0"/>
            <wp:positionH relativeFrom="column">
              <wp:posOffset>3399790</wp:posOffset>
            </wp:positionH>
            <wp:positionV relativeFrom="paragraph">
              <wp:posOffset>45720</wp:posOffset>
            </wp:positionV>
            <wp:extent cx="2567305" cy="1710690"/>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34"/>
                    <a:stretch>
                      <a:fillRect/>
                    </a:stretch>
                  </pic:blipFill>
                  <pic:spPr>
                    <a:xfrm>
                      <a:off x="0" y="0"/>
                      <a:ext cx="2567439" cy="1710957"/>
                    </a:xfrm>
                    <a:prstGeom prst="rect">
                      <a:avLst/>
                    </a:prstGeom>
                  </pic:spPr>
                </pic:pic>
              </a:graphicData>
            </a:graphic>
          </wp:anchor>
        </w:drawing>
      </w:r>
      <w:r>
        <w:rPr>
          <w:position w:val="-53"/>
        </w:rPr>
        <w:drawing>
          <wp:inline distT="0" distB="0" distL="0" distR="0">
            <wp:extent cx="3041650" cy="1710690"/>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35"/>
                    <a:stretch>
                      <a:fillRect/>
                    </a:stretch>
                  </pic:blipFill>
                  <pic:spPr>
                    <a:xfrm>
                      <a:off x="0" y="0"/>
                      <a:ext cx="3041702" cy="1710957"/>
                    </a:xfrm>
                    <a:prstGeom prst="rect">
                      <a:avLst/>
                    </a:prstGeom>
                  </pic:spPr>
                </pic:pic>
              </a:graphicData>
            </a:graphic>
          </wp:inline>
        </w:drawing>
      </w:r>
    </w:p>
    <w:p w14:paraId="6FE4FAEB">
      <w:pPr>
        <w:pStyle w:val="2"/>
        <w:spacing w:before="230" w:line="3351" w:lineRule="exact"/>
        <w:ind w:firstLine="5354"/>
      </w:pPr>
      <w:r>
        <w:pict>
          <v:shape id="_x0000_s1598" o:spid="_x0000_s1598" style="position:absolute;left:0pt;margin-left:15.15pt;margin-top:190.75pt;height:1pt;width:453.3pt;z-index:252318720;mso-width-relative:page;mso-height-relative:page;" filled="f" stroked="t" coordsize="9066,20" path="m0,10l9065,10e">
            <v:fill on="f" focussize="0,0"/>
            <v:stroke weight="1pt" color="#006E3C" miterlimit="4" joinstyle="miter"/>
            <v:imagedata o:title=""/>
            <o:lock v:ext="edit"/>
          </v:shape>
        </w:pict>
      </w:r>
      <w:r>
        <w:pict>
          <v:shape id="_x0000_s1599" o:spid="_x0000_s1599" style="position:absolute;left:0pt;margin-left:0.6pt;margin-top:176.7pt;height:14.9pt;width:14.9pt;z-index:252319744;mso-width-relative:page;mso-height-relative:page;" filled="f" stroked="t" coordsize="298,298" path="m7,7l290,290e">
            <v:fill on="f" focussize="0,0"/>
            <v:stroke weight="1pt" color="#006E3C" miterlimit="4" joinstyle="miter"/>
            <v:imagedata o:title=""/>
            <o:lock v:ext="edit"/>
          </v:shape>
        </w:pict>
      </w:r>
      <w:r>
        <w:pict>
          <v:shape id="_x0000_s1600" o:spid="_x0000_s1600" style="position:absolute;left:0pt;margin-left:468.05pt;margin-top:176.7pt;height:14.9pt;width:14.9pt;z-index:-251013120;mso-width-relative:page;mso-height-relative:page;" filled="f" stroked="t" coordsize="298,298" path="m7,290l290,7e">
            <v:fill on="f" focussize="0,0"/>
            <v:stroke weight="1pt" color="#006E3C" miterlimit="4" joinstyle="miter"/>
            <v:imagedata o:title=""/>
            <o:lock v:ext="edit"/>
          </v:shape>
        </w:pict>
      </w:r>
      <w:r>
        <w:rPr>
          <w:position w:val="-67"/>
        </w:rPr>
        <w:pict>
          <v:shape id="_x0000_s1601" o:spid="_x0000_s1601" o:spt="202" type="#_x0000_t202" style="height:167.55pt;width:202.2pt;" fillcolor="#2F6C40" filled="t" stroked="f" coordsize="21600,21600">
            <v:path/>
            <v:fill on="t" focussize="0,0"/>
            <v:stroke on="f"/>
            <v:imagedata o:title=""/>
            <o:lock v:ext="edit" aspectratio="f"/>
            <v:textbox inset="0mm,0mm,0mm,0mm">
              <w:txbxContent>
                <w:p w14:paraId="5A6A3DB3">
                  <w:pPr>
                    <w:spacing w:line="251" w:lineRule="auto"/>
                    <w:rPr>
                      <w:rFonts w:ascii="Arial"/>
                      <w:sz w:val="21"/>
                    </w:rPr>
                  </w:pPr>
                </w:p>
                <w:p w14:paraId="35DDC345">
                  <w:pPr>
                    <w:spacing w:line="251" w:lineRule="auto"/>
                    <w:rPr>
                      <w:rFonts w:ascii="Arial"/>
                      <w:sz w:val="21"/>
                    </w:rPr>
                  </w:pPr>
                </w:p>
                <w:p w14:paraId="2AEA3D94">
                  <w:pPr>
                    <w:spacing w:before="73" w:line="221" w:lineRule="auto"/>
                    <w:ind w:left="1127"/>
                    <w:rPr>
                      <w:rFonts w:ascii="PingFang SC" w:hAnsi="PingFang SC" w:eastAsia="PingFang SC" w:cs="PingFang SC"/>
                      <w:sz w:val="16"/>
                      <w:szCs w:val="16"/>
                    </w:rPr>
                  </w:pPr>
                  <w:r>
                    <w:rPr>
                      <w:rFonts w:ascii="PingFang SC" w:hAnsi="PingFang SC" w:eastAsia="PingFang SC" w:cs="PingFang SC"/>
                      <w:color w:val="FFFFFF"/>
                      <w:spacing w:val="2"/>
                      <w:sz w:val="16"/>
                      <w:szCs w:val="16"/>
                    </w:rPr>
                    <w:t>廉洁培训人数</w:t>
                  </w:r>
                </w:p>
                <w:p w14:paraId="7BC331A1">
                  <w:pPr>
                    <w:spacing w:before="177" w:line="204" w:lineRule="auto"/>
                    <w:ind w:left="1154"/>
                    <w:rPr>
                      <w:rFonts w:ascii="PingFang SC" w:hAnsi="PingFang SC" w:eastAsia="PingFang SC" w:cs="PingFang SC"/>
                      <w:sz w:val="16"/>
                      <w:szCs w:val="16"/>
                    </w:rPr>
                  </w:pPr>
                  <w:r>
                    <w:rPr>
                      <w:rFonts w:ascii="PingFang SC" w:hAnsi="PingFang SC" w:eastAsia="PingFang SC" w:cs="PingFang SC"/>
                      <w:color w:val="FFFFFF"/>
                      <w:spacing w:val="-1"/>
                      <w:sz w:val="54"/>
                      <w:szCs w:val="54"/>
                    </w:rPr>
                    <w:t>2500</w:t>
                  </w:r>
                  <w:r>
                    <w:rPr>
                      <w:rFonts w:ascii="PingFang SC" w:hAnsi="PingFang SC" w:eastAsia="PingFang SC" w:cs="PingFang SC"/>
                      <w:color w:val="FFFFFF"/>
                      <w:spacing w:val="-1"/>
                      <w:position w:val="3"/>
                      <w:sz w:val="16"/>
                      <w:szCs w:val="16"/>
                    </w:rPr>
                    <w:t>人 /</w:t>
                  </w:r>
                  <w:r>
                    <w:rPr>
                      <w:rFonts w:ascii="PingFang SC" w:hAnsi="PingFang SC" w:eastAsia="PingFang SC" w:cs="PingFang SC"/>
                      <w:color w:val="FFFFFF"/>
                      <w:spacing w:val="-7"/>
                      <w:position w:val="3"/>
                      <w:sz w:val="16"/>
                      <w:szCs w:val="16"/>
                    </w:rPr>
                    <w:t xml:space="preserve"> </w:t>
                  </w:r>
                  <w:r>
                    <w:rPr>
                      <w:rFonts w:ascii="PingFang SC" w:hAnsi="PingFang SC" w:eastAsia="PingFang SC" w:cs="PingFang SC"/>
                      <w:color w:val="FFFFFF"/>
                      <w:spacing w:val="-1"/>
                      <w:position w:val="3"/>
                      <w:sz w:val="16"/>
                      <w:szCs w:val="16"/>
                    </w:rPr>
                    <w:t>次</w:t>
                  </w:r>
                </w:p>
                <w:p w14:paraId="47826ED6">
                  <w:pPr>
                    <w:spacing w:line="220" w:lineRule="auto"/>
                    <w:ind w:left="1127"/>
                    <w:rPr>
                      <w:rFonts w:ascii="PingFang SC" w:hAnsi="PingFang SC" w:eastAsia="PingFang SC" w:cs="PingFang SC"/>
                      <w:sz w:val="16"/>
                      <w:szCs w:val="16"/>
                    </w:rPr>
                  </w:pPr>
                  <w:r>
                    <w:rPr>
                      <w:rFonts w:ascii="PingFang SC" w:hAnsi="PingFang SC" w:eastAsia="PingFang SC" w:cs="PingFang SC"/>
                      <w:color w:val="FFFFFF"/>
                      <w:spacing w:val="2"/>
                      <w:sz w:val="16"/>
                      <w:szCs w:val="16"/>
                    </w:rPr>
                    <w:t>廉洁协议签订率</w:t>
                  </w:r>
                </w:p>
                <w:p w14:paraId="7DDFDFF7">
                  <w:pPr>
                    <w:spacing w:before="180" w:line="229" w:lineRule="auto"/>
                    <w:ind w:left="1145"/>
                    <w:rPr>
                      <w:rFonts w:ascii="PingFang SC" w:hAnsi="PingFang SC" w:eastAsia="PingFang SC" w:cs="PingFang SC"/>
                      <w:sz w:val="16"/>
                      <w:szCs w:val="16"/>
                    </w:rPr>
                  </w:pPr>
                  <w:r>
                    <w:rPr>
                      <w:rFonts w:ascii="PingFang SC" w:hAnsi="PingFang SC" w:eastAsia="PingFang SC" w:cs="PingFang SC"/>
                      <w:color w:val="FFFFFF"/>
                      <w:spacing w:val="-6"/>
                      <w:sz w:val="54"/>
                      <w:szCs w:val="54"/>
                    </w:rPr>
                    <w:t>100</w:t>
                  </w:r>
                  <w:r>
                    <w:rPr>
                      <w:rFonts w:ascii="PingFang SC" w:hAnsi="PingFang SC" w:eastAsia="PingFang SC" w:cs="PingFang SC"/>
                      <w:color w:val="FFFFFF"/>
                      <w:spacing w:val="-6"/>
                      <w:position w:val="4"/>
                      <w:sz w:val="16"/>
                      <w:szCs w:val="16"/>
                    </w:rPr>
                    <w:t>%</w:t>
                  </w:r>
                </w:p>
              </w:txbxContent>
            </v:textbox>
            <w10:wrap type="none"/>
            <w10:anchorlock/>
          </v:shape>
        </w:pict>
      </w:r>
    </w:p>
    <w:p w14:paraId="44179247">
      <w:pPr>
        <w:spacing w:line="3351" w:lineRule="exact"/>
        <w:sectPr>
          <w:footerReference r:id="rId48" w:type="default"/>
          <w:pgSz w:w="23811" w:h="16158"/>
          <w:pgMar w:top="400" w:right="1122" w:bottom="933" w:left="1107" w:header="0" w:footer="516" w:gutter="0"/>
          <w:cols w:equalWidth="0" w:num="2">
            <w:col w:w="11829" w:space="100"/>
            <w:col w:w="9653"/>
          </w:cols>
        </w:sectPr>
      </w:pPr>
    </w:p>
    <w:p w14:paraId="486E8589">
      <w:pPr>
        <w:pStyle w:val="2"/>
        <w:spacing w:before="81" w:line="403" w:lineRule="exact"/>
        <w:ind w:firstLine="2"/>
      </w:pPr>
      <w:r>
        <w:rPr>
          <w:position w:val="-8"/>
        </w:rPr>
        <w:pict>
          <v:shape id="_x0000_s1602" o:spid="_x0000_s1602" o:spt="202" type="#_x0000_t202" style="height:20.15pt;width:268.2pt;" fillcolor="#006E3C" filled="t" stroked="f" coordsize="21600,21600">
            <v:path/>
            <v:fill on="t" opacity="39322f" focussize="0,0"/>
            <v:stroke on="f"/>
            <v:imagedata o:title=""/>
            <o:lock v:ext="edit" aspectratio="f"/>
            <v:textbox inset="0mm,0mm,0mm,0mm">
              <w:txbxContent>
                <w:p w14:paraId="3FE09EBA">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0814FC03">
      <w:pPr>
        <w:pStyle w:val="2"/>
        <w:spacing w:before="323" w:line="217" w:lineRule="auto"/>
        <w:ind w:left="14"/>
        <w:outlineLvl w:val="1"/>
        <w:rPr>
          <w:sz w:val="40"/>
          <w:szCs w:val="40"/>
        </w:rPr>
      </w:pPr>
      <w:r>
        <w:pict>
          <v:shape id="_x0000_s1603" o:spid="_x0000_s1603" style="position:absolute;left:0pt;margin-left:482.1pt;margin-top:43.35pt;height:649.65pt;width:1pt;z-index:252325888;mso-width-relative:page;mso-height-relative:page;" filled="f" stroked="t" coordsize="20,12993" path="m10,12992l10,0e">
            <v:fill on="f" focussize="0,0"/>
            <v:stroke weight="1pt" color="#2F6C40" miterlimit="4" joinstyle="miter"/>
            <v:imagedata o:title=""/>
            <o:lock v:ext="edit"/>
          </v:shape>
        </w:pict>
      </w:r>
      <w:r>
        <w:pict>
          <v:shape id="_x0000_s1604" o:spid="_x0000_s1604" style="position:absolute;left:0pt;margin-left:0.5pt;margin-top:43.35pt;height:649.65pt;width:1pt;z-index:252326912;mso-width-relative:page;mso-height-relative:page;" filled="f" stroked="t" coordsize="20,12993" path="m10,0l10,12992e">
            <v:fill on="f" focussize="0,0"/>
            <v:stroke weight="1pt" color="#2F6C40" miterlimit="4" joinstyle="miter"/>
            <v:imagedata o:title=""/>
            <o:lock v:ext="edit"/>
          </v:shape>
        </w:pict>
      </w:r>
      <w:r>
        <w:rPr>
          <w:b/>
          <w:bCs/>
          <w:color w:val="2E6C3F"/>
          <w:spacing w:val="-3"/>
          <w:sz w:val="40"/>
          <w:szCs w:val="40"/>
        </w:rPr>
        <w:t>三、清本勤体</w:t>
      </w:r>
      <w:r>
        <w:rPr>
          <w:color w:val="2E6C3F"/>
          <w:spacing w:val="-3"/>
          <w:sz w:val="40"/>
          <w:szCs w:val="40"/>
        </w:rPr>
        <w:t xml:space="preserve"> </w:t>
      </w:r>
      <w:r>
        <w:rPr>
          <w:b/>
          <w:bCs/>
          <w:color w:val="2E6C3F"/>
          <w:spacing w:val="-3"/>
          <w:sz w:val="40"/>
          <w:szCs w:val="40"/>
        </w:rPr>
        <w:t>廉洁共建的生态圈</w:t>
      </w:r>
      <w:r>
        <w:rPr>
          <w:color w:val="2E6C3F"/>
          <w:spacing w:val="-3"/>
          <w:sz w:val="40"/>
          <w:szCs w:val="40"/>
        </w:rPr>
        <w:t xml:space="preserve">           </w:t>
      </w:r>
      <w:r>
        <w:rPr>
          <w:color w:val="2E6C3F"/>
          <w:spacing w:val="-4"/>
          <w:sz w:val="40"/>
          <w:szCs w:val="40"/>
        </w:rPr>
        <w:t xml:space="preserve">                   </w:t>
      </w:r>
    </w:p>
    <w:p w14:paraId="43B5CA76">
      <w:pPr>
        <w:spacing w:line="299" w:lineRule="auto"/>
        <w:rPr>
          <w:rFonts w:ascii="Arial"/>
          <w:sz w:val="21"/>
        </w:rPr>
      </w:pPr>
    </w:p>
    <w:p w14:paraId="5B78F428">
      <w:pPr>
        <w:pStyle w:val="2"/>
        <w:spacing w:before="96" w:line="210" w:lineRule="auto"/>
        <w:ind w:left="741"/>
      </w:pPr>
      <w:r>
        <w:rPr>
          <w:b/>
          <w:bCs/>
          <w:color w:val="2F6C40"/>
          <w:spacing w:val="-1"/>
        </w:rPr>
        <w:t>推动“廉洁共建“生态模式，赋能上下游</w:t>
      </w:r>
    </w:p>
    <w:p w14:paraId="73E44DB3">
      <w:pPr>
        <w:pStyle w:val="2"/>
        <w:spacing w:before="43" w:line="243" w:lineRule="auto"/>
        <w:ind w:left="319" w:right="2373" w:firstLine="429"/>
        <w:jc w:val="both"/>
      </w:pPr>
      <w:r>
        <w:rPr>
          <w:color w:val="231F20"/>
        </w:rPr>
        <w:t>千年舟以内部廉洁建设为根基，突破传统工作边界，邀请市区公检法力量帮扶，将企业宣防辐射至产业链上下游。公司多次联合杭州市经侦、余杭区公安开展普法宣讲，围绕知</w:t>
      </w:r>
      <w:r>
        <w:rPr>
          <w:color w:val="231F20"/>
          <w:spacing w:val="-1"/>
        </w:rPr>
        <w:t>识产权保护、舞</w:t>
      </w:r>
      <w:r>
        <w:rPr>
          <w:color w:val="231F20"/>
        </w:rPr>
        <w:t>弊防范等内容组织培训赋能超 10 场，</w:t>
      </w:r>
      <w:r>
        <w:rPr>
          <w:color w:val="231F20"/>
          <w:spacing w:val="-1"/>
        </w:rPr>
        <w:t>覆盖产业链企业 500 余家，推动勤廉建设全面渗透。同时，</w:t>
      </w:r>
      <w:r>
        <w:rPr>
          <w:color w:val="231F20"/>
          <w:spacing w:val="-5"/>
        </w:rPr>
        <w:t>与供应商、经销商等合作单位签订廉洁协议，</w:t>
      </w:r>
      <w:r>
        <w:rPr>
          <w:color w:val="231F20"/>
          <w:spacing w:val="28"/>
        </w:rPr>
        <w:t xml:space="preserve"> </w:t>
      </w:r>
      <w:r>
        <w:rPr>
          <w:color w:val="231F20"/>
          <w:spacing w:val="-5"/>
        </w:rPr>
        <w:t>明确合作准则，以制度约束促成廉洁共建与行</w:t>
      </w:r>
      <w:r>
        <w:rPr>
          <w:color w:val="231F20"/>
          <w:spacing w:val="-6"/>
        </w:rPr>
        <w:t>业自律。</w:t>
      </w:r>
      <w:r>
        <w:rPr>
          <w:color w:val="231F20"/>
          <w:spacing w:val="-1"/>
        </w:rPr>
        <w:t>最终，</w:t>
      </w:r>
      <w:r>
        <w:rPr>
          <w:color w:val="231F20"/>
          <w:spacing w:val="-40"/>
        </w:rPr>
        <w:t xml:space="preserve"> </w:t>
      </w:r>
      <w:r>
        <w:rPr>
          <w:color w:val="231F20"/>
          <w:spacing w:val="-1"/>
        </w:rPr>
        <w:t>千年舟打造出</w:t>
      </w:r>
      <w:r>
        <w:rPr>
          <w:color w:val="231F20"/>
          <w:spacing w:val="23"/>
        </w:rPr>
        <w:t xml:space="preserve"> </w:t>
      </w:r>
      <w:r>
        <w:rPr>
          <w:color w:val="231F20"/>
          <w:spacing w:val="-1"/>
        </w:rPr>
        <w:t>“企业主导、多方参与、共建共享”</w:t>
      </w:r>
      <w:r>
        <w:rPr>
          <w:color w:val="231F20"/>
          <w:spacing w:val="27"/>
        </w:rPr>
        <w:t xml:space="preserve"> </w:t>
      </w:r>
      <w:r>
        <w:rPr>
          <w:color w:val="231F20"/>
          <w:spacing w:val="-1"/>
        </w:rPr>
        <w:t>的廉洁生态，</w:t>
      </w:r>
      <w:r>
        <w:rPr>
          <w:color w:val="231F20"/>
          <w:spacing w:val="-46"/>
        </w:rPr>
        <w:t xml:space="preserve"> </w:t>
      </w:r>
      <w:r>
        <w:rPr>
          <w:color w:val="231F20"/>
          <w:spacing w:val="-1"/>
        </w:rPr>
        <w:t>实现廉洁建设从企业内部向</w:t>
      </w:r>
      <w:r>
        <w:rPr>
          <w:color w:val="231F20"/>
          <w:spacing w:val="-2"/>
        </w:rPr>
        <w:t>外部合作网络延伸，形成多方协同推进清廉建设的良好格局。</w:t>
      </w:r>
    </w:p>
    <w:p w14:paraId="21332975">
      <w:pPr>
        <w:spacing w:before="26" w:line="2085" w:lineRule="exact"/>
        <w:ind w:firstLine="309"/>
      </w:pPr>
      <w:r>
        <w:drawing>
          <wp:anchor distT="0" distB="0" distL="0" distR="0" simplePos="0" relativeHeight="252320768" behindDoc="0" locked="0" layoutInCell="1" allowOverlap="1">
            <wp:simplePos x="0" y="0"/>
            <wp:positionH relativeFrom="column">
              <wp:posOffset>2719070</wp:posOffset>
            </wp:positionH>
            <wp:positionV relativeFrom="paragraph">
              <wp:posOffset>1468120</wp:posOffset>
            </wp:positionV>
            <wp:extent cx="3221990" cy="2316480"/>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436"/>
                    <a:stretch>
                      <a:fillRect/>
                    </a:stretch>
                  </pic:blipFill>
                  <pic:spPr>
                    <a:xfrm>
                      <a:off x="0" y="0"/>
                      <a:ext cx="3222214" cy="2316708"/>
                    </a:xfrm>
                    <a:prstGeom prst="rect">
                      <a:avLst/>
                    </a:prstGeom>
                  </pic:spPr>
                </pic:pic>
              </a:graphicData>
            </a:graphic>
          </wp:anchor>
        </w:drawing>
      </w:r>
      <w:r>
        <w:drawing>
          <wp:anchor distT="0" distB="0" distL="0" distR="0" simplePos="0" relativeHeight="252323840" behindDoc="0" locked="0" layoutInCell="1" allowOverlap="1">
            <wp:simplePos x="0" y="0"/>
            <wp:positionH relativeFrom="column">
              <wp:posOffset>2075815</wp:posOffset>
            </wp:positionH>
            <wp:positionV relativeFrom="paragraph">
              <wp:posOffset>16510</wp:posOffset>
            </wp:positionV>
            <wp:extent cx="1986280" cy="1324610"/>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437"/>
                    <a:stretch>
                      <a:fillRect/>
                    </a:stretch>
                  </pic:blipFill>
                  <pic:spPr>
                    <a:xfrm>
                      <a:off x="0" y="0"/>
                      <a:ext cx="1986480" cy="1324323"/>
                    </a:xfrm>
                    <a:prstGeom prst="rect">
                      <a:avLst/>
                    </a:prstGeom>
                  </pic:spPr>
                </pic:pic>
              </a:graphicData>
            </a:graphic>
          </wp:anchor>
        </w:drawing>
      </w:r>
      <w:r>
        <w:drawing>
          <wp:anchor distT="0" distB="0" distL="0" distR="0" simplePos="0" relativeHeight="252324864" behindDoc="0" locked="0" layoutInCell="1" allowOverlap="1">
            <wp:simplePos x="0" y="0"/>
            <wp:positionH relativeFrom="column">
              <wp:posOffset>4175760</wp:posOffset>
            </wp:positionH>
            <wp:positionV relativeFrom="paragraph">
              <wp:posOffset>16510</wp:posOffset>
            </wp:positionV>
            <wp:extent cx="1765935" cy="132461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438"/>
                    <a:stretch>
                      <a:fillRect/>
                    </a:stretch>
                  </pic:blipFill>
                  <pic:spPr>
                    <a:xfrm>
                      <a:off x="0" y="0"/>
                      <a:ext cx="1765757" cy="1324323"/>
                    </a:xfrm>
                    <a:prstGeom prst="rect">
                      <a:avLst/>
                    </a:prstGeom>
                  </pic:spPr>
                </pic:pic>
              </a:graphicData>
            </a:graphic>
          </wp:anchor>
        </w:drawing>
      </w:r>
      <w:r>
        <w:rPr>
          <w:position w:val="-41"/>
        </w:rPr>
        <w:drawing>
          <wp:inline distT="0" distB="0" distL="0" distR="0">
            <wp:extent cx="1765300" cy="1323975"/>
            <wp:effectExtent l="0" t="0" r="0" b="0"/>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439"/>
                    <a:stretch>
                      <a:fillRect/>
                    </a:stretch>
                  </pic:blipFill>
                  <pic:spPr>
                    <a:xfrm>
                      <a:off x="0" y="0"/>
                      <a:ext cx="1765767" cy="1324323"/>
                    </a:xfrm>
                    <a:prstGeom prst="rect">
                      <a:avLst/>
                    </a:prstGeom>
                  </pic:spPr>
                </pic:pic>
              </a:graphicData>
            </a:graphic>
          </wp:inline>
        </w:drawing>
      </w:r>
    </w:p>
    <w:p w14:paraId="60C777C7">
      <w:pPr>
        <w:pStyle w:val="2"/>
        <w:spacing w:before="299" w:line="218" w:lineRule="auto"/>
        <w:ind w:left="741"/>
      </w:pPr>
      <w:r>
        <w:rPr>
          <w:b/>
          <w:bCs/>
          <w:color w:val="2F6C40"/>
          <w:spacing w:val="-4"/>
        </w:rPr>
        <w:t>投诉举报</w:t>
      </w:r>
    </w:p>
    <w:p w14:paraId="138D592E">
      <w:pPr>
        <w:pStyle w:val="2"/>
        <w:spacing w:before="33" w:line="245" w:lineRule="auto"/>
        <w:ind w:left="320" w:right="7836" w:firstLine="428"/>
        <w:jc w:val="both"/>
      </w:pPr>
      <w:r>
        <w:rPr>
          <w:color w:val="231F20"/>
          <w:spacing w:val="4"/>
        </w:rPr>
        <w:t>建立投诉举报监督，要求全员参与监督，共筑廉洁防线，针对投诉举报，由监察人员进行调查，针对典型问题进</w:t>
      </w:r>
      <w:r>
        <w:rPr>
          <w:color w:val="231F20"/>
          <w:spacing w:val="-3"/>
        </w:rPr>
        <w:t>行严肃处理，以示警示作用。</w:t>
      </w:r>
    </w:p>
    <w:p w14:paraId="3532C502">
      <w:pPr>
        <w:spacing w:line="267" w:lineRule="auto"/>
        <w:rPr>
          <w:rFonts w:ascii="Arial"/>
          <w:sz w:val="21"/>
        </w:rPr>
      </w:pPr>
      <w:r>
        <w:drawing>
          <wp:anchor distT="0" distB="0" distL="0" distR="0" simplePos="0" relativeHeight="252322816" behindDoc="0" locked="0" layoutInCell="1" allowOverlap="1">
            <wp:simplePos x="0" y="0"/>
            <wp:positionH relativeFrom="column">
              <wp:posOffset>196215</wp:posOffset>
            </wp:positionH>
            <wp:positionV relativeFrom="paragraph">
              <wp:posOffset>87630</wp:posOffset>
            </wp:positionV>
            <wp:extent cx="2332355" cy="1622425"/>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440"/>
                    <a:stretch>
                      <a:fillRect/>
                    </a:stretch>
                  </pic:blipFill>
                  <pic:spPr>
                    <a:xfrm>
                      <a:off x="0" y="0"/>
                      <a:ext cx="2332162" cy="1622539"/>
                    </a:xfrm>
                    <a:prstGeom prst="rect">
                      <a:avLst/>
                    </a:prstGeom>
                  </pic:spPr>
                </pic:pic>
              </a:graphicData>
            </a:graphic>
          </wp:anchor>
        </w:drawing>
      </w:r>
    </w:p>
    <w:p w14:paraId="186EC797">
      <w:pPr>
        <w:spacing w:line="267" w:lineRule="auto"/>
        <w:rPr>
          <w:rFonts w:ascii="Arial"/>
          <w:sz w:val="21"/>
        </w:rPr>
      </w:pPr>
    </w:p>
    <w:p w14:paraId="5B24DEAC">
      <w:pPr>
        <w:spacing w:line="268" w:lineRule="auto"/>
        <w:rPr>
          <w:rFonts w:ascii="Arial"/>
          <w:sz w:val="21"/>
        </w:rPr>
      </w:pPr>
    </w:p>
    <w:p w14:paraId="74807661">
      <w:pPr>
        <w:spacing w:line="268" w:lineRule="auto"/>
        <w:rPr>
          <w:rFonts w:ascii="Arial"/>
          <w:sz w:val="21"/>
        </w:rPr>
      </w:pPr>
    </w:p>
    <w:p w14:paraId="597DE911">
      <w:pPr>
        <w:spacing w:line="268" w:lineRule="auto"/>
        <w:rPr>
          <w:rFonts w:ascii="Arial"/>
          <w:sz w:val="21"/>
        </w:rPr>
      </w:pPr>
    </w:p>
    <w:p w14:paraId="42248BC7">
      <w:pPr>
        <w:spacing w:line="268" w:lineRule="auto"/>
        <w:rPr>
          <w:rFonts w:ascii="Arial"/>
          <w:sz w:val="21"/>
        </w:rPr>
      </w:pPr>
    </w:p>
    <w:p w14:paraId="1371C552">
      <w:pPr>
        <w:pStyle w:val="2"/>
        <w:spacing w:before="83" w:line="217" w:lineRule="auto"/>
        <w:ind w:left="5245"/>
        <w:rPr>
          <w:sz w:val="18"/>
          <w:szCs w:val="18"/>
        </w:rPr>
      </w:pPr>
      <w:r>
        <w:rPr>
          <w:color w:val="2F6C40"/>
          <w:spacing w:val="-2"/>
          <w:sz w:val="18"/>
          <w:szCs w:val="18"/>
        </w:rPr>
        <w:t>2025 年荣获市级清廉基层组织示范单位</w:t>
      </w:r>
    </w:p>
    <w:p w14:paraId="6C45F24E">
      <w:pPr>
        <w:spacing w:line="250" w:lineRule="auto"/>
        <w:rPr>
          <w:rFonts w:ascii="Arial"/>
          <w:sz w:val="21"/>
        </w:rPr>
      </w:pPr>
      <w:r>
        <w:drawing>
          <wp:anchor distT="0" distB="0" distL="0" distR="0" simplePos="0" relativeHeight="252321792" behindDoc="0" locked="0" layoutInCell="1" allowOverlap="1">
            <wp:simplePos x="0" y="0"/>
            <wp:positionH relativeFrom="column">
              <wp:posOffset>2719070</wp:posOffset>
            </wp:positionH>
            <wp:positionV relativeFrom="paragraph">
              <wp:posOffset>62230</wp:posOffset>
            </wp:positionV>
            <wp:extent cx="3221990" cy="1947545"/>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441"/>
                    <a:stretch>
                      <a:fillRect/>
                    </a:stretch>
                  </pic:blipFill>
                  <pic:spPr>
                    <a:xfrm>
                      <a:off x="0" y="0"/>
                      <a:ext cx="3222214" cy="1947639"/>
                    </a:xfrm>
                    <a:prstGeom prst="rect">
                      <a:avLst/>
                    </a:prstGeom>
                  </pic:spPr>
                </pic:pic>
              </a:graphicData>
            </a:graphic>
          </wp:anchor>
        </w:drawing>
      </w:r>
    </w:p>
    <w:p w14:paraId="07C87D7A">
      <w:pPr>
        <w:spacing w:line="250" w:lineRule="auto"/>
        <w:rPr>
          <w:rFonts w:ascii="Arial"/>
          <w:sz w:val="21"/>
        </w:rPr>
      </w:pPr>
    </w:p>
    <w:p w14:paraId="79319EE5">
      <w:pPr>
        <w:spacing w:line="250" w:lineRule="auto"/>
        <w:rPr>
          <w:rFonts w:ascii="Arial"/>
          <w:sz w:val="21"/>
        </w:rPr>
      </w:pPr>
    </w:p>
    <w:p w14:paraId="1DDFD204">
      <w:pPr>
        <w:spacing w:line="251" w:lineRule="auto"/>
        <w:rPr>
          <w:rFonts w:ascii="Arial"/>
          <w:sz w:val="21"/>
        </w:rPr>
      </w:pPr>
    </w:p>
    <w:p w14:paraId="36078338">
      <w:pPr>
        <w:spacing w:line="251" w:lineRule="auto"/>
        <w:rPr>
          <w:rFonts w:ascii="Arial"/>
          <w:sz w:val="21"/>
        </w:rPr>
      </w:pPr>
    </w:p>
    <w:p w14:paraId="00C8AC42">
      <w:pPr>
        <w:spacing w:line="251" w:lineRule="auto"/>
        <w:rPr>
          <w:rFonts w:ascii="Arial"/>
          <w:sz w:val="21"/>
        </w:rPr>
      </w:pPr>
    </w:p>
    <w:p w14:paraId="0F7B90B7">
      <w:pPr>
        <w:pStyle w:val="2"/>
        <w:spacing w:before="96" w:line="218" w:lineRule="auto"/>
        <w:ind w:left="741"/>
      </w:pPr>
      <w:r>
        <w:rPr>
          <w:b/>
          <w:bCs/>
          <w:color w:val="2F6C40"/>
          <w:spacing w:val="-4"/>
        </w:rPr>
        <w:t>廉洁建设成果</w:t>
      </w:r>
    </w:p>
    <w:p w14:paraId="24101284">
      <w:pPr>
        <w:pStyle w:val="2"/>
        <w:spacing w:before="33" w:line="217" w:lineRule="auto"/>
        <w:ind w:left="745"/>
      </w:pPr>
      <w:r>
        <w:rPr>
          <w:color w:val="231F20"/>
          <w:spacing w:val="-3"/>
        </w:rPr>
        <w:t>荣获清廉民企示范单位称号。</w:t>
      </w:r>
    </w:p>
    <w:p w14:paraId="408C2D1B">
      <w:pPr>
        <w:spacing w:line="299" w:lineRule="auto"/>
        <w:rPr>
          <w:rFonts w:ascii="Arial"/>
          <w:sz w:val="21"/>
        </w:rPr>
      </w:pPr>
    </w:p>
    <w:p w14:paraId="50A5A7DE">
      <w:pPr>
        <w:spacing w:line="300" w:lineRule="auto"/>
        <w:rPr>
          <w:rFonts w:ascii="Arial"/>
          <w:sz w:val="21"/>
        </w:rPr>
      </w:pPr>
    </w:p>
    <w:p w14:paraId="60EF3F26">
      <w:pPr>
        <w:spacing w:line="300" w:lineRule="auto"/>
        <w:rPr>
          <w:rFonts w:ascii="Arial"/>
          <w:sz w:val="21"/>
        </w:rPr>
      </w:pPr>
    </w:p>
    <w:p w14:paraId="167D07C1">
      <w:pPr>
        <w:pStyle w:val="2"/>
        <w:spacing w:before="83" w:line="217" w:lineRule="auto"/>
        <w:ind w:left="6031"/>
        <w:rPr>
          <w:sz w:val="18"/>
          <w:szCs w:val="18"/>
        </w:rPr>
      </w:pPr>
      <w:r>
        <w:pict>
          <v:shape id="_x0000_s1605" o:spid="_x0000_s1605" style="position:absolute;left:0pt;margin-left:15.15pt;margin-top:23.4pt;height:1pt;width:453.3pt;z-index:252328960;mso-width-relative:page;mso-height-relative:page;" filled="f" stroked="t" coordsize="9066,20" path="m0,10l9065,10e">
            <v:fill on="f" focussize="0,0"/>
            <v:stroke weight="1pt" color="#2F6C40" miterlimit="4" joinstyle="miter"/>
            <v:imagedata o:title=""/>
            <o:lock v:ext="edit"/>
          </v:shape>
        </w:pict>
      </w:r>
      <w:r>
        <w:pict>
          <v:shape id="_x0000_s1606" o:spid="_x0000_s1606" style="position:absolute;left:0pt;margin-left:0.6pt;margin-top:9.35pt;height:14.9pt;width:14.9pt;z-index:252331008;mso-width-relative:page;mso-height-relative:page;" filled="f" stroked="t" coordsize="298,298" path="m7,7l290,290e">
            <v:fill on="f" focussize="0,0"/>
            <v:stroke weight="1pt" color="#2F6C40" miterlimit="4" joinstyle="miter"/>
            <v:imagedata o:title=""/>
            <o:lock v:ext="edit"/>
          </v:shape>
        </w:pict>
      </w:r>
      <w:r>
        <w:pict>
          <v:shape id="_x0000_s1607" o:spid="_x0000_s1607" style="position:absolute;left:0pt;margin-left:468.05pt;margin-top:9.35pt;height:14.9pt;width:14.9pt;z-index:252329984;mso-width-relative:page;mso-height-relative:page;" filled="f" stroked="t" coordsize="298,298" path="m7,290l290,7e">
            <v:fill on="f" focussize="0,0"/>
            <v:stroke weight="1pt" color="#2F6C40" miterlimit="4" joinstyle="miter"/>
            <v:imagedata o:title=""/>
            <o:lock v:ext="edit"/>
          </v:shape>
        </w:pict>
      </w:r>
      <w:r>
        <w:rPr>
          <w:color w:val="2F6C40"/>
          <w:spacing w:val="-3"/>
          <w:sz w:val="18"/>
          <w:szCs w:val="18"/>
        </w:rPr>
        <w:t>中央民建等莅临指导</w:t>
      </w:r>
    </w:p>
    <w:p w14:paraId="1E551ED6">
      <w:pPr>
        <w:spacing w:line="14" w:lineRule="auto"/>
        <w:rPr>
          <w:rFonts w:ascii="Arial"/>
          <w:sz w:val="2"/>
        </w:rPr>
      </w:pPr>
      <w:r>
        <w:rPr>
          <w:rFonts w:ascii="Arial" w:hAnsi="Arial" w:eastAsia="Arial" w:cs="Arial"/>
          <w:sz w:val="2"/>
          <w:szCs w:val="2"/>
        </w:rPr>
        <w:br w:type="column"/>
      </w:r>
    </w:p>
    <w:p w14:paraId="3B9C42BD">
      <w:pPr>
        <w:pStyle w:val="2"/>
        <w:spacing w:before="89" w:line="490" w:lineRule="exact"/>
        <w:jc w:val="right"/>
        <w:rPr>
          <w:sz w:val="20"/>
          <w:szCs w:val="20"/>
        </w:rPr>
      </w:pPr>
      <w:r>
        <w:rPr>
          <w:b/>
          <w:bCs/>
          <w:color w:val="006E3C"/>
          <w:spacing w:val="-3"/>
          <w:position w:val="-2"/>
          <w:sz w:val="20"/>
          <w:szCs w:val="20"/>
        </w:rPr>
        <w:t>根深叶茂，治理根基的千年传承</w:t>
      </w:r>
      <w:r>
        <w:rPr>
          <w:color w:val="006E3C"/>
          <w:spacing w:val="-3"/>
          <w:position w:val="-2"/>
          <w:sz w:val="20"/>
          <w:szCs w:val="20"/>
        </w:rPr>
        <w:t xml:space="preserve"> </w:t>
      </w:r>
      <w:r>
        <w:rPr>
          <w:position w:val="-5"/>
          <w:sz w:val="20"/>
          <w:szCs w:val="20"/>
        </w:rPr>
        <w:drawing>
          <wp:inline distT="0" distB="0" distL="0" distR="0">
            <wp:extent cx="186055" cy="249555"/>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425"/>
                    <a:stretch>
                      <a:fillRect/>
                    </a:stretch>
                  </pic:blipFill>
                  <pic:spPr>
                    <a:xfrm>
                      <a:off x="0" y="0"/>
                      <a:ext cx="186661" cy="249765"/>
                    </a:xfrm>
                    <a:prstGeom prst="rect">
                      <a:avLst/>
                    </a:prstGeom>
                  </pic:spPr>
                </pic:pic>
              </a:graphicData>
            </a:graphic>
          </wp:inline>
        </w:drawing>
      </w:r>
    </w:p>
    <w:p w14:paraId="28595700">
      <w:pPr>
        <w:pStyle w:val="2"/>
        <w:spacing w:before="109" w:line="217" w:lineRule="auto"/>
        <w:ind w:right="5"/>
        <w:jc w:val="right"/>
        <w:outlineLvl w:val="1"/>
        <w:rPr>
          <w:sz w:val="40"/>
          <w:szCs w:val="40"/>
        </w:rPr>
      </w:pPr>
      <w:r>
        <w:rPr>
          <w:b/>
          <w:bCs/>
          <w:color w:val="2F6C40"/>
          <w:spacing w:val="-6"/>
          <w:sz w:val="40"/>
          <w:szCs w:val="40"/>
        </w:rPr>
        <w:t>四、红色引擎</w:t>
      </w:r>
      <w:r>
        <w:rPr>
          <w:color w:val="2F6C40"/>
          <w:spacing w:val="-6"/>
          <w:sz w:val="40"/>
          <w:szCs w:val="40"/>
        </w:rPr>
        <w:t xml:space="preserve"> </w:t>
      </w:r>
      <w:r>
        <w:rPr>
          <w:b/>
          <w:bCs/>
          <w:color w:val="2F6C40"/>
          <w:spacing w:val="-6"/>
          <w:sz w:val="40"/>
          <w:szCs w:val="40"/>
        </w:rPr>
        <w:t>党建引领绿舟远航</w:t>
      </w:r>
    </w:p>
    <w:p w14:paraId="27C6E979">
      <w:pPr>
        <w:spacing w:line="193" w:lineRule="exact"/>
      </w:pPr>
    </w:p>
    <w:tbl>
      <w:tblPr>
        <w:tblStyle w:val="5"/>
        <w:tblW w:w="9630"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62"/>
        <w:gridCol w:w="3307"/>
        <w:gridCol w:w="3161"/>
      </w:tblGrid>
      <w:tr w14:paraId="56B94458">
        <w:trPr>
          <w:trHeight w:val="5572" w:hRule="atLeast"/>
        </w:trPr>
        <w:tc>
          <w:tcPr>
            <w:tcW w:w="3162" w:type="dxa"/>
            <w:vAlign w:val="top"/>
          </w:tcPr>
          <w:p w14:paraId="37346F36">
            <w:pPr>
              <w:pStyle w:val="6"/>
              <w:spacing w:before="1" w:line="217" w:lineRule="auto"/>
              <w:ind w:left="429"/>
            </w:pPr>
            <w:r>
              <w:rPr>
                <w:b/>
                <w:bCs/>
                <w:color w:val="2F6C40"/>
                <w:spacing w:val="-6"/>
              </w:rPr>
              <w:t>党委</w:t>
            </w:r>
          </w:p>
          <w:p w14:paraId="3E402223">
            <w:pPr>
              <w:pStyle w:val="6"/>
              <w:spacing w:before="26" w:line="239" w:lineRule="auto"/>
              <w:ind w:right="97" w:firstLine="431"/>
              <w:jc w:val="both"/>
            </w:pPr>
            <w:r>
              <w:rPr>
                <w:color w:val="231F20"/>
                <w:spacing w:val="5"/>
              </w:rPr>
              <w:t>千年舟集团党委始终坚持以习近平新时代中国特色社会主义</w:t>
            </w:r>
            <w:r>
              <w:rPr>
                <w:color w:val="231F20"/>
                <w:spacing w:val="-6"/>
              </w:rPr>
              <w:t>思想为指导，锚定党建引领文化，</w:t>
            </w:r>
            <w:r>
              <w:rPr>
                <w:color w:val="231F20"/>
                <w:spacing w:val="4"/>
              </w:rPr>
              <w:t>文化引领战略核心理念，以凝聚</w:t>
            </w:r>
            <w:r>
              <w:rPr>
                <w:color w:val="231F20"/>
                <w:spacing w:val="-16"/>
              </w:rPr>
              <w:t>红色力量 ・</w:t>
            </w:r>
            <w:r>
              <w:rPr>
                <w:color w:val="231F20"/>
                <w:spacing w:val="29"/>
              </w:rPr>
              <w:t xml:space="preserve"> </w:t>
            </w:r>
            <w:r>
              <w:rPr>
                <w:color w:val="231F20"/>
                <w:spacing w:val="-16"/>
              </w:rPr>
              <w:t>助力绿色发展为方向，</w:t>
            </w:r>
            <w:r>
              <w:rPr>
                <w:color w:val="231F20"/>
                <w:spacing w:val="-9"/>
              </w:rPr>
              <w:t>打造绿色家居</w:t>
            </w:r>
            <w:r>
              <w:rPr>
                <w:color w:val="231F20"/>
                <w:spacing w:val="22"/>
              </w:rPr>
              <w:t xml:space="preserve"> </w:t>
            </w:r>
            <w:r>
              <w:rPr>
                <w:color w:val="231F20"/>
                <w:spacing w:val="-9"/>
              </w:rPr>
              <w:t>・</w:t>
            </w:r>
            <w:r>
              <w:rPr>
                <w:color w:val="231F20"/>
                <w:spacing w:val="39"/>
              </w:rPr>
              <w:t xml:space="preserve"> </w:t>
            </w:r>
            <w:r>
              <w:rPr>
                <w:color w:val="231F20"/>
                <w:spacing w:val="-9"/>
              </w:rPr>
              <w:t>红色保障党建品</w:t>
            </w:r>
            <w:r>
              <w:rPr>
                <w:color w:val="231F20"/>
                <w:spacing w:val="-2"/>
              </w:rPr>
              <w:t>牌，构建 12345 党建工作机制，</w:t>
            </w:r>
            <w:r>
              <w:rPr>
                <w:color w:val="231F20"/>
                <w:spacing w:val="4"/>
              </w:rPr>
              <w:t>把党的政治优势、组织优势转化为企业治理优势、创新优势与可持续发展优势，为集团高质量发</w:t>
            </w:r>
            <w:r>
              <w:rPr>
                <w:color w:val="231F20"/>
                <w:spacing w:val="-5"/>
              </w:rPr>
              <w:t>展强根铸魂。</w:t>
            </w:r>
          </w:p>
          <w:p w14:paraId="20DF8EAC">
            <w:pPr>
              <w:pStyle w:val="6"/>
              <w:spacing w:before="3" w:line="209" w:lineRule="auto"/>
              <w:ind w:left="5" w:right="145" w:firstLine="423"/>
              <w:jc w:val="both"/>
            </w:pPr>
            <w:r>
              <w:rPr>
                <w:color w:val="231F20"/>
                <w:spacing w:val="-2"/>
              </w:rPr>
              <w:t>集团党组织自2007年建立，</w:t>
            </w:r>
            <w:r>
              <w:rPr>
                <w:color w:val="231F20"/>
                <w:spacing w:val="8"/>
              </w:rPr>
              <w:t xml:space="preserve"> </w:t>
            </w:r>
            <w:r>
              <w:rPr>
                <w:color w:val="231F20"/>
                <w:spacing w:val="2"/>
              </w:rPr>
              <w:t>2014 年升格为党总支，2019 年</w:t>
            </w:r>
            <w:r>
              <w:rPr>
                <w:color w:val="231F20"/>
                <w:spacing w:val="3"/>
              </w:rPr>
              <w:t>升格为党委，下设多个党支部，</w:t>
            </w:r>
          </w:p>
        </w:tc>
        <w:tc>
          <w:tcPr>
            <w:tcW w:w="3307" w:type="dxa"/>
            <w:vAlign w:val="top"/>
          </w:tcPr>
          <w:p w14:paraId="42B827D5">
            <w:pPr>
              <w:pStyle w:val="6"/>
              <w:spacing w:before="8" w:line="238" w:lineRule="auto"/>
              <w:ind w:left="145" w:right="155" w:firstLine="6"/>
            </w:pPr>
            <w:r>
              <w:rPr>
                <w:color w:val="231F20"/>
                <w:spacing w:val="3"/>
              </w:rPr>
              <w:t>统筹工会、团委、关工委等群团</w:t>
            </w:r>
            <w:r>
              <w:rPr>
                <w:color w:val="231F20"/>
                <w:spacing w:val="4"/>
              </w:rPr>
              <w:t>组织，形成党委领导、党工团联动、全员参与的治理与责任落实</w:t>
            </w:r>
            <w:r>
              <w:rPr>
                <w:color w:val="231F20"/>
                <w:spacing w:val="7"/>
              </w:rPr>
              <w:t>格局。2025 年，党委持续深化</w:t>
            </w:r>
            <w:r>
              <w:rPr>
                <w:color w:val="231F20"/>
                <w:spacing w:val="2"/>
              </w:rPr>
              <w:t>理论武装，常态化开展专题学习</w:t>
            </w:r>
            <w:r>
              <w:rPr>
                <w:color w:val="231F20"/>
                <w:spacing w:val="4"/>
              </w:rPr>
              <w:t>与党性教育，引导党员干部在绿</w:t>
            </w:r>
            <w:r>
              <w:rPr>
                <w:color w:val="231F20"/>
                <w:spacing w:val="3"/>
              </w:rPr>
              <w:t>色智造、技术研发、品质管控、供应链管理、社会公益等关键岗</w:t>
            </w:r>
            <w:r>
              <w:rPr>
                <w:color w:val="231F20"/>
                <w:spacing w:val="-3"/>
              </w:rPr>
              <w:t>位亮身份、当先锋、作表率。</w:t>
            </w:r>
          </w:p>
          <w:p w14:paraId="0811542C">
            <w:pPr>
              <w:pStyle w:val="6"/>
              <w:spacing w:before="1" w:line="224" w:lineRule="auto"/>
              <w:ind w:left="147" w:right="70" w:firstLine="428"/>
              <w:jc w:val="both"/>
            </w:pPr>
            <w:r>
              <w:rPr>
                <w:color w:val="231F20"/>
                <w:spacing w:val="11"/>
              </w:rPr>
              <w:t xml:space="preserve">党委深度嵌入 </w:t>
            </w:r>
            <w:r>
              <w:rPr>
                <w:color w:val="231F20"/>
              </w:rPr>
              <w:t>ESG</w:t>
            </w:r>
            <w:r>
              <w:rPr>
                <w:color w:val="231F20"/>
                <w:spacing w:val="11"/>
              </w:rPr>
              <w:t xml:space="preserve"> 治理与</w:t>
            </w:r>
            <w:r>
              <w:rPr>
                <w:color w:val="231F20"/>
                <w:spacing w:val="2"/>
              </w:rPr>
              <w:t>社会责任体系，推动党建与公司</w:t>
            </w:r>
            <w:r>
              <w:rPr>
                <w:color w:val="231F20"/>
                <w:spacing w:val="4"/>
              </w:rPr>
              <w:t>治理、绿色低碳、科技创新、人才建设、公益共富深度融合：以</w:t>
            </w:r>
            <w:r>
              <w:rPr>
                <w:color w:val="231F20"/>
                <w:spacing w:val="3"/>
              </w:rPr>
              <w:t>党建引领绿色发展，助力集团构</w:t>
            </w:r>
            <w:r>
              <w:rPr>
                <w:color w:val="231F20"/>
                <w:spacing w:val="-10"/>
              </w:rPr>
              <w:t>建</w:t>
            </w:r>
            <w:r>
              <w:rPr>
                <w:color w:val="231F20"/>
                <w:spacing w:val="-21"/>
              </w:rPr>
              <w:t xml:space="preserve"> </w:t>
            </w:r>
            <w:r>
              <w:rPr>
                <w:color w:val="231F20"/>
                <w:spacing w:val="-10"/>
              </w:rPr>
              <w:t>ESG</w:t>
            </w:r>
            <w:r>
              <w:rPr>
                <w:color w:val="231F20"/>
                <w:spacing w:val="-25"/>
              </w:rPr>
              <w:t xml:space="preserve"> </w:t>
            </w:r>
            <w:r>
              <w:rPr>
                <w:color w:val="231F20"/>
                <w:spacing w:val="-10"/>
              </w:rPr>
              <w:t>六绿体系，推进双碳行动、</w:t>
            </w:r>
          </w:p>
        </w:tc>
        <w:tc>
          <w:tcPr>
            <w:tcW w:w="3161" w:type="dxa"/>
            <w:vAlign w:val="top"/>
          </w:tcPr>
          <w:p w14:paraId="3056D2B1">
            <w:pPr>
              <w:pStyle w:val="6"/>
              <w:spacing w:before="7" w:line="238" w:lineRule="auto"/>
              <w:ind w:left="148" w:firstLine="1"/>
            </w:pPr>
            <w:r>
              <w:rPr>
                <w:color w:val="231F20"/>
              </w:rPr>
              <w:t>智能工厂与环保产品升级；以党</w:t>
            </w:r>
            <w:r>
              <w:rPr>
                <w:color w:val="231F20"/>
                <w:spacing w:val="1"/>
              </w:rPr>
              <w:t>建赋能产学研协同，加快科技成</w:t>
            </w:r>
            <w:r>
              <w:rPr>
                <w:color w:val="231F20"/>
              </w:rPr>
              <w:t>果转化与标准制定；以党建凝聚职工力量，建设和谐职场、弘扬</w:t>
            </w:r>
            <w:r>
              <w:rPr>
                <w:color w:val="231F20"/>
                <w:spacing w:val="-10"/>
              </w:rPr>
              <w:t>工匠精神；以党建践行社会责任，</w:t>
            </w:r>
            <w:r>
              <w:rPr>
                <w:color w:val="231F20"/>
                <w:spacing w:val="-1"/>
              </w:rPr>
              <w:t>牵头开展生态造林、援疆公益、</w:t>
            </w:r>
            <w:r>
              <w:rPr>
                <w:color w:val="231F20"/>
                <w:spacing w:val="1"/>
              </w:rPr>
              <w:t>乡村振兴、应急帮扶等行动，以</w:t>
            </w:r>
            <w:r>
              <w:rPr>
                <w:color w:val="231F20"/>
                <w:spacing w:val="-6"/>
              </w:rPr>
              <w:t>实际行动守护生态、回馈社会。</w:t>
            </w:r>
          </w:p>
          <w:p w14:paraId="0D48E248">
            <w:pPr>
              <w:pStyle w:val="6"/>
              <w:spacing w:before="2" w:line="226" w:lineRule="auto"/>
              <w:ind w:left="146" w:right="9" w:firstLine="429"/>
              <w:jc w:val="both"/>
            </w:pPr>
            <w:r>
              <w:rPr>
                <w:color w:val="231F20"/>
                <w:spacing w:val="4"/>
              </w:rPr>
              <w:t>面向未来，千年舟集团党委将持续筑牢战斗堡垒，坚守为人民造一张好板初心，以高质量党建引领企业走好生态优先、绿色低碳、共享共富的可持续发展之路，为行业转型升级与社会高质</w:t>
            </w:r>
            <w:r>
              <w:rPr>
                <w:color w:val="231F20"/>
                <w:spacing w:val="-4"/>
              </w:rPr>
              <w:t>量发展贡献更大力量。</w:t>
            </w:r>
          </w:p>
        </w:tc>
      </w:tr>
    </w:tbl>
    <w:p w14:paraId="26D8E8B8">
      <w:pPr>
        <w:spacing w:line="274" w:lineRule="auto"/>
        <w:rPr>
          <w:rFonts w:ascii="Arial"/>
          <w:sz w:val="21"/>
        </w:rPr>
      </w:pPr>
    </w:p>
    <w:p w14:paraId="54E58108">
      <w:pPr>
        <w:spacing w:line="275" w:lineRule="auto"/>
        <w:rPr>
          <w:rFonts w:ascii="Arial"/>
          <w:sz w:val="21"/>
        </w:rPr>
      </w:pPr>
      <w:r>
        <w:pict>
          <v:shape id="_x0000_s1608" o:spid="_x0000_s1608" style="position:absolute;left:0pt;margin-left:0.5pt;margin-top:4.35pt;height:1pt;width:481.9pt;z-index:252327936;mso-width-relative:page;mso-height-relative:page;" filled="f" stroked="t" coordsize="9638,20" path="m0,10l9637,10e">
            <v:fill on="f" focussize="0,0"/>
            <v:stroke weight="1pt" color="#2F6C40" miterlimit="4" joinstyle="miter"/>
            <v:imagedata o:title=""/>
            <o:lock v:ext="edit"/>
          </v:shape>
        </w:pict>
      </w:r>
    </w:p>
    <w:p w14:paraId="5332293C">
      <w:pPr>
        <w:pStyle w:val="2"/>
        <w:spacing w:before="96" w:line="218" w:lineRule="auto"/>
        <w:ind w:left="448"/>
      </w:pPr>
      <w:r>
        <w:rPr>
          <w:b/>
          <w:bCs/>
          <w:color w:val="2F6C40"/>
          <w:spacing w:val="-5"/>
        </w:rPr>
        <w:t>工会</w:t>
      </w:r>
    </w:p>
    <w:p w14:paraId="26A65443">
      <w:pPr>
        <w:pStyle w:val="2"/>
        <w:spacing w:before="33" w:line="249" w:lineRule="auto"/>
        <w:ind w:left="21" w:right="7" w:firstLine="427"/>
        <w:jc w:val="both"/>
      </w:pPr>
      <w:r>
        <w:rPr>
          <w:color w:val="231F20"/>
          <w:spacing w:val="3"/>
        </w:rPr>
        <w:t>工会先后荣获全国厂务公开民主管理先进单位、浙江省民主管理职工代表教学点、杭州市总工会深</w:t>
      </w:r>
      <w:r>
        <w:rPr>
          <w:color w:val="231F20"/>
          <w:spacing w:val="4"/>
        </w:rPr>
        <w:t>化产业工人队伍建设改革样板单位、浙江省高技能人</w:t>
      </w:r>
      <w:r>
        <w:rPr>
          <w:color w:val="231F20"/>
          <w:spacing w:val="3"/>
        </w:rPr>
        <w:t>才（劳模工匠）创新工作室、杭州市幸福共同体领</w:t>
      </w:r>
      <w:r>
        <w:rPr>
          <w:color w:val="231F20"/>
          <w:spacing w:val="-4"/>
        </w:rPr>
        <w:t>头雁企业等多项荣誉。</w:t>
      </w:r>
    </w:p>
    <w:p w14:paraId="633D6EED">
      <w:pPr>
        <w:spacing w:line="36" w:lineRule="auto"/>
        <w:rPr>
          <w:rFonts w:ascii="Arial"/>
          <w:sz w:val="2"/>
        </w:rPr>
      </w:pPr>
    </w:p>
    <w:tbl>
      <w:tblPr>
        <w:tblStyle w:val="5"/>
        <w:tblW w:w="9631"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163"/>
        <w:gridCol w:w="3307"/>
        <w:gridCol w:w="3161"/>
      </w:tblGrid>
      <w:tr w14:paraId="5DF52E99">
        <w:trPr>
          <w:trHeight w:val="5192" w:hRule="atLeast"/>
        </w:trPr>
        <w:tc>
          <w:tcPr>
            <w:tcW w:w="3163" w:type="dxa"/>
            <w:vAlign w:val="top"/>
          </w:tcPr>
          <w:p w14:paraId="6A0F8DFB">
            <w:pPr>
              <w:pStyle w:val="6"/>
              <w:spacing w:before="1" w:line="238" w:lineRule="auto"/>
              <w:ind w:left="2" w:right="158"/>
            </w:pPr>
            <w:r>
              <w:rPr>
                <w:color w:val="2F6C40"/>
                <w:spacing w:val="13"/>
              </w:rPr>
              <w:t>1）治理机制：民主管理与职工</w:t>
            </w:r>
            <w:r>
              <w:rPr>
                <w:color w:val="2F6C40"/>
                <w:spacing w:val="-2"/>
              </w:rPr>
              <w:t>参与</w:t>
            </w:r>
          </w:p>
          <w:p w14:paraId="64B13117">
            <w:pPr>
              <w:pStyle w:val="6"/>
              <w:spacing w:before="6" w:line="238" w:lineRule="auto"/>
              <w:ind w:left="2" w:right="146" w:firstLine="425"/>
              <w:jc w:val="both"/>
            </w:pPr>
            <w:r>
              <w:rPr>
                <w:color w:val="231F20"/>
                <w:spacing w:val="8"/>
              </w:rPr>
              <w:t>职代会规范运作。2025 年</w:t>
            </w:r>
            <w:r>
              <w:rPr>
                <w:color w:val="231F20"/>
                <w:spacing w:val="6"/>
              </w:rPr>
              <w:t>9 月召开 25 年第一次职工代表</w:t>
            </w:r>
            <w:r>
              <w:rPr>
                <w:color w:val="231F20"/>
                <w:spacing w:val="-10"/>
              </w:rPr>
              <w:t>大会，本次职代会审议通过了《关</w:t>
            </w:r>
            <w:r>
              <w:rPr>
                <w:color w:val="231F20"/>
                <w:spacing w:val="3"/>
              </w:rPr>
              <w:t>于免去职工代表监事的议案》和《关于选举公司职工代表董事的</w:t>
            </w:r>
            <w:r>
              <w:rPr>
                <w:color w:val="231F20"/>
                <w:spacing w:val="4"/>
              </w:rPr>
              <w:t>议案》，体现了工会在公司治理</w:t>
            </w:r>
            <w:r>
              <w:rPr>
                <w:color w:val="231F20"/>
                <w:spacing w:val="-4"/>
              </w:rPr>
              <w:t>结构调整中的关键作用。</w:t>
            </w:r>
          </w:p>
          <w:p w14:paraId="3B0EB85D">
            <w:pPr>
              <w:pStyle w:val="6"/>
              <w:spacing w:before="2" w:line="221" w:lineRule="auto"/>
              <w:ind w:right="145" w:firstLine="427"/>
              <w:jc w:val="both"/>
            </w:pPr>
            <w:r>
              <w:rPr>
                <w:color w:val="231F20"/>
                <w:spacing w:val="4"/>
              </w:rPr>
              <w:t>职工代表参与公司治理。根据公司治理需要，千年舟增设职工代表董事席位，并选举产生第二届董事会职工代表董事，这是</w:t>
            </w:r>
            <w:r>
              <w:rPr>
                <w:color w:val="231F20"/>
                <w:spacing w:val="5"/>
              </w:rPr>
              <w:t>保障员工在公司最高决策层发声</w:t>
            </w:r>
          </w:p>
        </w:tc>
        <w:tc>
          <w:tcPr>
            <w:tcW w:w="3307" w:type="dxa"/>
            <w:vAlign w:val="top"/>
          </w:tcPr>
          <w:p w14:paraId="149D2744">
            <w:pPr>
              <w:pStyle w:val="6"/>
              <w:spacing w:before="1" w:line="216" w:lineRule="auto"/>
              <w:ind w:left="157"/>
            </w:pPr>
            <w:r>
              <w:rPr>
                <w:color w:val="231F20"/>
                <w:spacing w:val="-7"/>
              </w:rPr>
              <w:t>的重要机制。</w:t>
            </w:r>
          </w:p>
          <w:p w14:paraId="5B05571E">
            <w:pPr>
              <w:pStyle w:val="6"/>
              <w:spacing w:before="33" w:line="239" w:lineRule="auto"/>
              <w:ind w:left="147" w:right="145" w:firstLine="5"/>
            </w:pPr>
            <w:r>
              <w:rPr>
                <w:color w:val="2F6C40"/>
                <w:spacing w:val="8"/>
              </w:rPr>
              <w:t>2）特色案例：</w:t>
            </w:r>
            <w:r>
              <w:rPr>
                <w:color w:val="2F6C40"/>
                <w:spacing w:val="-31"/>
              </w:rPr>
              <w:t xml:space="preserve"> </w:t>
            </w:r>
            <w:r>
              <w:rPr>
                <w:color w:val="2F6C40"/>
                <w:spacing w:val="8"/>
              </w:rPr>
              <w:t>产业工人队伍建</w:t>
            </w:r>
            <w:r>
              <w:rPr>
                <w:color w:val="2F6C40"/>
                <w:spacing w:val="-3"/>
              </w:rPr>
              <w:t>设改革</w:t>
            </w:r>
          </w:p>
          <w:p w14:paraId="5FEB1457">
            <w:pPr>
              <w:pStyle w:val="6"/>
              <w:spacing w:before="12" w:line="230" w:lineRule="auto"/>
              <w:ind w:left="145" w:right="69" w:firstLine="384"/>
              <w:jc w:val="both"/>
            </w:pPr>
            <w:r>
              <w:rPr>
                <w:color w:val="231F20"/>
                <w:spacing w:val="7"/>
              </w:rPr>
              <w:t>“能级工资”集体协商——以</w:t>
            </w:r>
            <w:r>
              <w:rPr>
                <w:color w:val="231F20"/>
                <w:spacing w:val="4"/>
              </w:rPr>
              <w:t>技能促增收。工会围绕技能人才职级制、职称津贴、竞赛获奖专项特殊津贴、带徒津贴、荣誉津</w:t>
            </w:r>
            <w:r>
              <w:rPr>
                <w:color w:val="231F20"/>
                <w:spacing w:val="5"/>
              </w:rPr>
              <w:t>贴及创新成果奖励等方面开展集</w:t>
            </w:r>
            <w:r>
              <w:rPr>
                <w:color w:val="231F20"/>
                <w:spacing w:val="3"/>
              </w:rPr>
              <w:t>体协商，签订“能级工资”专项集</w:t>
            </w:r>
            <w:r>
              <w:rPr>
                <w:color w:val="231F20"/>
                <w:spacing w:val="4"/>
              </w:rPr>
              <w:t>体合同。以全资子公司柏菲伦公</w:t>
            </w:r>
            <w:r>
              <w:rPr>
                <w:color w:val="231F20"/>
                <w:spacing w:val="-4"/>
              </w:rPr>
              <w:t>司为例，针对车间、安装、设计、</w:t>
            </w:r>
            <w:r>
              <w:rPr>
                <w:color w:val="231F20"/>
                <w:spacing w:val="5"/>
              </w:rPr>
              <w:t>导购等岗位推出星级评定方案，</w:t>
            </w:r>
            <w:r>
              <w:rPr>
                <w:color w:val="231F20"/>
                <w:spacing w:val="4"/>
              </w:rPr>
              <w:t>每上升一个星级，员工的技能工</w:t>
            </w:r>
            <w:r>
              <w:rPr>
                <w:color w:val="231F20"/>
                <w:spacing w:val="-7"/>
              </w:rPr>
              <w:t>资或提成系数可上浮</w:t>
            </w:r>
            <w:r>
              <w:rPr>
                <w:color w:val="231F20"/>
                <w:spacing w:val="-17"/>
              </w:rPr>
              <w:t xml:space="preserve"> </w:t>
            </w:r>
            <w:r>
              <w:rPr>
                <w:color w:val="231F20"/>
                <w:spacing w:val="-7"/>
              </w:rPr>
              <w:t>5%</w:t>
            </w:r>
            <w:r>
              <w:rPr>
                <w:color w:val="231F20"/>
                <w:spacing w:val="-15"/>
              </w:rPr>
              <w:t xml:space="preserve"> </w:t>
            </w:r>
            <w:r>
              <w:rPr>
                <w:color w:val="231F20"/>
                <w:spacing w:val="-7"/>
              </w:rPr>
              <w:t>～</w:t>
            </w:r>
            <w:r>
              <w:rPr>
                <w:color w:val="231F20"/>
                <w:spacing w:val="-29"/>
              </w:rPr>
              <w:t xml:space="preserve"> </w:t>
            </w:r>
            <w:r>
              <w:rPr>
                <w:color w:val="231F20"/>
                <w:spacing w:val="-7"/>
              </w:rPr>
              <w:t>15%。</w:t>
            </w:r>
          </w:p>
        </w:tc>
        <w:tc>
          <w:tcPr>
            <w:tcW w:w="3161" w:type="dxa"/>
            <w:vAlign w:val="top"/>
          </w:tcPr>
          <w:p w14:paraId="6EBBEC0A">
            <w:pPr>
              <w:pStyle w:val="6"/>
              <w:spacing w:before="4" w:line="238" w:lineRule="auto"/>
              <w:ind w:left="146" w:firstLine="429"/>
              <w:jc w:val="both"/>
            </w:pPr>
            <w:r>
              <w:rPr>
                <w:color w:val="231F20"/>
                <w:spacing w:val="5"/>
              </w:rPr>
              <w:t>这一机制将职工薪酬与技能</w:t>
            </w:r>
            <w:r>
              <w:rPr>
                <w:color w:val="231F20"/>
                <w:spacing w:val="3"/>
              </w:rPr>
              <w:t>绩效挂钩，既增强了待遇留人的</w:t>
            </w:r>
            <w:r>
              <w:rPr>
                <w:color w:val="231F20"/>
                <w:spacing w:val="-3"/>
              </w:rPr>
              <w:t>吸引力，也体现了企业在推动“共</w:t>
            </w:r>
            <w:r>
              <w:rPr>
                <w:color w:val="231F20"/>
                <w:spacing w:val="12"/>
              </w:rPr>
              <w:t>同富裕”和提升人力资本方面的</w:t>
            </w:r>
            <w:r>
              <w:rPr>
                <w:color w:val="231F20"/>
                <w:spacing w:val="-6"/>
              </w:rPr>
              <w:t>社会责任。</w:t>
            </w:r>
          </w:p>
          <w:p w14:paraId="33A94EF9">
            <w:pPr>
              <w:pStyle w:val="6"/>
              <w:spacing w:before="1" w:line="238" w:lineRule="auto"/>
              <w:ind w:left="159" w:hanging="9"/>
            </w:pPr>
            <w:r>
              <w:rPr>
                <w:color w:val="2F6C40"/>
                <w:spacing w:val="11"/>
              </w:rPr>
              <w:t>3）员工关爱、构建幸福暖心家</w:t>
            </w:r>
            <w:r>
              <w:rPr>
                <w:color w:val="2F6C40"/>
              </w:rPr>
              <w:t>园</w:t>
            </w:r>
          </w:p>
          <w:p w14:paraId="5D5E1677">
            <w:pPr>
              <w:pStyle w:val="6"/>
              <w:spacing w:before="2" w:line="226" w:lineRule="auto"/>
              <w:ind w:left="146" w:firstLine="428"/>
              <w:jc w:val="both"/>
            </w:pPr>
            <w:r>
              <w:rPr>
                <w:color w:val="231F20"/>
                <w:spacing w:val="4"/>
              </w:rPr>
              <w:t>开展关心关爱职工活动，满足职工对美好生活的追求，迄今</w:t>
            </w:r>
            <w:r>
              <w:rPr>
                <w:color w:val="231F20"/>
                <w:spacing w:val="1"/>
              </w:rPr>
              <w:t>为止已连续 5 年邀请献血车开进园区，连续 7 年组织千年舟之歌大赛，连续 8 年组织优秀员工家</w:t>
            </w:r>
            <w:r>
              <w:rPr>
                <w:color w:val="231F20"/>
                <w:spacing w:val="4"/>
              </w:rPr>
              <w:t>属旅游活动，</w:t>
            </w:r>
            <w:r>
              <w:rPr>
                <w:color w:val="231F20"/>
                <w:spacing w:val="-34"/>
              </w:rPr>
              <w:t xml:space="preserve"> </w:t>
            </w:r>
            <w:r>
              <w:rPr>
                <w:color w:val="231F20"/>
                <w:spacing w:val="4"/>
              </w:rPr>
              <w:t>连续 26 年组织职</w:t>
            </w:r>
            <w:r>
              <w:rPr>
                <w:color w:val="231F20"/>
                <w:spacing w:val="-7"/>
              </w:rPr>
              <w:t>工运动会。</w:t>
            </w:r>
          </w:p>
        </w:tc>
      </w:tr>
    </w:tbl>
    <w:p w14:paraId="31CA679F">
      <w:pPr>
        <w:spacing w:line="96" w:lineRule="exact"/>
        <w:rPr>
          <w:rFonts w:ascii="Arial"/>
          <w:sz w:val="8"/>
        </w:rPr>
      </w:pPr>
    </w:p>
    <w:p w14:paraId="483385F2">
      <w:pPr>
        <w:spacing w:line="96" w:lineRule="exact"/>
        <w:rPr>
          <w:rFonts w:ascii="Arial" w:hAnsi="Arial" w:eastAsia="Arial" w:cs="Arial"/>
          <w:sz w:val="8"/>
          <w:szCs w:val="8"/>
        </w:rPr>
        <w:sectPr>
          <w:footerReference r:id="rId49" w:type="default"/>
          <w:pgSz w:w="23811" w:h="16158"/>
          <w:pgMar w:top="400" w:right="1133" w:bottom="933" w:left="1130" w:header="0" w:footer="516" w:gutter="0"/>
          <w:cols w:equalWidth="0" w:num="2">
            <w:col w:w="11809" w:space="100"/>
            <w:col w:w="9639"/>
          </w:cols>
        </w:sectPr>
      </w:pPr>
    </w:p>
    <w:p w14:paraId="0DAC3603">
      <w:pPr>
        <w:pStyle w:val="2"/>
        <w:spacing w:before="81" w:line="403" w:lineRule="exact"/>
      </w:pPr>
      <w:r>
        <w:rPr>
          <w:position w:val="-8"/>
        </w:rPr>
        <w:pict>
          <v:shape id="_x0000_s1609" o:spid="_x0000_s1609" o:spt="202" type="#_x0000_t202" style="height:20.15pt;width:268.2pt;" fillcolor="#006E3C" filled="t" stroked="f" coordsize="21600,21600">
            <v:path/>
            <v:fill on="t" opacity="39322f" focussize="0,0"/>
            <v:stroke on="f"/>
            <v:imagedata o:title=""/>
            <o:lock v:ext="edit" aspectratio="f"/>
            <v:textbox inset="0mm,0mm,0mm,0mm">
              <w:txbxContent>
                <w:p w14:paraId="0D269F1F">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5EBC38B2">
      <w:pPr>
        <w:pStyle w:val="2"/>
        <w:spacing w:before="240" w:line="218" w:lineRule="auto"/>
        <w:ind w:left="9"/>
      </w:pPr>
      <w:r>
        <w:rPr>
          <w:b/>
          <w:bCs/>
          <w:color w:val="2F6C40"/>
          <w:spacing w:val="-5"/>
        </w:rPr>
        <w:t>关工委</w:t>
      </w:r>
    </w:p>
    <w:p w14:paraId="414E98E0">
      <w:pPr>
        <w:pStyle w:val="2"/>
        <w:spacing w:before="17" w:line="210" w:lineRule="auto"/>
        <w:ind w:left="10"/>
      </w:pPr>
      <w:r>
        <w:rPr>
          <w:color w:val="2F6C40"/>
          <w:spacing w:val="-16"/>
        </w:rPr>
        <w:t>1）组织机制完善，强化党建引领</w:t>
      </w:r>
    </w:p>
    <w:p w14:paraId="2E6DE4D7">
      <w:pPr>
        <w:pStyle w:val="2"/>
        <w:spacing w:before="42" w:line="247" w:lineRule="auto"/>
        <w:ind w:left="12" w:right="184" w:firstLine="428"/>
        <w:jc w:val="both"/>
      </w:pPr>
      <w:r>
        <w:rPr>
          <w:color w:val="231F20"/>
          <w:spacing w:val="-2"/>
        </w:rPr>
        <w:t>2025 年，千年舟集团顺利完成关工委换届工作，确立了“党建带</w:t>
      </w:r>
      <w:r>
        <w:rPr>
          <w:color w:val="231F20"/>
          <w:spacing w:val="3"/>
        </w:rPr>
        <w:t>关建”的工作机制，正式发布《千年舟关工委工作章程》，推动关工</w:t>
      </w:r>
      <w:r>
        <w:rPr>
          <w:color w:val="231F20"/>
        </w:rPr>
        <w:t>委工作规范化、系统化发展。集团高层全程参与，为关工委工作提供</w:t>
      </w:r>
      <w:r>
        <w:rPr>
          <w:color w:val="231F20"/>
          <w:spacing w:val="-4"/>
        </w:rPr>
        <w:t>了坚实的组织保障。</w:t>
      </w:r>
    </w:p>
    <w:p w14:paraId="0EF9A658">
      <w:pPr>
        <w:spacing w:before="30" w:line="2063" w:lineRule="exact"/>
      </w:pPr>
      <w:r>
        <w:drawing>
          <wp:anchor distT="0" distB="0" distL="0" distR="0" simplePos="0" relativeHeight="252334080" behindDoc="0" locked="0" layoutInCell="1" allowOverlap="1">
            <wp:simplePos x="0" y="0"/>
            <wp:positionH relativeFrom="column">
              <wp:posOffset>2149475</wp:posOffset>
            </wp:positionH>
            <wp:positionV relativeFrom="paragraph">
              <wp:posOffset>18415</wp:posOffset>
            </wp:positionV>
            <wp:extent cx="1870075" cy="1366520"/>
            <wp:effectExtent l="0" t="0" r="0" b="0"/>
            <wp:wrapNone/>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42"/>
                    <a:stretch>
                      <a:fillRect/>
                    </a:stretch>
                  </pic:blipFill>
                  <pic:spPr>
                    <a:xfrm>
                      <a:off x="0" y="0"/>
                      <a:ext cx="1870365" cy="1366551"/>
                    </a:xfrm>
                    <a:prstGeom prst="rect">
                      <a:avLst/>
                    </a:prstGeom>
                  </pic:spPr>
                </pic:pic>
              </a:graphicData>
            </a:graphic>
          </wp:anchor>
        </w:drawing>
      </w:r>
      <w:r>
        <w:rPr>
          <w:position w:val="-41"/>
        </w:rPr>
        <w:drawing>
          <wp:inline distT="0" distB="0" distL="0" distR="0">
            <wp:extent cx="1965325" cy="1310005"/>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443"/>
                    <a:stretch>
                      <a:fillRect/>
                    </a:stretch>
                  </pic:blipFill>
                  <pic:spPr>
                    <a:xfrm>
                      <a:off x="0" y="0"/>
                      <a:ext cx="1965376" cy="1310251"/>
                    </a:xfrm>
                    <a:prstGeom prst="rect">
                      <a:avLst/>
                    </a:prstGeom>
                  </pic:spPr>
                </pic:pic>
              </a:graphicData>
            </a:graphic>
          </wp:inline>
        </w:drawing>
      </w:r>
    </w:p>
    <w:p w14:paraId="3A172B14">
      <w:pPr>
        <w:spacing w:line="256" w:lineRule="auto"/>
        <w:rPr>
          <w:rFonts w:ascii="Arial"/>
          <w:sz w:val="21"/>
        </w:rPr>
      </w:pPr>
    </w:p>
    <w:p w14:paraId="403E5448">
      <w:pPr>
        <w:spacing w:before="1" w:line="2063" w:lineRule="exact"/>
      </w:pPr>
      <w:r>
        <w:drawing>
          <wp:anchor distT="0" distB="0" distL="0" distR="0" simplePos="0" relativeHeight="252335104" behindDoc="0" locked="0" layoutInCell="1" allowOverlap="1">
            <wp:simplePos x="0" y="0"/>
            <wp:positionH relativeFrom="column">
              <wp:posOffset>2149475</wp:posOffset>
            </wp:positionH>
            <wp:positionV relativeFrom="paragraph">
              <wp:posOffset>63500</wp:posOffset>
            </wp:positionV>
            <wp:extent cx="1870075" cy="124714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444"/>
                    <a:stretch>
                      <a:fillRect/>
                    </a:stretch>
                  </pic:blipFill>
                  <pic:spPr>
                    <a:xfrm>
                      <a:off x="0" y="0"/>
                      <a:ext cx="1870369" cy="1246913"/>
                    </a:xfrm>
                    <a:prstGeom prst="rect">
                      <a:avLst/>
                    </a:prstGeom>
                  </pic:spPr>
                </pic:pic>
              </a:graphicData>
            </a:graphic>
          </wp:anchor>
        </w:drawing>
      </w:r>
      <w:r>
        <w:rPr>
          <w:position w:val="-41"/>
        </w:rPr>
        <w:drawing>
          <wp:inline distT="0" distB="0" distL="0" distR="0">
            <wp:extent cx="1965325" cy="1310005"/>
            <wp:effectExtent l="0" t="0" r="0" b="0"/>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45"/>
                    <a:stretch>
                      <a:fillRect/>
                    </a:stretch>
                  </pic:blipFill>
                  <pic:spPr>
                    <a:xfrm>
                      <a:off x="0" y="0"/>
                      <a:ext cx="1965376" cy="1310251"/>
                    </a:xfrm>
                    <a:prstGeom prst="rect">
                      <a:avLst/>
                    </a:prstGeom>
                  </pic:spPr>
                </pic:pic>
              </a:graphicData>
            </a:graphic>
          </wp:inline>
        </w:drawing>
      </w:r>
    </w:p>
    <w:p w14:paraId="3187A81F">
      <w:pPr>
        <w:spacing w:line="258" w:lineRule="auto"/>
        <w:rPr>
          <w:rFonts w:ascii="Arial"/>
          <w:sz w:val="21"/>
        </w:rPr>
      </w:pPr>
    </w:p>
    <w:p w14:paraId="4AA93ADA">
      <w:pPr>
        <w:spacing w:line="258" w:lineRule="auto"/>
        <w:rPr>
          <w:rFonts w:ascii="Arial"/>
          <w:sz w:val="21"/>
        </w:rPr>
      </w:pPr>
    </w:p>
    <w:p w14:paraId="1B7AE991">
      <w:pPr>
        <w:spacing w:line="259" w:lineRule="auto"/>
        <w:rPr>
          <w:rFonts w:ascii="Arial"/>
          <w:sz w:val="21"/>
        </w:rPr>
      </w:pPr>
    </w:p>
    <w:p w14:paraId="5D2DC60B">
      <w:pPr>
        <w:spacing w:line="259" w:lineRule="auto"/>
        <w:rPr>
          <w:rFonts w:ascii="Arial"/>
          <w:sz w:val="21"/>
        </w:rPr>
      </w:pPr>
    </w:p>
    <w:p w14:paraId="63E57133">
      <w:pPr>
        <w:pStyle w:val="2"/>
        <w:spacing w:before="96" w:line="210" w:lineRule="auto"/>
        <w:ind w:left="15"/>
      </w:pPr>
      <w:r>
        <w:rPr>
          <w:color w:val="2F6C40"/>
          <w:spacing w:val="-16"/>
        </w:rPr>
        <w:t>2）关爱员工家庭，构建温馨企业氛围</w:t>
      </w:r>
    </w:p>
    <w:p w14:paraId="6F40DAA6">
      <w:pPr>
        <w:pStyle w:val="2"/>
        <w:spacing w:before="30" w:line="218" w:lineRule="auto"/>
        <w:ind w:left="578"/>
      </w:pPr>
      <w:r>
        <w:rPr>
          <w:color w:val="231F20"/>
          <w:spacing w:val="-5"/>
        </w:rPr>
        <w:t>持续深化员工子女关怀行动：</w:t>
      </w:r>
    </w:p>
    <w:p w14:paraId="3CFE6C25">
      <w:pPr>
        <w:spacing w:before="90" w:line="4951" w:lineRule="exact"/>
      </w:pPr>
      <w:r>
        <w:rPr>
          <w:position w:val="-99"/>
        </w:rPr>
        <w:drawing>
          <wp:inline distT="0" distB="0" distL="0" distR="0">
            <wp:extent cx="4019550" cy="3143250"/>
            <wp:effectExtent l="0" t="0" r="0" b="0"/>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46"/>
                    <a:stretch>
                      <a:fillRect/>
                    </a:stretch>
                  </pic:blipFill>
                  <pic:spPr>
                    <a:xfrm>
                      <a:off x="0" y="0"/>
                      <a:ext cx="4019994" cy="3143881"/>
                    </a:xfrm>
                    <a:prstGeom prst="rect">
                      <a:avLst/>
                    </a:prstGeom>
                  </pic:spPr>
                </pic:pic>
              </a:graphicData>
            </a:graphic>
          </wp:inline>
        </w:drawing>
      </w:r>
    </w:p>
    <w:p w14:paraId="64770919">
      <w:pPr>
        <w:pStyle w:val="2"/>
        <w:spacing w:before="79" w:line="159" w:lineRule="auto"/>
        <w:ind w:left="1116"/>
        <w:rPr>
          <w:sz w:val="18"/>
          <w:szCs w:val="18"/>
        </w:rPr>
      </w:pPr>
      <w:r>
        <w:rPr>
          <w:color w:val="2F6C40"/>
          <w:spacing w:val="-2"/>
          <w:sz w:val="18"/>
          <w:szCs w:val="18"/>
        </w:rPr>
        <w:t>开展“六一”专项活动、非遗文化体验等系列关爱活动</w:t>
      </w:r>
    </w:p>
    <w:p w14:paraId="400DC0EC">
      <w:pPr>
        <w:spacing w:line="14" w:lineRule="auto"/>
        <w:rPr>
          <w:rFonts w:ascii="Arial"/>
          <w:sz w:val="2"/>
        </w:rPr>
      </w:pPr>
      <w:r>
        <w:rPr>
          <w:rFonts w:ascii="Arial" w:hAnsi="Arial" w:eastAsia="Arial" w:cs="Arial"/>
          <w:sz w:val="2"/>
          <w:szCs w:val="2"/>
        </w:rPr>
        <w:br w:type="column"/>
      </w:r>
    </w:p>
    <w:p w14:paraId="0CBBE0FA">
      <w:pPr>
        <w:spacing w:line="252" w:lineRule="auto"/>
        <w:rPr>
          <w:rFonts w:ascii="Arial"/>
          <w:sz w:val="21"/>
        </w:rPr>
      </w:pPr>
    </w:p>
    <w:p w14:paraId="7F6C020B">
      <w:pPr>
        <w:spacing w:line="252" w:lineRule="auto"/>
        <w:rPr>
          <w:rFonts w:ascii="Arial"/>
          <w:sz w:val="21"/>
        </w:rPr>
      </w:pPr>
    </w:p>
    <w:p w14:paraId="02E4372B">
      <w:pPr>
        <w:spacing w:line="253" w:lineRule="auto"/>
        <w:rPr>
          <w:rFonts w:ascii="Arial"/>
          <w:sz w:val="21"/>
        </w:rPr>
      </w:pPr>
    </w:p>
    <w:p w14:paraId="031C2FC3">
      <w:pPr>
        <w:spacing w:line="253" w:lineRule="auto"/>
        <w:rPr>
          <w:rFonts w:ascii="Arial"/>
          <w:sz w:val="21"/>
        </w:rPr>
      </w:pPr>
    </w:p>
    <w:p w14:paraId="49194687">
      <w:pPr>
        <w:spacing w:line="253" w:lineRule="auto"/>
        <w:rPr>
          <w:rFonts w:ascii="Arial"/>
          <w:sz w:val="21"/>
        </w:rPr>
      </w:pPr>
    </w:p>
    <w:p w14:paraId="3A15A72B">
      <w:pPr>
        <w:spacing w:line="253" w:lineRule="auto"/>
        <w:rPr>
          <w:rFonts w:ascii="Arial"/>
          <w:sz w:val="21"/>
        </w:rPr>
      </w:pPr>
    </w:p>
    <w:p w14:paraId="660AB0A8">
      <w:pPr>
        <w:spacing w:line="5928" w:lineRule="exact"/>
      </w:pPr>
      <w:r>
        <w:rPr>
          <w:position w:val="-118"/>
        </w:rPr>
        <w:drawing>
          <wp:inline distT="0" distB="0" distL="0" distR="0">
            <wp:extent cx="1919605" cy="3763645"/>
            <wp:effectExtent l="0" t="0" r="0" b="0"/>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47"/>
                    <a:stretch>
                      <a:fillRect/>
                    </a:stretch>
                  </pic:blipFill>
                  <pic:spPr>
                    <a:xfrm>
                      <a:off x="0" y="0"/>
                      <a:ext cx="1919999" cy="3763997"/>
                    </a:xfrm>
                    <a:prstGeom prst="rect">
                      <a:avLst/>
                    </a:prstGeom>
                  </pic:spPr>
                </pic:pic>
              </a:graphicData>
            </a:graphic>
          </wp:inline>
        </w:drawing>
      </w:r>
    </w:p>
    <w:p w14:paraId="264B57AD">
      <w:pPr>
        <w:spacing w:line="255" w:lineRule="auto"/>
        <w:rPr>
          <w:rFonts w:ascii="Arial"/>
          <w:sz w:val="21"/>
        </w:rPr>
      </w:pPr>
    </w:p>
    <w:p w14:paraId="612BDEC4">
      <w:pPr>
        <w:spacing w:line="255" w:lineRule="auto"/>
        <w:rPr>
          <w:rFonts w:ascii="Arial"/>
          <w:sz w:val="21"/>
        </w:rPr>
      </w:pPr>
    </w:p>
    <w:p w14:paraId="54A20CF5">
      <w:pPr>
        <w:spacing w:line="255" w:lineRule="auto"/>
        <w:rPr>
          <w:rFonts w:ascii="Arial"/>
          <w:sz w:val="21"/>
        </w:rPr>
      </w:pPr>
    </w:p>
    <w:p w14:paraId="71FB6794">
      <w:pPr>
        <w:spacing w:line="255" w:lineRule="auto"/>
        <w:rPr>
          <w:rFonts w:ascii="Arial"/>
          <w:sz w:val="21"/>
        </w:rPr>
      </w:pPr>
    </w:p>
    <w:p w14:paraId="11FBE46F">
      <w:pPr>
        <w:spacing w:line="256" w:lineRule="auto"/>
        <w:rPr>
          <w:rFonts w:ascii="Arial"/>
          <w:sz w:val="21"/>
        </w:rPr>
      </w:pPr>
    </w:p>
    <w:p w14:paraId="4A9B73C2">
      <w:pPr>
        <w:spacing w:line="256" w:lineRule="auto"/>
        <w:rPr>
          <w:rFonts w:ascii="Arial"/>
          <w:sz w:val="21"/>
        </w:rPr>
      </w:pPr>
    </w:p>
    <w:p w14:paraId="477DB3F8">
      <w:pPr>
        <w:spacing w:line="256" w:lineRule="auto"/>
        <w:rPr>
          <w:rFonts w:ascii="Arial"/>
          <w:sz w:val="21"/>
        </w:rPr>
      </w:pPr>
    </w:p>
    <w:p w14:paraId="4CB23DD9">
      <w:pPr>
        <w:spacing w:line="256" w:lineRule="auto"/>
        <w:rPr>
          <w:rFonts w:ascii="Arial"/>
          <w:sz w:val="21"/>
        </w:rPr>
      </w:pPr>
    </w:p>
    <w:p w14:paraId="389DDB5C">
      <w:pPr>
        <w:spacing w:line="256" w:lineRule="auto"/>
        <w:rPr>
          <w:rFonts w:ascii="Arial"/>
          <w:sz w:val="21"/>
        </w:rPr>
      </w:pPr>
    </w:p>
    <w:p w14:paraId="4A2736AE">
      <w:pPr>
        <w:spacing w:line="1702" w:lineRule="exact"/>
      </w:pPr>
      <w:r>
        <w:rPr>
          <w:position w:val="-34"/>
        </w:rPr>
        <w:drawing>
          <wp:inline distT="0" distB="0" distL="0" distR="0">
            <wp:extent cx="1919605" cy="1080135"/>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448"/>
                    <a:stretch>
                      <a:fillRect/>
                    </a:stretch>
                  </pic:blipFill>
                  <pic:spPr>
                    <a:xfrm>
                      <a:off x="0" y="0"/>
                      <a:ext cx="1919991" cy="1080605"/>
                    </a:xfrm>
                    <a:prstGeom prst="rect">
                      <a:avLst/>
                    </a:prstGeom>
                  </pic:spPr>
                </pic:pic>
              </a:graphicData>
            </a:graphic>
          </wp:inline>
        </w:drawing>
      </w:r>
    </w:p>
    <w:p w14:paraId="355AB1E9">
      <w:pPr>
        <w:pStyle w:val="2"/>
        <w:spacing w:before="57" w:line="197" w:lineRule="auto"/>
        <w:ind w:left="13" w:right="2177" w:hanging="2"/>
        <w:rPr>
          <w:sz w:val="18"/>
          <w:szCs w:val="18"/>
        </w:rPr>
      </w:pPr>
      <w:r>
        <w:rPr>
          <w:color w:val="2F6C40"/>
          <w:spacing w:val="7"/>
          <w:sz w:val="18"/>
          <w:szCs w:val="18"/>
        </w:rPr>
        <w:t>开设职工子女暑期托管班，切实缓解</w:t>
      </w:r>
      <w:r>
        <w:rPr>
          <w:color w:val="2F6C40"/>
          <w:spacing w:val="-5"/>
          <w:sz w:val="18"/>
          <w:szCs w:val="18"/>
        </w:rPr>
        <w:t>员工“带娃难”问题</w:t>
      </w:r>
    </w:p>
    <w:p w14:paraId="31730E2E">
      <w:pPr>
        <w:spacing w:before="95" w:line="1702" w:lineRule="exact"/>
        <w:ind w:firstLine="14"/>
      </w:pPr>
      <w:r>
        <w:rPr>
          <w:position w:val="-34"/>
        </w:rPr>
        <w:drawing>
          <wp:inline distT="0" distB="0" distL="0" distR="0">
            <wp:extent cx="1910080" cy="1080135"/>
            <wp:effectExtent l="0" t="0" r="0" b="0"/>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449"/>
                    <a:stretch>
                      <a:fillRect/>
                    </a:stretch>
                  </pic:blipFill>
                  <pic:spPr>
                    <a:xfrm>
                      <a:off x="0" y="0"/>
                      <a:ext cx="1910499" cy="1080613"/>
                    </a:xfrm>
                    <a:prstGeom prst="rect">
                      <a:avLst/>
                    </a:prstGeom>
                  </pic:spPr>
                </pic:pic>
              </a:graphicData>
            </a:graphic>
          </wp:inline>
        </w:drawing>
      </w:r>
    </w:p>
    <w:p w14:paraId="7AF0B9A8">
      <w:pPr>
        <w:pStyle w:val="2"/>
        <w:spacing w:before="79" w:line="170" w:lineRule="auto"/>
        <w:ind w:left="9" w:right="2178" w:firstLine="1"/>
        <w:jc w:val="both"/>
        <w:rPr>
          <w:sz w:val="18"/>
          <w:szCs w:val="18"/>
        </w:rPr>
      </w:pPr>
      <w:r>
        <w:rPr>
          <w:color w:val="2F6C40"/>
          <w:spacing w:val="7"/>
          <w:sz w:val="18"/>
          <w:szCs w:val="18"/>
        </w:rPr>
        <w:t>组织优秀员工家属旅游、重阳敬老等活动，增强员工家庭幸福感与企业归</w:t>
      </w:r>
      <w:r>
        <w:rPr>
          <w:color w:val="2F6C40"/>
          <w:spacing w:val="-3"/>
          <w:sz w:val="18"/>
          <w:szCs w:val="18"/>
        </w:rPr>
        <w:t>属感</w:t>
      </w:r>
    </w:p>
    <w:p w14:paraId="541802CA">
      <w:pPr>
        <w:spacing w:line="14" w:lineRule="auto"/>
        <w:rPr>
          <w:rFonts w:ascii="Arial"/>
          <w:sz w:val="2"/>
        </w:rPr>
      </w:pPr>
      <w:r>
        <w:rPr>
          <w:rFonts w:ascii="Arial" w:hAnsi="Arial" w:eastAsia="Arial" w:cs="Arial"/>
          <w:sz w:val="2"/>
          <w:szCs w:val="2"/>
        </w:rPr>
        <w:br w:type="column"/>
      </w:r>
    </w:p>
    <w:p w14:paraId="78EE1904">
      <w:pPr>
        <w:pStyle w:val="2"/>
        <w:spacing w:before="89" w:line="490" w:lineRule="exact"/>
        <w:ind w:left="6483"/>
        <w:rPr>
          <w:sz w:val="20"/>
          <w:szCs w:val="20"/>
        </w:rPr>
      </w:pPr>
      <w:r>
        <w:rPr>
          <w:b/>
          <w:bCs/>
          <w:color w:val="006E3C"/>
          <w:spacing w:val="-3"/>
          <w:position w:val="-2"/>
          <w:sz w:val="20"/>
          <w:szCs w:val="20"/>
        </w:rPr>
        <w:t>根深叶茂，治理根基的千年传承</w:t>
      </w:r>
      <w:r>
        <w:rPr>
          <w:color w:val="006E3C"/>
          <w:spacing w:val="-3"/>
          <w:position w:val="-2"/>
          <w:sz w:val="20"/>
          <w:szCs w:val="20"/>
        </w:rPr>
        <w:t xml:space="preserve"> </w:t>
      </w:r>
      <w:r>
        <w:rPr>
          <w:position w:val="-5"/>
          <w:sz w:val="20"/>
          <w:szCs w:val="20"/>
        </w:rPr>
        <w:drawing>
          <wp:inline distT="0" distB="0" distL="0" distR="0">
            <wp:extent cx="186055" cy="249555"/>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25"/>
                    <a:stretch>
                      <a:fillRect/>
                    </a:stretch>
                  </pic:blipFill>
                  <pic:spPr>
                    <a:xfrm>
                      <a:off x="0" y="0"/>
                      <a:ext cx="186661" cy="249765"/>
                    </a:xfrm>
                    <a:prstGeom prst="rect">
                      <a:avLst/>
                    </a:prstGeom>
                  </pic:spPr>
                </pic:pic>
              </a:graphicData>
            </a:graphic>
          </wp:inline>
        </w:drawing>
      </w:r>
    </w:p>
    <w:p w14:paraId="1776357D">
      <w:pPr>
        <w:pStyle w:val="2"/>
        <w:spacing w:before="144" w:line="210" w:lineRule="auto"/>
        <w:ind w:left="13"/>
      </w:pPr>
      <w:r>
        <w:rPr>
          <w:color w:val="2F6C40"/>
          <w:spacing w:val="-1"/>
        </w:rPr>
        <w:t>3）推动青少年教育，践行社会责任</w:t>
      </w:r>
    </w:p>
    <w:p w14:paraId="313EA4E2">
      <w:pPr>
        <w:pStyle w:val="2"/>
        <w:spacing w:before="30" w:line="210" w:lineRule="auto"/>
        <w:ind w:left="438"/>
      </w:pPr>
      <w:r>
        <w:drawing>
          <wp:anchor distT="0" distB="0" distL="0" distR="0" simplePos="0" relativeHeight="252336128" behindDoc="0" locked="0" layoutInCell="1" allowOverlap="1">
            <wp:simplePos x="0" y="0"/>
            <wp:positionH relativeFrom="column">
              <wp:posOffset>4572000</wp:posOffset>
            </wp:positionH>
            <wp:positionV relativeFrom="paragraph">
              <wp:posOffset>224155</wp:posOffset>
            </wp:positionV>
            <wp:extent cx="1548130" cy="908685"/>
            <wp:effectExtent l="0" t="0" r="0" b="0"/>
            <wp:wrapNone/>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450"/>
                    <a:stretch>
                      <a:fillRect/>
                    </a:stretch>
                  </pic:blipFill>
                  <pic:spPr>
                    <a:xfrm>
                      <a:off x="0" y="0"/>
                      <a:ext cx="1547997" cy="908594"/>
                    </a:xfrm>
                    <a:prstGeom prst="rect">
                      <a:avLst/>
                    </a:prstGeom>
                  </pic:spPr>
                </pic:pic>
              </a:graphicData>
            </a:graphic>
          </wp:anchor>
        </w:drawing>
      </w:r>
      <w:r>
        <w:rPr>
          <w:color w:val="231F20"/>
          <w:spacing w:val="-3"/>
        </w:rPr>
        <w:t>千年舟积极发挥企业教育资源，助力青少年成长：</w:t>
      </w:r>
    </w:p>
    <w:p w14:paraId="0F7745E9">
      <w:pPr>
        <w:pStyle w:val="2"/>
        <w:spacing w:before="44" w:line="239" w:lineRule="auto"/>
        <w:ind w:left="434" w:right="2929" w:firstLine="1"/>
      </w:pPr>
      <w:r>
        <w:rPr>
          <w:color w:val="231F20"/>
          <w:spacing w:val="-3"/>
        </w:rPr>
        <w:t>与沈括小学共建质量教育基地，捐赠质量读本，开展“第二课堂”活动；</w:t>
      </w:r>
      <w:r>
        <w:rPr>
          <w:color w:val="231F20"/>
          <w:spacing w:val="-2"/>
        </w:rPr>
        <w:t>协办浙江省中小学生质量教育宣传活动，推动质量文化进校园；</w:t>
      </w:r>
    </w:p>
    <w:p w14:paraId="2FD1688D">
      <w:pPr>
        <w:pStyle w:val="2"/>
        <w:spacing w:line="251" w:lineRule="auto"/>
        <w:ind w:left="434" w:right="2681" w:firstLine="1"/>
      </w:pPr>
      <w:r>
        <w:rPr>
          <w:color w:val="231F20"/>
          <w:spacing w:val="-2"/>
        </w:rPr>
        <w:t>获评“浙江省省级新质生产力科普体验馆”，成为中小学生社会实践基地；</w:t>
      </w:r>
      <w:r>
        <w:rPr>
          <w:color w:val="231F20"/>
          <w:spacing w:val="-1"/>
        </w:rPr>
        <w:t>接待多批中小学生研学团队，开展传统文化与科学探索融</w:t>
      </w:r>
      <w:r>
        <w:rPr>
          <w:color w:val="231F20"/>
          <w:spacing w:val="-2"/>
        </w:rPr>
        <w:t>合的实践活动。</w:t>
      </w:r>
    </w:p>
    <w:p w14:paraId="5A01E338">
      <w:pPr>
        <w:spacing w:line="312" w:lineRule="auto"/>
        <w:rPr>
          <w:rFonts w:ascii="Arial"/>
          <w:sz w:val="21"/>
        </w:rPr>
      </w:pPr>
    </w:p>
    <w:p w14:paraId="5D53F73F">
      <w:pPr>
        <w:spacing w:line="313" w:lineRule="auto"/>
        <w:rPr>
          <w:rFonts w:ascii="Arial"/>
          <w:sz w:val="21"/>
        </w:rPr>
      </w:pPr>
    </w:p>
    <w:p w14:paraId="694CF058">
      <w:pPr>
        <w:pStyle w:val="2"/>
        <w:spacing w:before="96" w:line="210" w:lineRule="auto"/>
        <w:ind w:left="6"/>
      </w:pPr>
      <w:r>
        <w:rPr>
          <w:color w:val="2F6C40"/>
          <w:spacing w:val="-15"/>
        </w:rPr>
        <w:t>4）传承质量文化，培育青年人才</w:t>
      </w:r>
    </w:p>
    <w:p w14:paraId="52393C78">
      <w:pPr>
        <w:pStyle w:val="2"/>
        <w:spacing w:before="45" w:line="210" w:lineRule="auto"/>
        <w:ind w:left="432"/>
      </w:pPr>
      <w:r>
        <w:rPr>
          <w:color w:val="231F20"/>
          <w:spacing w:val="-2"/>
        </w:rPr>
        <w:t>依托关工委平台，推动青年员工成长与质量人才</w:t>
      </w:r>
      <w:r>
        <w:rPr>
          <w:color w:val="231F20"/>
          <w:spacing w:val="-3"/>
        </w:rPr>
        <w:t>培养：</w:t>
      </w:r>
    </w:p>
    <w:p w14:paraId="501FCD81">
      <w:pPr>
        <w:pStyle w:val="2"/>
        <w:spacing w:before="45" w:line="217" w:lineRule="auto"/>
        <w:ind w:left="433"/>
      </w:pPr>
      <w:r>
        <w:rPr>
          <w:color w:val="231F20"/>
          <w:spacing w:val="-3"/>
        </w:rPr>
        <w:t>构建“新人赋能·导师带教·四木专项培养”全链条青年人才发展体系；</w:t>
      </w:r>
    </w:p>
    <w:p w14:paraId="79A82DA1">
      <w:pPr>
        <w:pStyle w:val="2"/>
        <w:spacing w:before="35" w:line="210" w:lineRule="auto"/>
        <w:ind w:left="438"/>
      </w:pPr>
      <w:r>
        <w:rPr>
          <w:color w:val="231F20"/>
          <w:spacing w:val="-2"/>
        </w:rPr>
        <w:t>组织质量知识学习、QCC 质量改善项目，获得省级、市</w:t>
      </w:r>
      <w:r>
        <w:rPr>
          <w:color w:val="231F20"/>
          <w:spacing w:val="-3"/>
        </w:rPr>
        <w:t>级多个质量奖项；</w:t>
      </w:r>
    </w:p>
    <w:p w14:paraId="27708879">
      <w:pPr>
        <w:pStyle w:val="2"/>
        <w:spacing w:before="46" w:line="210" w:lineRule="auto"/>
        <w:ind w:left="438"/>
      </w:pPr>
      <w:r>
        <w:rPr>
          <w:color w:val="231F20"/>
          <w:spacing w:val="-3"/>
        </w:rPr>
        <w:t>6 人参与绿带认证，9 人参与自考认证，提升质量团队专业能力。</w:t>
      </w:r>
    </w:p>
    <w:p w14:paraId="275881BA">
      <w:pPr>
        <w:spacing w:line="328" w:lineRule="auto"/>
        <w:rPr>
          <w:rFonts w:ascii="Arial"/>
          <w:sz w:val="21"/>
        </w:rPr>
      </w:pPr>
    </w:p>
    <w:p w14:paraId="4DE0E0E7">
      <w:pPr>
        <w:pStyle w:val="2"/>
        <w:spacing w:before="95" w:line="210" w:lineRule="auto"/>
        <w:ind w:left="13"/>
      </w:pPr>
      <w:r>
        <w:rPr>
          <w:color w:val="2F6C40"/>
          <w:spacing w:val="-16"/>
        </w:rPr>
        <w:t>5）拓展组织覆盖，打造特色品牌</w:t>
      </w:r>
    </w:p>
    <w:p w14:paraId="4A73E460">
      <w:pPr>
        <w:pStyle w:val="2"/>
        <w:spacing w:before="46" w:line="251" w:lineRule="auto"/>
        <w:ind w:left="33" w:firstLine="402"/>
      </w:pPr>
      <w:r>
        <w:rPr>
          <w:color w:val="231F20"/>
          <w:spacing w:val="-4"/>
        </w:rPr>
        <w:t>推动分子公司关工委组织建设，覆盖柏菲伦</w:t>
      </w:r>
      <w:r>
        <w:rPr>
          <w:color w:val="231F20"/>
          <w:spacing w:val="-5"/>
        </w:rPr>
        <w:t>、邳州、日照、临沂等单位，</w:t>
      </w:r>
      <w:r>
        <w:rPr>
          <w:color w:val="231F20"/>
          <w:spacing w:val="37"/>
          <w:w w:val="101"/>
        </w:rPr>
        <w:t xml:space="preserve"> </w:t>
      </w:r>
      <w:r>
        <w:rPr>
          <w:color w:val="231F20"/>
          <w:spacing w:val="-5"/>
        </w:rPr>
        <w:t>初步形成“关爱—学习—成长”</w:t>
      </w:r>
      <w:r>
        <w:rPr>
          <w:color w:val="231F20"/>
          <w:spacing w:val="-6"/>
        </w:rPr>
        <w:t>良性循环体系。上级关工委调研中，</w:t>
      </w:r>
      <w:r>
        <w:rPr>
          <w:color w:val="231F20"/>
          <w:spacing w:val="35"/>
        </w:rPr>
        <w:t xml:space="preserve"> </w:t>
      </w:r>
      <w:r>
        <w:rPr>
          <w:color w:val="231F20"/>
          <w:spacing w:val="-6"/>
        </w:rPr>
        <w:t>千年舟关工委工作受到充分肯定，鼓励打造“千年舟特色关</w:t>
      </w:r>
      <w:r>
        <w:rPr>
          <w:color w:val="231F20"/>
          <w:spacing w:val="-7"/>
        </w:rPr>
        <w:t>工委”品牌。</w:t>
      </w:r>
    </w:p>
    <w:p w14:paraId="32CD0A19">
      <w:pPr>
        <w:spacing w:line="350" w:lineRule="auto"/>
        <w:rPr>
          <w:rFonts w:ascii="Arial"/>
          <w:sz w:val="21"/>
        </w:rPr>
      </w:pPr>
      <w:r>
        <w:drawing>
          <wp:anchor distT="0" distB="0" distL="0" distR="0" simplePos="0" relativeHeight="252332032" behindDoc="0" locked="0" layoutInCell="1" allowOverlap="1">
            <wp:simplePos x="0" y="0"/>
            <wp:positionH relativeFrom="column">
              <wp:posOffset>3176905</wp:posOffset>
            </wp:positionH>
            <wp:positionV relativeFrom="paragraph">
              <wp:posOffset>223520</wp:posOffset>
            </wp:positionV>
            <wp:extent cx="2942590" cy="220726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451"/>
                    <a:stretch>
                      <a:fillRect/>
                    </a:stretch>
                  </pic:blipFill>
                  <pic:spPr>
                    <a:xfrm>
                      <a:off x="0" y="0"/>
                      <a:ext cx="2942871" cy="2207153"/>
                    </a:xfrm>
                    <a:prstGeom prst="rect">
                      <a:avLst/>
                    </a:prstGeom>
                  </pic:spPr>
                </pic:pic>
              </a:graphicData>
            </a:graphic>
          </wp:anchor>
        </w:drawing>
      </w:r>
    </w:p>
    <w:p w14:paraId="03504061">
      <w:pPr>
        <w:spacing w:before="1" w:line="3476" w:lineRule="exact"/>
      </w:pPr>
      <w:r>
        <w:rPr>
          <w:position w:val="-69"/>
        </w:rPr>
        <w:drawing>
          <wp:inline distT="0" distB="0" distL="0" distR="0">
            <wp:extent cx="2942590" cy="2206625"/>
            <wp:effectExtent l="0" t="0" r="0" b="0"/>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52"/>
                    <a:stretch>
                      <a:fillRect/>
                    </a:stretch>
                  </pic:blipFill>
                  <pic:spPr>
                    <a:xfrm>
                      <a:off x="0" y="0"/>
                      <a:ext cx="2942871" cy="2207153"/>
                    </a:xfrm>
                    <a:prstGeom prst="rect">
                      <a:avLst/>
                    </a:prstGeom>
                  </pic:spPr>
                </pic:pic>
              </a:graphicData>
            </a:graphic>
          </wp:inline>
        </w:drawing>
      </w:r>
    </w:p>
    <w:p w14:paraId="157F8FF4">
      <w:pPr>
        <w:spacing w:line="419" w:lineRule="auto"/>
        <w:rPr>
          <w:rFonts w:ascii="Arial"/>
          <w:sz w:val="21"/>
        </w:rPr>
      </w:pPr>
    </w:p>
    <w:p w14:paraId="294C9BCC">
      <w:pPr>
        <w:spacing w:line="3051" w:lineRule="exact"/>
      </w:pPr>
      <w:r>
        <w:drawing>
          <wp:anchor distT="0" distB="0" distL="0" distR="0" simplePos="0" relativeHeight="252333056" behindDoc="0" locked="0" layoutInCell="1" allowOverlap="1">
            <wp:simplePos x="0" y="0"/>
            <wp:positionH relativeFrom="column">
              <wp:posOffset>3176905</wp:posOffset>
            </wp:positionH>
            <wp:positionV relativeFrom="paragraph">
              <wp:posOffset>0</wp:posOffset>
            </wp:positionV>
            <wp:extent cx="2942590" cy="1937385"/>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53"/>
                    <a:stretch>
                      <a:fillRect/>
                    </a:stretch>
                  </pic:blipFill>
                  <pic:spPr>
                    <a:xfrm>
                      <a:off x="0" y="0"/>
                      <a:ext cx="2942870" cy="1937372"/>
                    </a:xfrm>
                    <a:prstGeom prst="rect">
                      <a:avLst/>
                    </a:prstGeom>
                  </pic:spPr>
                </pic:pic>
              </a:graphicData>
            </a:graphic>
          </wp:anchor>
        </w:drawing>
      </w:r>
      <w:r>
        <w:rPr>
          <w:position w:val="-61"/>
        </w:rPr>
        <w:drawing>
          <wp:inline distT="0" distB="0" distL="0" distR="0">
            <wp:extent cx="2942590" cy="1936750"/>
            <wp:effectExtent l="0" t="0" r="0" b="0"/>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54"/>
                    <a:stretch>
                      <a:fillRect/>
                    </a:stretch>
                  </pic:blipFill>
                  <pic:spPr>
                    <a:xfrm>
                      <a:off x="0" y="0"/>
                      <a:ext cx="2942871" cy="1937371"/>
                    </a:xfrm>
                    <a:prstGeom prst="rect">
                      <a:avLst/>
                    </a:prstGeom>
                  </pic:spPr>
                </pic:pic>
              </a:graphicData>
            </a:graphic>
          </wp:inline>
        </w:drawing>
      </w:r>
    </w:p>
    <w:p w14:paraId="5FE1C7D3">
      <w:pPr>
        <w:spacing w:line="3051" w:lineRule="exact"/>
        <w:sectPr>
          <w:footerReference r:id="rId50" w:type="default"/>
          <w:pgSz w:w="23811" w:h="16158"/>
          <w:pgMar w:top="400" w:right="972" w:bottom="933" w:left="1133" w:header="0" w:footer="516" w:gutter="0"/>
          <w:cols w:equalWidth="0" w:num="3">
            <w:col w:w="6515" w:space="100"/>
            <w:col w:w="5192" w:space="100"/>
            <w:col w:w="9800"/>
          </w:cols>
        </w:sectPr>
      </w:pPr>
    </w:p>
    <w:p w14:paraId="2B94D7BD">
      <w:r>
        <w:pict>
          <v:rect id="_x0000_s1610" o:spid="_x0000_s1610" o:spt="1" style="position:absolute;left:0pt;margin-left:0pt;margin-top:0pt;height:807.9pt;width:595.3pt;mso-position-horizontal-relative:page;mso-position-vertical-relative:page;z-index:252347392;mso-width-relative:page;mso-height-relative:page;" fillcolor="#2F6C40" filled="t" stroked="f" coordsize="21600,21600" o:allowincell="f">
            <v:path/>
            <v:fill on="t" focussize="0,0"/>
            <v:stroke on="f"/>
            <v:imagedata o:title=""/>
            <o:lock v:ext="edit"/>
          </v:rect>
        </w:pict>
      </w:r>
      <w:r>
        <w:pict>
          <v:group id="_x0000_s1611" o:spid="_x0000_s1611" o:spt="203" style="position:absolute;left:0pt;margin-left:56.15pt;margin-top:223.4pt;height:221.55pt;width:123.25pt;mso-position-horizontal-relative:page;mso-position-vertical-relative:page;z-index:252351488;mso-width-relative:page;mso-height-relative:page;" coordsize="2465,4431" o:allowincell="f">
            <o:lock v:ext="edit"/>
            <v:shape id="_x0000_s1612" o:spid="_x0000_s1612" o:spt="75" type="#_x0000_t75" style="position:absolute;left:0;top:0;height:4431;width:2465;" filled="f" stroked="f" coordsize="21600,21600">
              <v:path/>
              <v:fill on="f" focussize="0,0"/>
              <v:stroke on="f"/>
              <v:imagedata r:id="rId455" o:title=""/>
              <o:lock v:ext="edit" aspectratio="t"/>
            </v:shape>
            <v:shape id="_x0000_s1613" o:spid="_x0000_s1613" o:spt="202" type="#_x0000_t202" style="position:absolute;left:-20;top:-20;height:4471;width:2505;" filled="f" stroked="f" coordsize="21600,21600">
              <v:path/>
              <v:fill on="f" focussize="0,0"/>
              <v:stroke on="f"/>
              <v:imagedata o:title=""/>
              <o:lock v:ext="edit" aspectratio="f"/>
              <v:textbox inset="0mm,0mm,0mm,0mm">
                <w:txbxContent>
                  <w:p w14:paraId="367FEE7A">
                    <w:pPr>
                      <w:spacing w:line="246" w:lineRule="auto"/>
                      <w:rPr>
                        <w:rFonts w:ascii="Arial"/>
                        <w:sz w:val="21"/>
                      </w:rPr>
                    </w:pPr>
                  </w:p>
                  <w:p w14:paraId="34DA8AE7">
                    <w:pPr>
                      <w:spacing w:line="246" w:lineRule="auto"/>
                      <w:rPr>
                        <w:rFonts w:ascii="Arial"/>
                        <w:sz w:val="21"/>
                      </w:rPr>
                    </w:pPr>
                  </w:p>
                  <w:p w14:paraId="604CA0EF">
                    <w:pPr>
                      <w:spacing w:line="246" w:lineRule="auto"/>
                      <w:rPr>
                        <w:rFonts w:ascii="Arial"/>
                        <w:sz w:val="21"/>
                      </w:rPr>
                    </w:pPr>
                  </w:p>
                  <w:p w14:paraId="5BE7F997">
                    <w:pPr>
                      <w:spacing w:line="246" w:lineRule="auto"/>
                      <w:rPr>
                        <w:rFonts w:ascii="Arial"/>
                        <w:sz w:val="21"/>
                      </w:rPr>
                    </w:pPr>
                  </w:p>
                  <w:p w14:paraId="21ED86E0">
                    <w:pPr>
                      <w:spacing w:line="246" w:lineRule="auto"/>
                      <w:rPr>
                        <w:rFonts w:ascii="Arial"/>
                        <w:sz w:val="21"/>
                      </w:rPr>
                    </w:pPr>
                  </w:p>
                  <w:p w14:paraId="1B375E19">
                    <w:pPr>
                      <w:spacing w:line="246" w:lineRule="auto"/>
                      <w:rPr>
                        <w:rFonts w:ascii="Arial"/>
                        <w:sz w:val="21"/>
                      </w:rPr>
                    </w:pPr>
                  </w:p>
                  <w:p w14:paraId="23CB7FF6">
                    <w:pPr>
                      <w:spacing w:line="246" w:lineRule="auto"/>
                      <w:rPr>
                        <w:rFonts w:ascii="Arial"/>
                        <w:sz w:val="21"/>
                      </w:rPr>
                    </w:pPr>
                  </w:p>
                  <w:p w14:paraId="0145BEBE">
                    <w:pPr>
                      <w:spacing w:line="246" w:lineRule="auto"/>
                      <w:rPr>
                        <w:rFonts w:ascii="Arial"/>
                        <w:sz w:val="21"/>
                      </w:rPr>
                    </w:pPr>
                  </w:p>
                  <w:p w14:paraId="62FD6F7A">
                    <w:pPr>
                      <w:spacing w:line="246" w:lineRule="auto"/>
                      <w:rPr>
                        <w:rFonts w:ascii="Arial"/>
                        <w:sz w:val="21"/>
                      </w:rPr>
                    </w:pPr>
                  </w:p>
                  <w:p w14:paraId="4515F5D1">
                    <w:pPr>
                      <w:spacing w:line="246" w:lineRule="auto"/>
                      <w:rPr>
                        <w:rFonts w:ascii="Arial"/>
                        <w:sz w:val="21"/>
                      </w:rPr>
                    </w:pPr>
                  </w:p>
                  <w:p w14:paraId="57E6F5BA">
                    <w:pPr>
                      <w:spacing w:line="246" w:lineRule="auto"/>
                      <w:rPr>
                        <w:rFonts w:ascii="Arial"/>
                        <w:sz w:val="21"/>
                      </w:rPr>
                    </w:pPr>
                  </w:p>
                  <w:p w14:paraId="472DEE6B">
                    <w:pPr>
                      <w:spacing w:line="246" w:lineRule="auto"/>
                      <w:rPr>
                        <w:rFonts w:ascii="Arial"/>
                        <w:sz w:val="21"/>
                      </w:rPr>
                    </w:pPr>
                  </w:p>
                  <w:p w14:paraId="2E858350">
                    <w:pPr>
                      <w:spacing w:line="246" w:lineRule="auto"/>
                      <w:rPr>
                        <w:rFonts w:ascii="Arial"/>
                        <w:sz w:val="21"/>
                      </w:rPr>
                    </w:pPr>
                  </w:p>
                  <w:p w14:paraId="779224B2">
                    <w:pPr>
                      <w:spacing w:line="247" w:lineRule="auto"/>
                      <w:rPr>
                        <w:rFonts w:ascii="Arial"/>
                        <w:sz w:val="21"/>
                      </w:rPr>
                    </w:pPr>
                  </w:p>
                  <w:p w14:paraId="6D89BF90">
                    <w:pPr>
                      <w:spacing w:before="247" w:line="640" w:lineRule="exact"/>
                      <w:ind w:left="107"/>
                      <w:rPr>
                        <w:rFonts w:ascii="Arial" w:hAnsi="Arial" w:eastAsia="Arial" w:cs="Arial"/>
                        <w:sz w:val="86"/>
                        <w:szCs w:val="86"/>
                      </w:rPr>
                    </w:pPr>
                    <w:r>
                      <w:rPr>
                        <w:rFonts w:ascii="Arial" w:hAnsi="Arial" w:eastAsia="Arial" w:cs="Arial"/>
                        <w:color w:val="2F6C40"/>
                        <w:position w:val="-12"/>
                        <w:sz w:val="86"/>
                        <w:szCs w:val="86"/>
                      </w:rPr>
                      <w:t>PART</w:t>
                    </w:r>
                  </w:p>
                </w:txbxContent>
              </v:textbox>
            </v:shape>
          </v:group>
        </w:pict>
      </w:r>
      <w:r>
        <w:pict>
          <v:shape id="_x0000_s1614" o:spid="_x0000_s1614" o:spt="202" type="#_x0000_t202" style="position:absolute;left:0pt;margin-left:222.05pt;margin-top:358.55pt;height:103.5pt;width:300.95pt;mso-position-horizontal-relative:page;mso-position-vertical-relative:page;z-index:252350464;mso-width-relative:page;mso-height-relative:page;" filled="f" stroked="f" coordsize="21600,21600" o:allowincell="f">
            <v:path/>
            <v:fill on="f" focussize="0,0"/>
            <v:stroke on="f"/>
            <v:imagedata o:title=""/>
            <o:lock v:ext="edit" aspectratio="f"/>
            <v:textbox inset="0mm,0mm,0mm,0mm">
              <w:txbxContent>
                <w:p w14:paraId="1C76818A">
                  <w:pPr>
                    <w:pStyle w:val="2"/>
                    <w:spacing w:before="20" w:line="210" w:lineRule="auto"/>
                    <w:ind w:left="20"/>
                    <w:rPr>
                      <w:sz w:val="60"/>
                      <w:szCs w:val="60"/>
                    </w:rPr>
                  </w:pPr>
                  <w:r>
                    <w:rPr>
                      <w:b/>
                      <w:bCs/>
                      <w:color w:val="FFFFFF"/>
                      <w:spacing w:val="-31"/>
                      <w:sz w:val="60"/>
                      <w:szCs w:val="60"/>
                    </w:rPr>
                    <w:t>绿舟远航，</w:t>
                  </w:r>
                </w:p>
                <w:p w14:paraId="6CF9BE9D">
                  <w:pPr>
                    <w:pStyle w:val="2"/>
                    <w:spacing w:before="86" w:line="217" w:lineRule="auto"/>
                    <w:ind w:left="29"/>
                    <w:outlineLvl w:val="0"/>
                    <w:rPr>
                      <w:sz w:val="60"/>
                      <w:szCs w:val="60"/>
                    </w:rPr>
                  </w:pPr>
                  <w:r>
                    <w:rPr>
                      <w:b/>
                      <w:bCs/>
                      <w:color w:val="FFFFFF"/>
                      <w:spacing w:val="-10"/>
                      <w:sz w:val="60"/>
                      <w:szCs w:val="60"/>
                    </w:rPr>
                    <w:t>可持续发展的未来航程</w:t>
                  </w:r>
                </w:p>
              </w:txbxContent>
            </v:textbox>
          </v:shape>
        </w:pict>
      </w:r>
      <w:r>
        <w:drawing>
          <wp:anchor distT="0" distB="0" distL="0" distR="0" simplePos="0" relativeHeight="252353536" behindDoc="0" locked="0" layoutInCell="0" allowOverlap="1">
            <wp:simplePos x="0" y="0"/>
            <wp:positionH relativeFrom="page">
              <wp:posOffset>713105</wp:posOffset>
            </wp:positionH>
            <wp:positionV relativeFrom="page">
              <wp:posOffset>719455</wp:posOffset>
            </wp:positionV>
            <wp:extent cx="782320" cy="836295"/>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95"/>
                    <a:stretch>
                      <a:fillRect/>
                    </a:stretch>
                  </pic:blipFill>
                  <pic:spPr>
                    <a:xfrm>
                      <a:off x="0" y="0"/>
                      <a:ext cx="782375" cy="836477"/>
                    </a:xfrm>
                    <a:prstGeom prst="rect">
                      <a:avLst/>
                    </a:prstGeom>
                  </pic:spPr>
                </pic:pic>
              </a:graphicData>
            </a:graphic>
          </wp:anchor>
        </w:drawing>
      </w:r>
      <w:r>
        <w:pict>
          <v:shape id="_x0000_s1615" o:spid="_x0000_s1615" style="position:absolute;left:0pt;margin-left:199.7pt;margin-top:334.75pt;height:110.2pt;width:2pt;mso-position-horizontal-relative:page;mso-position-vertical-relative:page;z-index:252349440;mso-width-relative:page;mso-height-relative:page;" filled="f" stroked="t" coordsize="40,2204" o:allowincell="f" path="m20,0l20,2203e">
            <v:fill on="f" focussize="0,0"/>
            <v:stroke weight="2pt" color="#006E3C" miterlimit="4" joinstyle="miter"/>
            <v:imagedata o:title=""/>
            <o:lock v:ext="edit"/>
          </v:shape>
        </w:pict>
      </w:r>
      <w:r>
        <w:drawing>
          <wp:anchor distT="0" distB="0" distL="0" distR="0" simplePos="0" relativeHeight="252348416" behindDoc="0" locked="0" layoutInCell="0" allowOverlap="1">
            <wp:simplePos x="0" y="0"/>
            <wp:positionH relativeFrom="page">
              <wp:posOffset>5057140</wp:posOffset>
            </wp:positionH>
            <wp:positionV relativeFrom="page">
              <wp:posOffset>0</wp:posOffset>
            </wp:positionV>
            <wp:extent cx="2498725" cy="343916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456"/>
                    <a:stretch>
                      <a:fillRect/>
                    </a:stretch>
                  </pic:blipFill>
                  <pic:spPr>
                    <a:xfrm>
                      <a:off x="0" y="0"/>
                      <a:ext cx="2499042" cy="3438999"/>
                    </a:xfrm>
                    <a:prstGeom prst="rect">
                      <a:avLst/>
                    </a:prstGeom>
                  </pic:spPr>
                </pic:pic>
              </a:graphicData>
            </a:graphic>
          </wp:anchor>
        </w:drawing>
      </w:r>
      <w:r>
        <w:drawing>
          <wp:anchor distT="0" distB="0" distL="0" distR="0" simplePos="0" relativeHeight="252352512" behindDoc="0" locked="0" layoutInCell="0" allowOverlap="1">
            <wp:simplePos x="0" y="0"/>
            <wp:positionH relativeFrom="page">
              <wp:posOffset>0</wp:posOffset>
            </wp:positionH>
            <wp:positionV relativeFrom="page">
              <wp:posOffset>6300470</wp:posOffset>
            </wp:positionV>
            <wp:extent cx="7560310" cy="3959225"/>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98"/>
                    <a:stretch>
                      <a:fillRect/>
                    </a:stretch>
                  </pic:blipFill>
                  <pic:spPr>
                    <a:xfrm>
                      <a:off x="0" y="0"/>
                      <a:ext cx="7560001" cy="3958952"/>
                    </a:xfrm>
                    <a:prstGeom prst="rect">
                      <a:avLst/>
                    </a:prstGeom>
                  </pic:spPr>
                </pic:pic>
              </a:graphicData>
            </a:graphic>
          </wp:anchor>
        </w:drawing>
      </w:r>
      <w:r>
        <w:pict>
          <v:shape id="_x0000_s1616" o:spid="_x0000_s1616" o:spt="202" type="#_x0000_t202" style="position:absolute;left:0pt;margin-left:56.1pt;margin-top:760.15pt;height:22.9pt;width:1078.75pt;mso-position-horizontal-relative:page;mso-position-vertical-relative:page;z-index:252340224;mso-width-relative:page;mso-height-relative:page;" filled="f" stroked="f" coordsize="21600,21600" o:allowincell="f">
            <v:path/>
            <v:fill on="f" focussize="0,0"/>
            <v:stroke on="f"/>
            <v:imagedata o:title=""/>
            <o:lock v:ext="edit" aspectratio="f"/>
            <v:textbox inset="0mm,0mm,0mm,0mm">
              <w:txbxContent>
                <w:p w14:paraId="0AE6053E">
                  <w:pPr>
                    <w:pStyle w:val="2"/>
                    <w:spacing w:before="20" w:line="229" w:lineRule="auto"/>
                    <w:ind w:left="20"/>
                    <w:rPr>
                      <w:sz w:val="24"/>
                      <w:szCs w:val="24"/>
                    </w:rPr>
                  </w:pPr>
                  <w:r>
                    <w:rPr>
                      <w:color w:val="808285"/>
                      <w:spacing w:val="-4"/>
                      <w:sz w:val="24"/>
                      <w:szCs w:val="24"/>
                    </w:rPr>
                    <w:t>78</w:t>
                  </w:r>
                  <w:r>
                    <w:rPr>
                      <w:color w:val="808285"/>
                      <w:spacing w:val="1"/>
                      <w:sz w:val="24"/>
                      <w:szCs w:val="24"/>
                    </w:rPr>
                    <w:t xml:space="preserve">                                                               </w:t>
                  </w:r>
                  <w:r>
                    <w:rPr>
                      <w:color w:val="808285"/>
                      <w:sz w:val="24"/>
                      <w:szCs w:val="24"/>
                    </w:rPr>
                    <w:t xml:space="preserve">                                                                                                                                                                                                       </w:t>
                  </w:r>
                  <w:r>
                    <w:rPr>
                      <w:color w:val="808285"/>
                      <w:spacing w:val="-4"/>
                      <w:sz w:val="24"/>
                      <w:szCs w:val="24"/>
                    </w:rPr>
                    <w:t>79</w:t>
                  </w:r>
                </w:p>
              </w:txbxContent>
            </v:textbox>
          </v:shape>
        </w:pict>
      </w:r>
    </w:p>
    <w:p w14:paraId="15FC18ED">
      <w:pPr>
        <w:spacing w:line="14" w:lineRule="auto"/>
        <w:rPr>
          <w:rFonts w:ascii="Arial"/>
          <w:sz w:val="2"/>
        </w:rPr>
      </w:pPr>
      <w:r>
        <w:rPr>
          <w:rFonts w:ascii="Arial" w:hAnsi="Arial" w:eastAsia="Arial" w:cs="Arial"/>
          <w:sz w:val="2"/>
          <w:szCs w:val="2"/>
        </w:rPr>
        <w:br w:type="column"/>
      </w:r>
    </w:p>
    <w:p w14:paraId="27203DC9">
      <w:pPr>
        <w:spacing w:line="282" w:lineRule="auto"/>
        <w:rPr>
          <w:rFonts w:ascii="Arial"/>
          <w:sz w:val="21"/>
        </w:rPr>
      </w:pPr>
    </w:p>
    <w:p w14:paraId="45D260AD">
      <w:pPr>
        <w:spacing w:line="282" w:lineRule="auto"/>
        <w:rPr>
          <w:rFonts w:ascii="Arial"/>
          <w:sz w:val="21"/>
        </w:rPr>
      </w:pPr>
      <w:r>
        <w:drawing>
          <wp:anchor distT="0" distB="0" distL="0" distR="0" simplePos="0" relativeHeight="252343296" behindDoc="0" locked="0" layoutInCell="1" allowOverlap="1">
            <wp:simplePos x="0" y="0"/>
            <wp:positionH relativeFrom="column">
              <wp:posOffset>5976620</wp:posOffset>
            </wp:positionH>
            <wp:positionV relativeFrom="paragraph">
              <wp:posOffset>129540</wp:posOffset>
            </wp:positionV>
            <wp:extent cx="151765" cy="249555"/>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457"/>
                    <a:stretch>
                      <a:fillRect/>
                    </a:stretch>
                  </pic:blipFill>
                  <pic:spPr>
                    <a:xfrm>
                      <a:off x="0" y="0"/>
                      <a:ext cx="151891" cy="249759"/>
                    </a:xfrm>
                    <a:prstGeom prst="rect">
                      <a:avLst/>
                    </a:prstGeom>
                  </pic:spPr>
                </pic:pic>
              </a:graphicData>
            </a:graphic>
          </wp:anchor>
        </w:drawing>
      </w:r>
    </w:p>
    <w:p w14:paraId="53DF0570">
      <w:pPr>
        <w:pStyle w:val="2"/>
        <w:spacing w:before="91" w:line="210" w:lineRule="auto"/>
        <w:ind w:left="6298"/>
        <w:rPr>
          <w:sz w:val="20"/>
          <w:szCs w:val="20"/>
        </w:rPr>
      </w:pPr>
      <w:r>
        <w:pict>
          <v:shape id="_x0000_s1617" o:spid="_x0000_s1617" style="position:absolute;left:0pt;margin-left:468.05pt;margin-top:5.85pt;height:10pt;width:0.3pt;z-index:252346368;mso-width-relative:page;mso-height-relative:page;" filled="f" stroked="t" coordsize="6,200" path="m2,0l2,200e">
            <v:fill on="f" focussize="0,0"/>
            <v:stroke weight="0.28pt" color="#006E3C" miterlimit="4" joinstyle="miter"/>
            <v:imagedata o:title=""/>
            <o:lock v:ext="edit"/>
          </v:shape>
        </w:pict>
      </w:r>
      <w:r>
        <w:drawing>
          <wp:anchor distT="0" distB="0" distL="0" distR="0" simplePos="0" relativeHeight="252345344" behindDoc="0" locked="0" layoutInCell="1" allowOverlap="1">
            <wp:simplePos x="0" y="0"/>
            <wp:positionH relativeFrom="column">
              <wp:posOffset>5992495</wp:posOffset>
            </wp:positionH>
            <wp:positionV relativeFrom="paragraph">
              <wp:posOffset>156845</wp:posOffset>
            </wp:positionV>
            <wp:extent cx="131445" cy="36830"/>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458"/>
                    <a:stretch>
                      <a:fillRect/>
                    </a:stretch>
                  </pic:blipFill>
                  <pic:spPr>
                    <a:xfrm>
                      <a:off x="0" y="0"/>
                      <a:ext cx="131407" cy="36639"/>
                    </a:xfrm>
                    <a:prstGeom prst="rect">
                      <a:avLst/>
                    </a:prstGeom>
                  </pic:spPr>
                </pic:pic>
              </a:graphicData>
            </a:graphic>
          </wp:anchor>
        </w:drawing>
      </w:r>
      <w:r>
        <w:rPr>
          <w:b/>
          <w:bCs/>
          <w:color w:val="006E3C"/>
          <w:spacing w:val="-3"/>
          <w:sz w:val="20"/>
          <w:szCs w:val="20"/>
        </w:rPr>
        <w:t>绿舟远航，可持续发展的未来航程</w:t>
      </w:r>
    </w:p>
    <w:p w14:paraId="47F1496B">
      <w:pPr>
        <w:pStyle w:val="2"/>
        <w:spacing w:before="227" w:line="217" w:lineRule="auto"/>
        <w:ind w:left="25"/>
        <w:outlineLvl w:val="1"/>
        <w:rPr>
          <w:sz w:val="40"/>
          <w:szCs w:val="40"/>
        </w:rPr>
      </w:pPr>
      <w:r>
        <w:pict>
          <v:shape id="_x0000_s1618" o:spid="_x0000_s1618" style="position:absolute;left:0pt;margin-left:482.1pt;margin-top:38.4pt;height:649.65pt;width:1pt;z-index:252341248;mso-width-relative:page;mso-height-relative:page;" filled="f" stroked="t" coordsize="20,12993" path="m10,12992l10,0e">
            <v:fill on="f" focussize="0,0"/>
            <v:stroke weight="1pt" color="#2E6C3F" miterlimit="4" joinstyle="miter"/>
            <v:imagedata o:title=""/>
            <o:lock v:ext="edit"/>
          </v:shape>
        </w:pict>
      </w:r>
      <w:r>
        <w:pict>
          <v:shape id="_x0000_s1619" o:spid="_x0000_s1619" style="position:absolute;left:0pt;margin-left:0.5pt;margin-top:38.4pt;height:649.65pt;width:1pt;z-index:-250979328;mso-width-relative:page;mso-height-relative:page;" filled="f" stroked="t" coordsize="20,12993" path="m10,0l10,12992e">
            <v:fill on="f" focussize="0,0"/>
            <v:stroke weight="1pt" color="#2E6C3F" miterlimit="4" joinstyle="miter"/>
            <v:imagedata o:title=""/>
            <o:lock v:ext="edit"/>
          </v:shape>
        </w:pict>
      </w:r>
      <w:r>
        <w:rPr>
          <w:b/>
          <w:bCs/>
          <w:color w:val="2E6C3F"/>
          <w:spacing w:val="-10"/>
          <w:sz w:val="40"/>
          <w:szCs w:val="40"/>
          <w:shd w:val="clear" w:fill="FFFFFE"/>
        </w:rPr>
        <w:t>一、绿舟远航</w:t>
      </w:r>
      <w:r>
        <w:rPr>
          <w:color w:val="2E6C3F"/>
          <w:spacing w:val="45"/>
          <w:sz w:val="40"/>
          <w:szCs w:val="40"/>
          <w:shd w:val="clear" w:fill="FFFFFE"/>
        </w:rPr>
        <w:t xml:space="preserve"> </w:t>
      </w:r>
      <w:r>
        <w:rPr>
          <w:b/>
          <w:bCs/>
          <w:color w:val="2E6C3F"/>
          <w:spacing w:val="-10"/>
          <w:sz w:val="40"/>
          <w:szCs w:val="40"/>
          <w:shd w:val="clear" w:fill="FFFFFE"/>
        </w:rPr>
        <w:t>ESG</w:t>
      </w:r>
      <w:r>
        <w:rPr>
          <w:color w:val="2E6C3F"/>
          <w:spacing w:val="-10"/>
          <w:sz w:val="40"/>
          <w:szCs w:val="40"/>
          <w:shd w:val="clear" w:fill="FFFFFE"/>
        </w:rPr>
        <w:t xml:space="preserve"> </w:t>
      </w:r>
      <w:r>
        <w:rPr>
          <w:b/>
          <w:bCs/>
          <w:color w:val="2E6C3F"/>
          <w:spacing w:val="-10"/>
          <w:sz w:val="40"/>
          <w:szCs w:val="40"/>
          <w:shd w:val="clear" w:fill="FFFFFE"/>
        </w:rPr>
        <w:t>未来计划</w:t>
      </w:r>
      <w:r>
        <w:rPr>
          <w:color w:val="2E6C3F"/>
          <w:spacing w:val="56"/>
          <w:sz w:val="40"/>
          <w:szCs w:val="40"/>
          <w:shd w:val="clear" w:fill="FFFFFE"/>
        </w:rPr>
        <w:t xml:space="preserve">  </w:t>
      </w:r>
      <w:r>
        <w:rPr>
          <w:color w:val="2E6C3F"/>
          <w:sz w:val="40"/>
          <w:szCs w:val="40"/>
        </w:rPr>
        <w:t xml:space="preserve">                                </w:t>
      </w:r>
    </w:p>
    <w:p w14:paraId="65D4F46A">
      <w:pPr>
        <w:pStyle w:val="2"/>
        <w:spacing w:before="316" w:line="244" w:lineRule="auto"/>
        <w:ind w:left="386" w:right="286" w:firstLine="428"/>
        <w:jc w:val="both"/>
      </w:pPr>
      <w:r>
        <w:rPr>
          <w:color w:val="231F20"/>
          <w:spacing w:val="10"/>
        </w:rPr>
        <w:t xml:space="preserve">为深化 </w:t>
      </w:r>
      <w:r>
        <w:rPr>
          <w:color w:val="231F20"/>
        </w:rPr>
        <w:t>ESG</w:t>
      </w:r>
      <w:r>
        <w:rPr>
          <w:color w:val="231F20"/>
          <w:spacing w:val="10"/>
        </w:rPr>
        <w:t xml:space="preserve"> 管理实践，推动</w:t>
      </w:r>
      <w:r>
        <w:rPr>
          <w:color w:val="231F20"/>
          <w:spacing w:val="47"/>
        </w:rPr>
        <w:t xml:space="preserve"> </w:t>
      </w:r>
      <w:r>
        <w:rPr>
          <w:color w:val="231F20"/>
        </w:rPr>
        <w:t>ESG</w:t>
      </w:r>
      <w:r>
        <w:rPr>
          <w:color w:val="231F20"/>
          <w:spacing w:val="10"/>
        </w:rPr>
        <w:t xml:space="preserve"> 与集团“六五战略”深度融合，实现</w:t>
      </w:r>
      <w:r>
        <w:rPr>
          <w:color w:val="231F20"/>
          <w:spacing w:val="22"/>
        </w:rPr>
        <w:t xml:space="preserve"> </w:t>
      </w:r>
      <w:r>
        <w:rPr>
          <w:color w:val="231F20"/>
        </w:rPr>
        <w:t>ESG</w:t>
      </w:r>
      <w:r>
        <w:rPr>
          <w:color w:val="231F20"/>
          <w:spacing w:val="10"/>
        </w:rPr>
        <w:t xml:space="preserve"> 管理从“合规达标”向“价值创造”转型，结合 2025 年国家温室气体信息自愿披露</w:t>
      </w:r>
      <w:r>
        <w:rPr>
          <w:color w:val="231F20"/>
          <w:spacing w:val="9"/>
        </w:rPr>
        <w:t>相关政策要求、</w:t>
      </w:r>
      <w:r>
        <w:rPr>
          <w:color w:val="231F20"/>
        </w:rPr>
        <w:t>TNFD</w:t>
      </w:r>
      <w:r>
        <w:rPr>
          <w:color w:val="231F20"/>
          <w:spacing w:val="33"/>
        </w:rPr>
        <w:t xml:space="preserve"> </w:t>
      </w:r>
      <w:r>
        <w:rPr>
          <w:color w:val="231F20"/>
          <w:spacing w:val="9"/>
        </w:rPr>
        <w:t>自</w:t>
      </w:r>
      <w:r>
        <w:rPr>
          <w:color w:val="231F20"/>
          <w:spacing w:val="14"/>
        </w:rPr>
        <w:t>然相关转型计划指南，立足集团</w:t>
      </w:r>
      <w:r>
        <w:rPr>
          <w:color w:val="231F20"/>
          <w:spacing w:val="44"/>
        </w:rPr>
        <w:t xml:space="preserve"> </w:t>
      </w:r>
      <w:r>
        <w:rPr>
          <w:color w:val="231F20"/>
          <w:spacing w:val="14"/>
        </w:rPr>
        <w:t xml:space="preserve">2024 年 </w:t>
      </w:r>
      <w:r>
        <w:rPr>
          <w:color w:val="231F20"/>
        </w:rPr>
        <w:t>ESG</w:t>
      </w:r>
      <w:r>
        <w:rPr>
          <w:color w:val="231F20"/>
          <w:spacing w:val="14"/>
        </w:rPr>
        <w:t xml:space="preserve"> 报告实践成果，对标家居建材行业头部企业</w:t>
      </w:r>
      <w:r>
        <w:rPr>
          <w:color w:val="231F20"/>
          <w:spacing w:val="2"/>
        </w:rPr>
        <w:t>优秀经验，</w:t>
      </w:r>
      <w:r>
        <w:rPr>
          <w:color w:val="231F20"/>
          <w:spacing w:val="-26"/>
        </w:rPr>
        <w:t xml:space="preserve"> </w:t>
      </w:r>
      <w:r>
        <w:rPr>
          <w:color w:val="231F20"/>
          <w:spacing w:val="2"/>
        </w:rPr>
        <w:t xml:space="preserve">制定 </w:t>
      </w:r>
      <w:r>
        <w:rPr>
          <w:color w:val="231F20"/>
        </w:rPr>
        <w:t>ESG</w:t>
      </w:r>
      <w:r>
        <w:rPr>
          <w:color w:val="231F20"/>
          <w:spacing w:val="2"/>
        </w:rPr>
        <w:t xml:space="preserve"> 中长期规划，</w:t>
      </w:r>
      <w:r>
        <w:rPr>
          <w:color w:val="231F20"/>
          <w:spacing w:val="-20"/>
        </w:rPr>
        <w:t xml:space="preserve"> </w:t>
      </w:r>
      <w:r>
        <w:rPr>
          <w:color w:val="231F20"/>
          <w:spacing w:val="2"/>
        </w:rPr>
        <w:t>明确可持续发展核心方向、量化目标及落地举措，  构建“规</w:t>
      </w:r>
      <w:r>
        <w:rPr>
          <w:color w:val="231F20"/>
          <w:spacing w:val="1"/>
        </w:rPr>
        <w:t>划 - 实施 - 监测 - 评估 - 优化”的全流程闭环管理体系，</w:t>
      </w:r>
      <w:r>
        <w:rPr>
          <w:color w:val="231F20"/>
          <w:spacing w:val="60"/>
        </w:rPr>
        <w:t xml:space="preserve"> </w:t>
      </w:r>
      <w:r>
        <w:rPr>
          <w:color w:val="231F20"/>
          <w:spacing w:val="1"/>
        </w:rPr>
        <w:t>助力集团实现高质量、可持续发展，</w:t>
      </w:r>
      <w:r>
        <w:rPr>
          <w:color w:val="231F20"/>
          <w:spacing w:val="8"/>
        </w:rPr>
        <w:t>彰显行业责任与企业担当。</w:t>
      </w:r>
    </w:p>
    <w:p w14:paraId="0B79C6E0">
      <w:pPr>
        <w:spacing w:line="245" w:lineRule="auto"/>
        <w:rPr>
          <w:rFonts w:ascii="Arial"/>
          <w:sz w:val="21"/>
        </w:rPr>
      </w:pPr>
    </w:p>
    <w:p w14:paraId="584FBCFB">
      <w:pPr>
        <w:spacing w:line="246" w:lineRule="auto"/>
        <w:rPr>
          <w:rFonts w:ascii="Arial"/>
          <w:sz w:val="21"/>
        </w:rPr>
      </w:pPr>
    </w:p>
    <w:p w14:paraId="3FD694E7">
      <w:pPr>
        <w:spacing w:line="246" w:lineRule="auto"/>
        <w:rPr>
          <w:rFonts w:ascii="Arial"/>
          <w:sz w:val="21"/>
        </w:rPr>
      </w:pPr>
    </w:p>
    <w:p w14:paraId="64B65C43">
      <w:pPr>
        <w:pStyle w:val="2"/>
        <w:spacing w:before="182" w:line="228" w:lineRule="auto"/>
        <w:ind w:left="556"/>
        <w:outlineLvl w:val="2"/>
        <w:rPr>
          <w:sz w:val="30"/>
          <w:szCs w:val="30"/>
        </w:rPr>
      </w:pPr>
      <w:r>
        <w:drawing>
          <wp:anchor distT="0" distB="0" distL="0" distR="0" simplePos="0" relativeHeight="252338176" behindDoc="1" locked="0" layoutInCell="1" allowOverlap="1">
            <wp:simplePos x="0" y="0"/>
            <wp:positionH relativeFrom="column">
              <wp:posOffset>229235</wp:posOffset>
            </wp:positionH>
            <wp:positionV relativeFrom="paragraph">
              <wp:posOffset>96520</wp:posOffset>
            </wp:positionV>
            <wp:extent cx="348615" cy="348615"/>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459"/>
                    <a:stretch>
                      <a:fillRect/>
                    </a:stretch>
                  </pic:blipFill>
                  <pic:spPr>
                    <a:xfrm>
                      <a:off x="0" y="0"/>
                      <a:ext cx="348627" cy="348627"/>
                    </a:xfrm>
                    <a:prstGeom prst="rect">
                      <a:avLst/>
                    </a:prstGeom>
                  </pic:spPr>
                </pic:pic>
              </a:graphicData>
            </a:graphic>
          </wp:anchor>
        </w:drawing>
      </w:r>
      <w:r>
        <w:rPr>
          <w:b/>
          <w:bCs/>
          <w:color w:val="FFFFFF"/>
          <w:spacing w:val="-7"/>
          <w:position w:val="-2"/>
          <w:sz w:val="40"/>
          <w:szCs w:val="40"/>
        </w:rPr>
        <w:t>1</w:t>
      </w:r>
      <w:r>
        <w:rPr>
          <w:color w:val="FFFFFF"/>
          <w:spacing w:val="47"/>
          <w:position w:val="-2"/>
          <w:sz w:val="40"/>
          <w:szCs w:val="40"/>
        </w:rPr>
        <w:t xml:space="preserve">  </w:t>
      </w:r>
      <w:r>
        <w:rPr>
          <w:b/>
          <w:bCs/>
          <w:color w:val="231F20"/>
          <w:spacing w:val="-7"/>
          <w:sz w:val="30"/>
          <w:szCs w:val="30"/>
        </w:rPr>
        <w:t>发展核心思路</w:t>
      </w:r>
    </w:p>
    <w:p w14:paraId="0D92C118">
      <w:pPr>
        <w:pStyle w:val="2"/>
        <w:spacing w:before="94" w:line="245" w:lineRule="auto"/>
        <w:ind w:left="369" w:right="167" w:firstLine="444"/>
        <w:jc w:val="both"/>
      </w:pPr>
      <w:r>
        <w:rPr>
          <w:color w:val="231F20"/>
          <w:spacing w:val="-4"/>
        </w:rPr>
        <w:t>以国家“双碳”战略及生态文明建设要求为根本遵循，以集团“</w:t>
      </w:r>
      <w:r>
        <w:rPr>
          <w:color w:val="231F20"/>
          <w:spacing w:val="-5"/>
        </w:rPr>
        <w:t>六五战略”及“一张好板，五位一体”</w:t>
      </w:r>
      <w:r>
        <w:rPr>
          <w:color w:val="231F20"/>
        </w:rPr>
        <w:t>发展思路为核心引领，将 ESG 理念深度嵌入产品</w:t>
      </w:r>
      <w:r>
        <w:rPr>
          <w:color w:val="231F20"/>
          <w:spacing w:val="-1"/>
        </w:rPr>
        <w:t>研发、生产制造、供应链协同、全球布局、品牌</w:t>
      </w:r>
      <w:r>
        <w:rPr>
          <w:color w:val="231F20"/>
          <w:spacing w:val="1"/>
        </w:rPr>
        <w:t>建设及公司治理全流程，聚焦环境（E）</w:t>
      </w:r>
      <w:r>
        <w:rPr>
          <w:color w:val="231F20"/>
          <w:spacing w:val="-30"/>
        </w:rPr>
        <w:t xml:space="preserve"> </w:t>
      </w:r>
      <w:r>
        <w:rPr>
          <w:color w:val="231F20"/>
          <w:spacing w:val="1"/>
        </w:rPr>
        <w:t>、社会（S）</w:t>
      </w:r>
      <w:r>
        <w:rPr>
          <w:color w:val="231F20"/>
          <w:spacing w:val="-31"/>
        </w:rPr>
        <w:t xml:space="preserve"> </w:t>
      </w:r>
      <w:r>
        <w:rPr>
          <w:color w:val="231F20"/>
          <w:spacing w:val="1"/>
        </w:rPr>
        <w:t>、治理（G）三大维度，强化自然</w:t>
      </w:r>
      <w:r>
        <w:rPr>
          <w:color w:val="231F20"/>
        </w:rPr>
        <w:t>因素与气</w:t>
      </w:r>
      <w:r>
        <w:rPr>
          <w:color w:val="231F20"/>
          <w:spacing w:val="3"/>
        </w:rPr>
        <w:t>候风险管控，补齐管理短板、打造特色优势，推动经济效益、环境效益与社会效益协同共生</w:t>
      </w:r>
      <w:r>
        <w:rPr>
          <w:color w:val="231F20"/>
          <w:spacing w:val="2"/>
        </w:rPr>
        <w:t>，致</w:t>
      </w:r>
      <w:r>
        <w:rPr>
          <w:color w:val="231F20"/>
          <w:spacing w:val="-3"/>
        </w:rPr>
        <w:t>力于成为家居建材行业 ESG 可持续发展</w:t>
      </w:r>
      <w:r>
        <w:rPr>
          <w:color w:val="231F20"/>
          <w:spacing w:val="-4"/>
        </w:rPr>
        <w:t>引领者。</w:t>
      </w:r>
    </w:p>
    <w:p w14:paraId="3A83B33A">
      <w:pPr>
        <w:spacing w:line="267" w:lineRule="auto"/>
        <w:rPr>
          <w:rFonts w:ascii="Arial"/>
          <w:sz w:val="21"/>
        </w:rPr>
      </w:pPr>
    </w:p>
    <w:p w14:paraId="603DD6FD">
      <w:pPr>
        <w:spacing w:line="268" w:lineRule="auto"/>
        <w:rPr>
          <w:rFonts w:ascii="Arial"/>
          <w:sz w:val="21"/>
        </w:rPr>
      </w:pPr>
    </w:p>
    <w:p w14:paraId="3C7D6FDA">
      <w:pPr>
        <w:spacing w:line="268" w:lineRule="auto"/>
        <w:rPr>
          <w:rFonts w:ascii="Arial"/>
          <w:sz w:val="21"/>
        </w:rPr>
      </w:pPr>
    </w:p>
    <w:p w14:paraId="0E7023DD">
      <w:pPr>
        <w:pStyle w:val="2"/>
        <w:spacing w:before="182" w:line="228" w:lineRule="auto"/>
        <w:ind w:left="522"/>
        <w:outlineLvl w:val="2"/>
        <w:rPr>
          <w:sz w:val="30"/>
          <w:szCs w:val="30"/>
        </w:rPr>
      </w:pPr>
      <w:r>
        <w:drawing>
          <wp:anchor distT="0" distB="0" distL="0" distR="0" simplePos="0" relativeHeight="252339200" behindDoc="1" locked="0" layoutInCell="1" allowOverlap="1">
            <wp:simplePos x="0" y="0"/>
            <wp:positionH relativeFrom="column">
              <wp:posOffset>229235</wp:posOffset>
            </wp:positionH>
            <wp:positionV relativeFrom="paragraph">
              <wp:posOffset>96520</wp:posOffset>
            </wp:positionV>
            <wp:extent cx="348615" cy="348615"/>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460"/>
                    <a:stretch>
                      <a:fillRect/>
                    </a:stretch>
                  </pic:blipFill>
                  <pic:spPr>
                    <a:xfrm>
                      <a:off x="0" y="0"/>
                      <a:ext cx="348627" cy="348627"/>
                    </a:xfrm>
                    <a:prstGeom prst="rect">
                      <a:avLst/>
                    </a:prstGeom>
                  </pic:spPr>
                </pic:pic>
              </a:graphicData>
            </a:graphic>
          </wp:anchor>
        </w:drawing>
      </w:r>
      <w:r>
        <w:rPr>
          <w:b/>
          <w:bCs/>
          <w:color w:val="FFFFFF"/>
          <w:spacing w:val="-8"/>
          <w:position w:val="-2"/>
          <w:sz w:val="40"/>
          <w:szCs w:val="40"/>
        </w:rPr>
        <w:t>2</w:t>
      </w:r>
      <w:r>
        <w:rPr>
          <w:color w:val="FFFFFF"/>
          <w:spacing w:val="28"/>
          <w:position w:val="-2"/>
          <w:sz w:val="40"/>
          <w:szCs w:val="40"/>
        </w:rPr>
        <w:t xml:space="preserve">  </w:t>
      </w:r>
      <w:r>
        <w:rPr>
          <w:b/>
          <w:bCs/>
          <w:color w:val="231F20"/>
          <w:spacing w:val="-8"/>
          <w:sz w:val="30"/>
          <w:szCs w:val="30"/>
        </w:rPr>
        <w:t>发展核心目标</w:t>
      </w:r>
    </w:p>
    <w:p w14:paraId="7352AB8D">
      <w:pPr>
        <w:pStyle w:val="2"/>
        <w:spacing w:before="95" w:line="217" w:lineRule="auto"/>
        <w:ind w:left="371"/>
      </w:pPr>
      <w:r>
        <w:rPr>
          <w:color w:val="2F6C40"/>
          <w:spacing w:val="-4"/>
        </w:rPr>
        <w:t>1）“双碳”目标深化落地</w:t>
      </w:r>
    </w:p>
    <w:p w14:paraId="6846248A">
      <w:pPr>
        <w:pStyle w:val="2"/>
        <w:spacing w:before="32" w:line="239" w:lineRule="auto"/>
        <w:ind w:left="372" w:right="333" w:firstLine="424"/>
        <w:jc w:val="both"/>
      </w:pPr>
      <w:r>
        <w:rPr>
          <w:color w:val="231F20"/>
          <w:spacing w:val="3"/>
        </w:rPr>
        <w:t>严格遵循国家温室气体信息自愿披露相关规范，深入研究碳排放核算标准、配额分配</w:t>
      </w:r>
      <w:r>
        <w:rPr>
          <w:color w:val="231F20"/>
          <w:spacing w:val="2"/>
        </w:rPr>
        <w:t>及碳交</w:t>
      </w:r>
      <w:r>
        <w:rPr>
          <w:color w:val="231F20"/>
          <w:spacing w:val="3"/>
        </w:rPr>
        <w:t>易规则，将“双碳”目标系统性融入供应链上游原材</w:t>
      </w:r>
      <w:r>
        <w:rPr>
          <w:color w:val="231F20"/>
          <w:spacing w:val="2"/>
        </w:rPr>
        <w:t>料管控、生产工艺迭代、绿色物流升级、低碳</w:t>
      </w:r>
      <w:r>
        <w:rPr>
          <w:color w:val="231F20"/>
          <w:spacing w:val="3"/>
        </w:rPr>
        <w:t>产品研发全链条。主动参与林业碳汇项目，探索竹材碳汇、林业修复</w:t>
      </w:r>
      <w:r>
        <w:rPr>
          <w:color w:val="231F20"/>
          <w:spacing w:val="2"/>
        </w:rPr>
        <w:t>等多元化碳抵消路径，规范</w:t>
      </w:r>
      <w:r>
        <w:rPr>
          <w:color w:val="231F20"/>
          <w:spacing w:val="-2"/>
        </w:rPr>
        <w:t>开展碳排放核算与披露，稳步推进全价值链碳减排，助力国家“双碳”</w:t>
      </w:r>
      <w:r>
        <w:rPr>
          <w:color w:val="231F20"/>
          <w:spacing w:val="-3"/>
        </w:rPr>
        <w:t>目标实现。</w:t>
      </w:r>
    </w:p>
    <w:p w14:paraId="374D0F37">
      <w:pPr>
        <w:pStyle w:val="2"/>
        <w:spacing w:line="217" w:lineRule="auto"/>
        <w:ind w:left="377"/>
      </w:pPr>
      <w:r>
        <w:rPr>
          <w:color w:val="2F6C40"/>
          <w:spacing w:val="-2"/>
        </w:rPr>
        <w:t>2）生态文明与绿色发展提质</w:t>
      </w:r>
    </w:p>
    <w:p w14:paraId="52A68433">
      <w:pPr>
        <w:pStyle w:val="2"/>
        <w:spacing w:before="32" w:line="243" w:lineRule="auto"/>
        <w:ind w:left="369" w:right="328" w:firstLine="426"/>
        <w:jc w:val="both"/>
      </w:pPr>
      <w:r>
        <w:rPr>
          <w:color w:val="231F20"/>
          <w:spacing w:val="-1"/>
        </w:rPr>
        <w:t>严格恪守环保法律法规，优先采购 FSC/PEFC 认证的可持续竹木原材料，建立供应商环境合</w:t>
      </w:r>
      <w:r>
        <w:rPr>
          <w:color w:val="231F20"/>
          <w:spacing w:val="1"/>
        </w:rPr>
        <w:t>规分级管理体系，</w:t>
      </w:r>
      <w:r>
        <w:rPr>
          <w:color w:val="231F20"/>
          <w:spacing w:val="-26"/>
        </w:rPr>
        <w:t xml:space="preserve"> </w:t>
      </w:r>
      <w:r>
        <w:rPr>
          <w:color w:val="231F20"/>
          <w:spacing w:val="1"/>
        </w:rPr>
        <w:t>强化上游供应链环境风险管控。持续加大环保设备升级投入，优化</w:t>
      </w:r>
      <w:r>
        <w:rPr>
          <w:color w:val="231F20"/>
          <w:spacing w:val="-16"/>
        </w:rPr>
        <w:t xml:space="preserve"> </w:t>
      </w:r>
      <w:r>
        <w:rPr>
          <w:color w:val="231F20"/>
        </w:rPr>
        <w:t>VOCs</w:t>
      </w:r>
      <w:r>
        <w:rPr>
          <w:color w:val="231F20"/>
          <w:spacing w:val="1"/>
        </w:rPr>
        <w:t xml:space="preserve"> 高效</w:t>
      </w:r>
      <w:r>
        <w:rPr>
          <w:color w:val="231F20"/>
          <w:spacing w:val="-7"/>
        </w:rPr>
        <w:t>治理、粉尘回收、废水循环利用系统，</w:t>
      </w:r>
      <w:r>
        <w:rPr>
          <w:color w:val="231F20"/>
          <w:spacing w:val="39"/>
          <w:w w:val="101"/>
        </w:rPr>
        <w:t xml:space="preserve"> </w:t>
      </w:r>
      <w:r>
        <w:rPr>
          <w:color w:val="231F20"/>
          <w:spacing w:val="-7"/>
        </w:rPr>
        <w:t>扩大厂房屋顶光伏等清洁能源应用规模，深化“绿色工厂”“低</w:t>
      </w:r>
      <w:r>
        <w:rPr>
          <w:color w:val="231F20"/>
          <w:spacing w:val="1"/>
        </w:rPr>
        <w:t>碳工厂”创建成效。聚焦低甲醛 / 无醛添加（</w:t>
      </w:r>
      <w:r>
        <w:rPr>
          <w:color w:val="231F20"/>
        </w:rPr>
        <w:t>E</w:t>
      </w:r>
      <w:r>
        <w:rPr>
          <w:color w:val="231F20"/>
          <w:position w:val="-3"/>
          <w:sz w:val="12"/>
          <w:szCs w:val="12"/>
        </w:rPr>
        <w:t>NF</w:t>
      </w:r>
      <w:r>
        <w:rPr>
          <w:color w:val="231F20"/>
          <w:spacing w:val="23"/>
          <w:position w:val="-3"/>
          <w:sz w:val="12"/>
          <w:szCs w:val="12"/>
        </w:rPr>
        <w:t xml:space="preserve"> </w:t>
      </w:r>
      <w:r>
        <w:rPr>
          <w:color w:val="231F20"/>
          <w:spacing w:val="1"/>
        </w:rPr>
        <w:t>级）、可循环利用、再生材料制成的环保板</w:t>
      </w:r>
      <w:r>
        <w:rPr>
          <w:color w:val="231F20"/>
        </w:rPr>
        <w:t>材及</w:t>
      </w:r>
      <w:r>
        <w:rPr>
          <w:color w:val="231F20"/>
          <w:spacing w:val="3"/>
        </w:rPr>
        <w:t>家居产品研发，积极申请中国环境标志、绿色建材产品认证，评估原</w:t>
      </w:r>
      <w:r>
        <w:rPr>
          <w:color w:val="231F20"/>
          <w:spacing w:val="2"/>
        </w:rPr>
        <w:t>材料采购对森林生态系统的</w:t>
      </w:r>
      <w:r>
        <w:rPr>
          <w:color w:val="231F20"/>
          <w:spacing w:val="-1"/>
        </w:rPr>
        <w:t>影响，支持负责任林业管理，推进采伐区生态修复，践行自然相关转型要</w:t>
      </w:r>
      <w:r>
        <w:rPr>
          <w:color w:val="231F20"/>
          <w:spacing w:val="-2"/>
        </w:rPr>
        <w:t>求。</w:t>
      </w:r>
    </w:p>
    <w:p w14:paraId="4BF93D67">
      <w:pPr>
        <w:spacing w:before="172" w:line="298" w:lineRule="exact"/>
        <w:ind w:firstLine="9351"/>
      </w:pPr>
      <w:r>
        <w:pict>
          <v:shape id="_x0000_s1620" o:spid="_x0000_s1620" style="position:absolute;left:0pt;margin-left:15.15pt;margin-top:23.1pt;height:1pt;width:453.3pt;z-index:252342272;mso-width-relative:page;mso-height-relative:page;" filled="f" stroked="t" coordsize="9066,20" path="m0,10l9065,10e">
            <v:fill on="f" focussize="0,0"/>
            <v:stroke weight="1pt" color="#2E6C3F" miterlimit="4" joinstyle="miter"/>
            <v:imagedata o:title=""/>
            <o:lock v:ext="edit"/>
          </v:shape>
        </w:pict>
      </w:r>
      <w:r>
        <w:pict>
          <v:shape id="_x0000_s1621" o:spid="_x0000_s1621" style="position:absolute;left:0pt;margin-left:0.6pt;margin-top:9.1pt;height:14.9pt;width:14.9pt;z-index:252344320;mso-width-relative:page;mso-height-relative:page;" filled="f" stroked="t" coordsize="298,298" path="m7,7l290,290e">
            <v:fill on="f" focussize="0,0"/>
            <v:stroke weight="1pt" color="#2E6C3F" miterlimit="4" joinstyle="miter"/>
            <v:imagedata o:title=""/>
            <o:lock v:ext="edit"/>
          </v:shape>
        </w:pict>
      </w:r>
      <w:r>
        <w:rPr>
          <w:position w:val="-5"/>
        </w:rPr>
        <w:pict>
          <v:shape id="_x0000_s1622" o:spid="_x0000_s1622" style="height:14.9pt;width:14.9pt;" filled="f" stroked="t" coordsize="298,298" path="m7,290l290,7e">
            <v:fill on="f" focussize="0,0"/>
            <v:stroke weight="1pt" color="#2E6C3F" miterlimit="4" joinstyle="miter"/>
            <v:imagedata o:title=""/>
            <o:lock v:ext="edit"/>
            <w10:wrap type="none"/>
            <w10:anchorlock/>
          </v:shape>
        </w:pict>
      </w:r>
    </w:p>
    <w:p w14:paraId="4FCD70AB">
      <w:pPr>
        <w:spacing w:line="298" w:lineRule="exact"/>
        <w:sectPr>
          <w:footerReference r:id="rId51" w:type="default"/>
          <w:pgSz w:w="23811" w:h="16158"/>
          <w:pgMar w:top="1" w:right="1133" w:bottom="1" w:left="0" w:header="0" w:footer="0" w:gutter="0"/>
          <w:cols w:equalWidth="0" w:num="2">
            <w:col w:w="12926" w:space="100"/>
            <w:col w:w="9653"/>
          </w:cols>
        </w:sectPr>
      </w:pPr>
    </w:p>
    <w:p w14:paraId="6B781469">
      <w:pPr>
        <w:pStyle w:val="2"/>
        <w:spacing w:before="81" w:line="403" w:lineRule="exact"/>
        <w:ind w:firstLine="14"/>
      </w:pPr>
      <w:r>
        <w:pict>
          <v:shape id="_x0000_s1623" o:spid="_x0000_s1623" style="position:absolute;left:0pt;margin-left:1063.3pt;margin-top:14.35pt;height:10pt;width:0.3pt;z-index:252382208;mso-width-relative:page;mso-height-relative:page;" filled="f" stroked="t" coordsize="6,200" path="m2,0l2,200e">
            <v:fill on="f" focussize="0,0"/>
            <v:stroke weight="0.28pt" color="#006E3C" miterlimit="4" joinstyle="miter"/>
            <v:imagedata o:title=""/>
            <o:lock v:ext="edit"/>
          </v:shape>
        </w:pict>
      </w:r>
      <w:r>
        <w:pict>
          <v:shape id="_x0000_s1624" o:spid="_x0000_s1624" o:spt="202" type="#_x0000_t202" style="position:absolute;left:0pt;margin-left:909.2pt;margin-top:12.1pt;height:17.95pt;width:151.7pt;z-index:252368896;mso-width-relative:page;mso-height-relative:page;" filled="f" stroked="f" coordsize="21600,21600">
            <v:path/>
            <v:fill on="f" focussize="0,0"/>
            <v:stroke on="f"/>
            <v:imagedata o:title=""/>
            <o:lock v:ext="edit" aspectratio="f"/>
            <v:textbox inset="0mm,0mm,0mm,0mm">
              <w:txbxContent>
                <w:p w14:paraId="72834A52">
                  <w:pPr>
                    <w:pStyle w:val="2"/>
                    <w:spacing w:before="20" w:line="210" w:lineRule="auto"/>
                    <w:ind w:left="20"/>
                    <w:rPr>
                      <w:sz w:val="20"/>
                      <w:szCs w:val="20"/>
                    </w:rPr>
                  </w:pPr>
                  <w:r>
                    <w:rPr>
                      <w:b/>
                      <w:bCs/>
                      <w:color w:val="006E3C"/>
                      <w:spacing w:val="-3"/>
                      <w:sz w:val="20"/>
                      <w:szCs w:val="20"/>
                    </w:rPr>
                    <w:t>绿舟远航，可持续发展的未来航程</w:t>
                  </w:r>
                </w:p>
              </w:txbxContent>
            </v:textbox>
          </v:shape>
        </w:pict>
      </w:r>
      <w:r>
        <w:drawing>
          <wp:anchor distT="0" distB="0" distL="0" distR="0" simplePos="0" relativeHeight="252377088" behindDoc="0" locked="0" layoutInCell="1" allowOverlap="1">
            <wp:simplePos x="0" y="0"/>
            <wp:positionH relativeFrom="column">
              <wp:posOffset>13536930</wp:posOffset>
            </wp:positionH>
            <wp:positionV relativeFrom="paragraph">
              <wp:posOffset>57785</wp:posOffset>
            </wp:positionV>
            <wp:extent cx="151765" cy="249555"/>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457"/>
                    <a:stretch>
                      <a:fillRect/>
                    </a:stretch>
                  </pic:blipFill>
                  <pic:spPr>
                    <a:xfrm>
                      <a:off x="0" y="0"/>
                      <a:ext cx="151891" cy="249759"/>
                    </a:xfrm>
                    <a:prstGeom prst="rect">
                      <a:avLst/>
                    </a:prstGeom>
                  </pic:spPr>
                </pic:pic>
              </a:graphicData>
            </a:graphic>
          </wp:anchor>
        </w:drawing>
      </w:r>
      <w:r>
        <w:drawing>
          <wp:anchor distT="0" distB="0" distL="0" distR="0" simplePos="0" relativeHeight="252381184" behindDoc="0" locked="0" layoutInCell="1" allowOverlap="1">
            <wp:simplePos x="0" y="0"/>
            <wp:positionH relativeFrom="column">
              <wp:posOffset>13552805</wp:posOffset>
            </wp:positionH>
            <wp:positionV relativeFrom="paragraph">
              <wp:posOffset>264795</wp:posOffset>
            </wp:positionV>
            <wp:extent cx="131445" cy="36830"/>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458"/>
                    <a:stretch>
                      <a:fillRect/>
                    </a:stretch>
                  </pic:blipFill>
                  <pic:spPr>
                    <a:xfrm>
                      <a:off x="0" y="0"/>
                      <a:ext cx="131407" cy="36639"/>
                    </a:xfrm>
                    <a:prstGeom prst="rect">
                      <a:avLst/>
                    </a:prstGeom>
                  </pic:spPr>
                </pic:pic>
              </a:graphicData>
            </a:graphic>
          </wp:anchor>
        </w:drawing>
      </w:r>
      <w:r>
        <w:rPr>
          <w:position w:val="-8"/>
        </w:rPr>
        <w:pict>
          <v:shape id="_x0000_s1625" o:spid="_x0000_s1625" o:spt="202" type="#_x0000_t202" style="height:20.15pt;width:268.2pt;" fillcolor="#006E3C" filled="t" stroked="f" coordsize="21600,21600">
            <v:path/>
            <v:fill on="t" opacity="39322f" focussize="0,0"/>
            <v:stroke on="f"/>
            <v:imagedata o:title=""/>
            <o:lock v:ext="edit" aspectratio="f"/>
            <v:textbox inset="0mm,0mm,0mm,0mm">
              <w:txbxContent>
                <w:p w14:paraId="2A28217C">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6AF6617B">
      <w:pPr>
        <w:pStyle w:val="2"/>
        <w:spacing w:before="323" w:line="217" w:lineRule="auto"/>
        <w:ind w:left="25"/>
        <w:outlineLvl w:val="1"/>
        <w:rPr>
          <w:sz w:val="40"/>
          <w:szCs w:val="40"/>
        </w:rPr>
      </w:pPr>
      <w:r>
        <mc:AlternateContent>
          <mc:Choice Requires="wps">
            <w:drawing>
              <wp:anchor distT="0" distB="0" distL="0" distR="0" simplePos="0" relativeHeight="252354560" behindDoc="1" locked="0" layoutInCell="1" allowOverlap="1">
                <wp:simplePos x="0" y="0"/>
                <wp:positionH relativeFrom="column">
                  <wp:posOffset>7568565</wp:posOffset>
                </wp:positionH>
                <wp:positionV relativeFrom="paragraph">
                  <wp:posOffset>527050</wp:posOffset>
                </wp:positionV>
                <wp:extent cx="5889625" cy="1367155"/>
                <wp:effectExtent l="0" t="0" r="0" b="0"/>
                <wp:wrapNone/>
                <wp:docPr id="888" name="Rect 888"/>
                <wp:cNvGraphicFramePr/>
                <a:graphic xmlns:a="http://schemas.openxmlformats.org/drawingml/2006/main">
                  <a:graphicData uri="http://schemas.microsoft.com/office/word/2010/wordprocessingShape">
                    <wps:wsp>
                      <wps:cNvSpPr/>
                      <wps:spPr>
                        <a:xfrm>
                          <a:off x="7569097" y="527605"/>
                          <a:ext cx="5889625" cy="136715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88" o:spid="_x0000_s1026" o:spt="1" style="position:absolute;left:0pt;margin-left:595.95pt;margin-top:41.5pt;height:107.65pt;width:463.75pt;z-index:-250961920;mso-width-relative:page;mso-height-relative:page;" fillcolor="#2F6C40" filled="t" stroked="f" coordsize="21600,21600" o:gfxdata="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1ldj2AAAAAwBAAAPAAAAAAAAAAEAIAAA&#10;ACIAAABkcnMvZG93bnJldi54bWxQSwECFAAUAAAACACHTuJAlncBc0UCAACTBAAADgAAAAAAAAAB&#10;ACAAAAAnAQAAZHJzL2Uyb0RvYy54bWxQSwUGAAAAAAYABgBZAQAA3gUAAAAA&#10;">
                <v:fill on="t" opacity="19531f" focussize="0,0"/>
                <v:stroke on="f" weight="0pt"/>
                <v:imagedata o:title=""/>
                <o:lock v:ext="edit" aspectratio="f"/>
                <v:textbox inset="0mm,0mm,0mm,0mm"/>
              </v:rect>
            </w:pict>
          </mc:Fallback>
        </mc:AlternateContent>
      </w:r>
      <w:r>
        <w:pict>
          <v:shape id="_x0000_s1626" o:spid="_x0000_s1626" style="position:absolute;left:0pt;margin-left:1077.35pt;margin-top:43.2pt;height:649.65pt;width:1pt;z-index:252376064;mso-width-relative:page;mso-height-relative:page;" filled="f" stroked="t" coordsize="20,12993" path="m10,12992l10,0e">
            <v:fill on="f" focussize="0,0"/>
            <v:stroke weight="1pt" color="#2E6C3F" miterlimit="4" joinstyle="miter"/>
            <v:imagedata o:title=""/>
            <o:lock v:ext="edit"/>
          </v:shape>
        </w:pict>
      </w:r>
      <w:r>
        <w:pict>
          <v:shape id="_x0000_s1627" o:spid="_x0000_s1627" style="position:absolute;left:0pt;margin-left:0.5pt;margin-top:43.2pt;height:649.65pt;width:1pt;z-index:252375040;mso-width-relative:page;mso-height-relative:page;" filled="f" stroked="t" coordsize="20,12993" path="m10,0l10,12992e">
            <v:fill on="f" focussize="0,0"/>
            <v:stroke weight="1pt" color="#2E6C3F" miterlimit="4" joinstyle="miter"/>
            <v:imagedata o:title=""/>
            <o:lock v:ext="edit"/>
          </v:shape>
        </w:pict>
      </w:r>
      <w:r>
        <w:pict>
          <v:group id="_x0000_s1628" o:spid="_x0000_s1628" o:spt="203" style="position:absolute;left:0pt;margin-left:595.95pt;margin-top:41.5pt;height:107.65pt;width:41.3pt;z-index:252366848;mso-width-relative:page;mso-height-relative:page;" coordsize="827,2153">
            <o:lock v:ext="edit"/>
            <v:shape id="_x0000_s1629" o:spid="_x0000_s1629" o:spt="75" type="#_x0000_t75" style="position:absolute;left:0;top:0;height:2153;width:827;" filled="f" stroked="f" coordsize="21600,21600">
              <v:path/>
              <v:fill on="f" focussize="0,0"/>
              <v:stroke on="f"/>
              <v:imagedata r:id="rId461" o:title=""/>
              <o:lock v:ext="edit" aspectratio="t"/>
            </v:shape>
            <v:shape id="_x0000_s1630" o:spid="_x0000_s1630" o:spt="202" type="#_x0000_t202" style="position:absolute;left:-157;top:-20;height:2193;width:1005;" filled="f" stroked="f" coordsize="21600,21600">
              <v:path/>
              <v:fill on="f" focussize="0,0"/>
              <v:stroke on="f"/>
              <v:imagedata o:title=""/>
              <o:lock v:ext="edit" aspectratio="f"/>
              <v:textbox inset="0mm,0mm,0mm,0mm" style="layout-flow:vertical-ideographic;">
                <w:txbxContent>
                  <w:p w14:paraId="6D11832E">
                    <w:pPr>
                      <w:pStyle w:val="2"/>
                      <w:spacing w:before="310" w:line="213" w:lineRule="auto"/>
                      <w:ind w:left="206"/>
                      <w:rPr>
                        <w:sz w:val="30"/>
                        <w:szCs w:val="30"/>
                      </w:rPr>
                    </w:pPr>
                    <w:r>
                      <w:rPr>
                        <w:b/>
                        <w:bCs/>
                        <w:color w:val="FFFFFF"/>
                        <w:spacing w:val="41"/>
                        <w:sz w:val="30"/>
                        <w:szCs w:val="30"/>
                      </w:rPr>
                      <w:t>（3-5</w:t>
                    </w:r>
                    <w:r>
                      <w:rPr>
                        <w:color w:val="FFFFFF"/>
                        <w:spacing w:val="-29"/>
                        <w:sz w:val="30"/>
                        <w:szCs w:val="30"/>
                      </w:rPr>
                      <w:t xml:space="preserve"> </w:t>
                    </w:r>
                    <w:r>
                      <w:rPr>
                        <w:b/>
                        <w:bCs/>
                        <w:color w:val="FFFFFF"/>
                        <w:spacing w:val="41"/>
                        <w:sz w:val="30"/>
                        <w:szCs w:val="30"/>
                      </w:rPr>
                      <w:t>年）</w:t>
                    </w:r>
                  </w:p>
                </w:txbxContent>
              </v:textbox>
            </v:shape>
          </v:group>
        </w:pict>
      </w:r>
      <w:r>
        <w:rPr>
          <w:b/>
          <w:bCs/>
          <w:color w:val="2E6C3F"/>
          <w:spacing w:val="-3"/>
          <w:sz w:val="40"/>
          <w:szCs w:val="40"/>
        </w:rPr>
        <w:t>一、绿舟远航</w:t>
      </w:r>
      <w:r>
        <w:rPr>
          <w:color w:val="2E6C3F"/>
          <w:spacing w:val="39"/>
          <w:sz w:val="40"/>
          <w:szCs w:val="40"/>
        </w:rPr>
        <w:t xml:space="preserve"> </w:t>
      </w:r>
      <w:r>
        <w:rPr>
          <w:b/>
          <w:bCs/>
          <w:color w:val="2E6C3F"/>
          <w:spacing w:val="-3"/>
          <w:sz w:val="40"/>
          <w:szCs w:val="40"/>
        </w:rPr>
        <w:t>ESG</w:t>
      </w:r>
      <w:r>
        <w:rPr>
          <w:color w:val="2E6C3F"/>
          <w:spacing w:val="-3"/>
          <w:sz w:val="40"/>
          <w:szCs w:val="40"/>
        </w:rPr>
        <w:t xml:space="preserve"> </w:t>
      </w:r>
      <w:r>
        <w:rPr>
          <w:b/>
          <w:bCs/>
          <w:color w:val="2E6C3F"/>
          <w:spacing w:val="-3"/>
          <w:sz w:val="40"/>
          <w:szCs w:val="40"/>
        </w:rPr>
        <w:t>未来计划</w:t>
      </w:r>
      <w:r>
        <w:rPr>
          <w:color w:val="2E6C3F"/>
          <w:spacing w:val="-3"/>
          <w:sz w:val="40"/>
          <w:szCs w:val="40"/>
        </w:rPr>
        <w:t xml:space="preserve">                                                                                                                            </w:t>
      </w:r>
      <w:r>
        <w:rPr>
          <w:color w:val="2E6C3F"/>
          <w:spacing w:val="-4"/>
          <w:sz w:val="40"/>
          <w:szCs w:val="40"/>
        </w:rPr>
        <w:t xml:space="preserve">  </w:t>
      </w:r>
    </w:p>
    <w:p w14:paraId="2FCEDC8F">
      <w:pPr>
        <w:spacing w:line="277" w:lineRule="auto"/>
        <w:rPr>
          <w:rFonts w:ascii="Arial"/>
          <w:sz w:val="21"/>
        </w:rPr>
      </w:pPr>
    </w:p>
    <w:p w14:paraId="3A39A27D">
      <w:pPr>
        <w:spacing w:line="277" w:lineRule="auto"/>
        <w:rPr>
          <w:rFonts w:ascii="Arial"/>
          <w:sz w:val="21"/>
        </w:rPr>
      </w:pPr>
    </w:p>
    <w:p w14:paraId="41AF6A9C">
      <w:pPr>
        <w:pStyle w:val="2"/>
        <w:spacing w:before="95" w:line="214" w:lineRule="auto"/>
        <w:ind w:left="385" w:right="12282" w:firstLine="430"/>
        <w:jc w:val="both"/>
      </w:pPr>
      <w:r>
        <mc:AlternateContent>
          <mc:Choice Requires="wps">
            <w:drawing>
              <wp:anchor distT="0" distB="0" distL="0" distR="0" simplePos="0" relativeHeight="252355584" behindDoc="1" locked="0" layoutInCell="1" allowOverlap="1">
                <wp:simplePos x="0" y="0"/>
                <wp:positionH relativeFrom="column">
                  <wp:posOffset>7568565</wp:posOffset>
                </wp:positionH>
                <wp:positionV relativeFrom="paragraph">
                  <wp:posOffset>1127125</wp:posOffset>
                </wp:positionV>
                <wp:extent cx="5889625" cy="4726305"/>
                <wp:effectExtent l="0" t="0" r="0" b="0"/>
                <wp:wrapNone/>
                <wp:docPr id="890" name="Rect 890"/>
                <wp:cNvGraphicFramePr/>
                <a:graphic xmlns:a="http://schemas.openxmlformats.org/drawingml/2006/main">
                  <a:graphicData uri="http://schemas.microsoft.com/office/word/2010/wordprocessingShape">
                    <wps:wsp>
                      <wps:cNvSpPr/>
                      <wps:spPr>
                        <a:xfrm>
                          <a:off x="7569097" y="1127481"/>
                          <a:ext cx="5889625" cy="4726305"/>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90" o:spid="_x0000_s1026" o:spt="1" style="position:absolute;left:0pt;margin-left:595.95pt;margin-top:88.75pt;height:372.15pt;width:463.75pt;z-index:-250960896;mso-width-relative:page;mso-height-relative:page;" fillcolor="#2F6C40" filled="t" stroked="f" coordsize="21600,21600" o:gfxdata="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NFnPNkAAAANAQAADwAAAAAAAAABACAA&#10;AAAiAAAAZHJzL2Rvd25yZXYueG1sUEsBAhQAFAAAAAgAh07iQL01ObxFAgAAlAQAAA4AAAAAAAAA&#10;AQAgAAAAKAEAAGRycy9lMm9Eb2MueG1sUEsFBgAAAAAGAAYAWQEAAN8FAAAAAA==&#10;">
                <v:fill on="t" opacity="19531f" focussize="0,0"/>
                <v:stroke on="f" weight="0pt"/>
                <v:imagedata o:title=""/>
                <o:lock v:ext="edit" aspectratio="f"/>
                <v:textbox inset="0mm,0mm,0mm,0mm"/>
              </v:rect>
            </w:pict>
          </mc:Fallback>
        </mc:AlternateContent>
      </w:r>
      <w:r>
        <w:pict>
          <v:shape id="_x0000_s1631" o:spid="_x0000_s1631" o:spt="202" type="#_x0000_t202" style="position:absolute;left:0pt;margin-left:646.65pt;margin-top:-25.35pt;height:91.3pt;width:372.75pt;z-index:252363776;mso-width-relative:page;mso-height-relative:page;" filled="f" stroked="f" coordsize="21600,21600">
            <v:path/>
            <v:fill on="f" focussize="0,0"/>
            <v:stroke on="f"/>
            <v:imagedata o:title=""/>
            <o:lock v:ext="edit" aspectratio="f"/>
            <v:textbox inset="0mm,0mm,0mm,0mm">
              <w:txbxContent>
                <w:p w14:paraId="6C11A549">
                  <w:pPr>
                    <w:pStyle w:val="2"/>
                    <w:spacing w:before="20" w:line="210" w:lineRule="auto"/>
                    <w:ind w:left="25"/>
                  </w:pPr>
                  <w:r>
                    <w:rPr>
                      <w:color w:val="2F6C40"/>
                      <w:spacing w:val="-3"/>
                    </w:rPr>
                    <w:t>建立成熟的供应商 ESG 管理体系，开展深入审核与能力建设。</w:t>
                  </w:r>
                </w:p>
                <w:p w14:paraId="7DAAFC4F">
                  <w:pPr>
                    <w:pStyle w:val="2"/>
                    <w:spacing w:before="25" w:line="226" w:lineRule="auto"/>
                    <w:ind w:left="25" w:right="20" w:hanging="5"/>
                  </w:pPr>
                  <w:r>
                    <w:rPr>
                      <w:color w:val="2F6C40"/>
                      <w:spacing w:val="-2"/>
                    </w:rPr>
                    <w:t>优化员工健康安全管理体系，建立完善的培训与发展机制，提升员工 ESG</w:t>
                  </w:r>
                  <w:r>
                    <w:rPr>
                      <w:color w:val="2F6C40"/>
                      <w:spacing w:val="-3"/>
                    </w:rPr>
                    <w:t xml:space="preserve"> 意识。</w:t>
                  </w:r>
                  <w:r>
                    <w:rPr>
                      <w:color w:val="2F6C40"/>
                      <w:spacing w:val="-1"/>
                    </w:rPr>
                    <w:t>建立系统化的利益相关方沟通机制，开展相关调研</w:t>
                  </w:r>
                  <w:r>
                    <w:rPr>
                      <w:color w:val="2F6C40"/>
                      <w:spacing w:val="-2"/>
                    </w:rPr>
                    <w:t>，及时响应合理诉求。</w:t>
                  </w:r>
                </w:p>
                <w:p w14:paraId="3DFA1BCB">
                  <w:pPr>
                    <w:pStyle w:val="2"/>
                    <w:spacing w:before="1" w:line="216" w:lineRule="auto"/>
                    <w:ind w:left="22"/>
                  </w:pPr>
                  <w:r>
                    <w:rPr>
                      <w:color w:val="2F6C40"/>
                      <w:spacing w:val="-2"/>
                    </w:rPr>
                    <w:t>探索循环经济商业模式（如回收试点项目）。</w:t>
                  </w:r>
                </w:p>
                <w:p w14:paraId="610DEBEC">
                  <w:pPr>
                    <w:pStyle w:val="2"/>
                    <w:spacing w:before="14" w:line="217" w:lineRule="auto"/>
                    <w:ind w:left="27"/>
                  </w:pPr>
                  <w:r>
                    <w:rPr>
                      <w:color w:val="2F6C40"/>
                      <w:spacing w:val="-3"/>
                    </w:rPr>
                    <w:t>ESG 数据管理系统上线并有效运行。</w:t>
                  </w:r>
                </w:p>
              </w:txbxContent>
            </v:textbox>
          </v:shape>
        </w:pict>
      </w:r>
      <w:r>
        <w:pict>
          <v:shape id="_x0000_s1632" o:spid="_x0000_s1632" o:spt="202" type="#_x0000_t202" style="position:absolute;left:0pt;margin-left:18.55pt;margin-top:-13.2pt;height:19pt;width:144.15pt;z-index:252369920;mso-width-relative:page;mso-height-relative:page;" filled="f" stroked="f" coordsize="21600,21600">
            <v:path/>
            <v:fill on="f" focussize="0,0"/>
            <v:stroke on="f"/>
            <v:imagedata o:title=""/>
            <o:lock v:ext="edit" aspectratio="f"/>
            <v:textbox inset="0mm,0mm,0mm,0mm">
              <w:txbxContent>
                <w:p w14:paraId="1B84BCCA">
                  <w:pPr>
                    <w:pStyle w:val="2"/>
                    <w:spacing w:before="19" w:line="214" w:lineRule="auto"/>
                    <w:ind w:left="20"/>
                  </w:pPr>
                  <w:r>
                    <w:rPr>
                      <w:color w:val="2F6C40"/>
                      <w:spacing w:val="-1"/>
                    </w:rPr>
                    <w:t>3）高质量发展与创新驱动升级</w:t>
                  </w:r>
                </w:p>
              </w:txbxContent>
            </v:textbox>
          </v:shape>
        </w:pict>
      </w:r>
      <w:r>
        <w:drawing>
          <wp:anchor distT="0" distB="0" distL="0" distR="0" simplePos="0" relativeHeight="252364800" behindDoc="0" locked="0" layoutInCell="1" allowOverlap="1">
            <wp:simplePos x="0" y="0"/>
            <wp:positionH relativeFrom="column">
              <wp:posOffset>7568565</wp:posOffset>
            </wp:positionH>
            <wp:positionV relativeFrom="paragraph">
              <wp:posOffset>1127125</wp:posOffset>
            </wp:positionV>
            <wp:extent cx="525145" cy="4726305"/>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462"/>
                    <a:stretch>
                      <a:fillRect/>
                    </a:stretch>
                  </pic:blipFill>
                  <pic:spPr>
                    <a:xfrm>
                      <a:off x="0" y="0"/>
                      <a:ext cx="525021" cy="4726152"/>
                    </a:xfrm>
                    <a:prstGeom prst="rect">
                      <a:avLst/>
                    </a:prstGeom>
                  </pic:spPr>
                </pic:pic>
              </a:graphicData>
            </a:graphic>
          </wp:anchor>
        </w:drawing>
      </w:r>
      <w:r>
        <w:rPr>
          <w:color w:val="231F20"/>
        </w:rPr>
        <w:t>持续加大自动化、数字化、智能化投入，推广智能仓储、柔性生产线、AI 质检等技术应用，</w:t>
      </w:r>
      <w:r>
        <w:rPr>
          <w:color w:val="231F20"/>
          <w:spacing w:val="1"/>
        </w:rPr>
        <w:t>提升生产效率、资源利用率及产品质量一致性，</w:t>
      </w:r>
      <w:r>
        <w:rPr>
          <w:color w:val="231F20"/>
          <w:spacing w:val="-41"/>
        </w:rPr>
        <w:t xml:space="preserve"> </w:t>
      </w:r>
      <w:r>
        <w:rPr>
          <w:color w:val="231F20"/>
          <w:spacing w:val="1"/>
        </w:rPr>
        <w:t>降低单位产值能耗与污染物排放。聚焦生</w:t>
      </w:r>
      <w:r>
        <w:rPr>
          <w:color w:val="231F20"/>
        </w:rPr>
        <w:t>物基黏</w:t>
      </w:r>
      <w:r>
        <w:rPr>
          <w:color w:val="231F20"/>
          <w:spacing w:val="-8"/>
        </w:rPr>
        <w:t>合剂、竹木复合材料、农作物秸秆资源化利用等环保材料，以及低碳生产工</w:t>
      </w:r>
      <w:r>
        <w:rPr>
          <w:color w:val="231F20"/>
          <w:spacing w:val="-9"/>
        </w:rPr>
        <w:t>艺、健康功能型板材（抗</w:t>
      </w:r>
      <w:r>
        <w:rPr>
          <w:color w:val="231F20"/>
        </w:rPr>
        <w:t>菌、净醛、防霉）</w:t>
      </w:r>
      <w:r>
        <w:rPr>
          <w:color w:val="231F20"/>
          <w:spacing w:val="-45"/>
        </w:rPr>
        <w:t xml:space="preserve"> </w:t>
      </w:r>
      <w:r>
        <w:rPr>
          <w:color w:val="231F20"/>
        </w:rPr>
        <w:t>等核心技术研发，</w:t>
      </w:r>
      <w:r>
        <w:rPr>
          <w:color w:val="231F20"/>
          <w:spacing w:val="-48"/>
        </w:rPr>
        <w:t xml:space="preserve"> </w:t>
      </w:r>
      <w:r>
        <w:rPr>
          <w:color w:val="231F20"/>
        </w:rPr>
        <w:t>主动参与或主导行业绿色、健康、智能标准制定，</w:t>
      </w:r>
      <w:r>
        <w:rPr>
          <w:color w:val="231F20"/>
          <w:spacing w:val="-50"/>
        </w:rPr>
        <w:t xml:space="preserve"> </w:t>
      </w:r>
      <w:r>
        <w:rPr>
          <w:color w:val="231F20"/>
        </w:rPr>
        <w:t>提升行业</w:t>
      </w:r>
      <w:r>
        <w:rPr>
          <w:color w:val="231F20"/>
          <w:spacing w:val="-3"/>
        </w:rPr>
        <w:t>话语权，以创新驱动企业绿色转型。</w:t>
      </w:r>
    </w:p>
    <w:p w14:paraId="43AC200F">
      <w:pPr>
        <w:pStyle w:val="2"/>
        <w:spacing w:line="213" w:lineRule="auto"/>
        <w:ind w:left="384"/>
      </w:pPr>
      <w:r>
        <w:rPr>
          <w:color w:val="2F6C40"/>
          <w:spacing w:val="-1"/>
        </w:rPr>
        <w:t>4）乡村振兴与共同富裕赋能</w:t>
      </w:r>
    </w:p>
    <w:p w14:paraId="2C022F71">
      <w:pPr>
        <w:pStyle w:val="2"/>
        <w:spacing w:before="4" w:line="213" w:lineRule="auto"/>
        <w:ind w:left="386" w:right="12282" w:firstLine="425"/>
        <w:jc w:val="both"/>
      </w:pPr>
      <w:r>
        <w:pict>
          <v:shape id="_x0000_s1633" o:spid="_x0000_s1633" style="position:absolute;left:0pt;margin-left:647.5pt;margin-top:15.85pt;height:0.5pt;width:111.15pt;z-index:252380160;mso-width-relative:page;mso-height-relative:page;" filled="f" stroked="t" coordsize="2223,10" path="m0,5l2222,5e">
            <v:fill on="f" focussize="0,0"/>
            <v:stroke weight="0.5pt" color="#2F6C40" miterlimit="4" joinstyle="miter"/>
            <v:imagedata o:title=""/>
            <o:lock v:ext="edit"/>
          </v:shape>
        </w:pict>
      </w:r>
      <w:r>
        <w:pict>
          <v:shape id="_x0000_s1634" o:spid="_x0000_s1634" o:spt="202" type="#_x0000_t202" style="position:absolute;left:0pt;margin-left:646.85pt;margin-top:-8.55pt;height:18.75pt;width:95.85pt;z-index:252372992;mso-width-relative:page;mso-height-relative:page;" filled="f" stroked="f" coordsize="21600,21600">
            <v:path/>
            <v:fill on="f" focussize="0,0"/>
            <v:stroke on="f"/>
            <v:imagedata o:title=""/>
            <o:lock v:ext="edit" aspectratio="f"/>
            <v:textbox inset="0mm,0mm,0mm,0mm">
              <w:txbxContent>
                <w:p w14:paraId="0EBE66E4">
                  <w:pPr>
                    <w:pStyle w:val="2"/>
                    <w:spacing w:before="20" w:line="210" w:lineRule="auto"/>
                    <w:ind w:left="20"/>
                  </w:pPr>
                  <w:r>
                    <w:rPr>
                      <w:b/>
                      <w:bCs/>
                      <w:color w:val="2F6C40"/>
                      <w:spacing w:val="-4"/>
                    </w:rPr>
                    <w:t>引领行业，价值共生</w:t>
                  </w:r>
                </w:p>
              </w:txbxContent>
            </v:textbox>
          </v:shape>
        </w:pict>
      </w:r>
      <w:r>
        <w:pict>
          <v:shape id="_x0000_s1635" o:spid="_x0000_s1635" o:spt="202" type="#_x0000_t202" style="position:absolute;left:0pt;margin-left:646.65pt;margin-top:24.6pt;height:325.3pt;width:403.75pt;z-index:252360704;mso-width-relative:page;mso-height-relative:page;" filled="f" stroked="f" coordsize="21600,21600">
            <v:path/>
            <v:fill on="f" focussize="0,0"/>
            <v:stroke on="f"/>
            <v:imagedata o:title=""/>
            <o:lock v:ext="edit" aspectratio="f"/>
            <v:textbox inset="0mm,0mm,0mm,0mm">
              <w:txbxContent>
                <w:p w14:paraId="25B3D8A8">
                  <w:pPr>
                    <w:pStyle w:val="2"/>
                    <w:spacing w:before="16" w:line="214" w:lineRule="auto"/>
                    <w:ind w:left="20" w:right="20" w:firstLine="6"/>
                    <w:jc w:val="both"/>
                  </w:pPr>
                  <w:r>
                    <w:rPr>
                      <w:color w:val="2F6C40"/>
                      <w:spacing w:val="-13"/>
                    </w:rPr>
                    <w:t>实现具有可持续可实现的长期 ESG</w:t>
                  </w:r>
                  <w:r>
                    <w:rPr>
                      <w:color w:val="2F6C40"/>
                      <w:spacing w:val="31"/>
                    </w:rPr>
                    <w:t xml:space="preserve"> </w:t>
                  </w:r>
                  <w:r>
                    <w:rPr>
                      <w:color w:val="2F6C40"/>
                      <w:spacing w:val="-13"/>
                    </w:rPr>
                    <w:t>目标（如碳中和路径清晰，部分业务单元实现碳中</w:t>
                  </w:r>
                  <w:r>
                    <w:rPr>
                      <w:color w:val="2F6C40"/>
                      <w:spacing w:val="-14"/>
                    </w:rPr>
                    <w:t>和）。</w:t>
                  </w:r>
                  <w:r>
                    <w:rPr>
                      <w:color w:val="2F6C40"/>
                      <w:spacing w:val="4"/>
                    </w:rPr>
                    <w:t>打造闭环的循环经济模式，在产品回收再利用、废弃物回收再利用方面取得技术性和</w:t>
                  </w:r>
                  <w:r>
                    <w:rPr>
                      <w:color w:val="2F6C40"/>
                      <w:spacing w:val="5"/>
                    </w:rPr>
                    <w:t>产业化突破。针对地板、定制家具等产品，探索建立回收渠道和</w:t>
                  </w:r>
                  <w:r>
                    <w:rPr>
                      <w:color w:val="2F6C40"/>
                      <w:spacing w:val="4"/>
                    </w:rPr>
                    <w:t>再利用技术（如制成</w:t>
                  </w:r>
                  <w:r>
                    <w:rPr>
                      <w:color w:val="2F6C40"/>
                      <w:spacing w:val="-3"/>
                    </w:rPr>
                    <w:t>再生板材、生物质能源）。</w:t>
                  </w:r>
                </w:p>
                <w:p w14:paraId="0A3A2FAC">
                  <w:pPr>
                    <w:pStyle w:val="2"/>
                    <w:spacing w:before="3" w:line="213" w:lineRule="auto"/>
                    <w:ind w:left="20" w:right="97"/>
                  </w:pPr>
                  <w:r>
                    <w:rPr>
                      <w:color w:val="2F6C40"/>
                      <w:spacing w:val="4"/>
                    </w:rPr>
                    <w:t>在生物多样性保护、乡村振兴、环境保护、社区影响力投资等方面做出标杆性贡献。</w:t>
                  </w:r>
                  <w:r>
                    <w:rPr>
                      <w:color w:val="2F6C40"/>
                      <w:spacing w:val="-2"/>
                    </w:rPr>
                    <w:t>例如发展“竹”主题</w:t>
                  </w:r>
                  <w:r>
                    <w:rPr>
                      <w:color w:val="2F6C40"/>
                      <w:spacing w:val="50"/>
                      <w:w w:val="101"/>
                    </w:rPr>
                    <w:t xml:space="preserve"> </w:t>
                  </w:r>
                  <w:r>
                    <w:rPr>
                      <w:color w:val="2F6C40"/>
                      <w:spacing w:val="-2"/>
                    </w:rPr>
                    <w:t>ESG：</w:t>
                  </w:r>
                  <w:r>
                    <w:rPr>
                      <w:color w:val="2F6C40"/>
                      <w:spacing w:val="43"/>
                    </w:rPr>
                    <w:t xml:space="preserve"> </w:t>
                  </w:r>
                  <w:r>
                    <w:rPr>
                      <w:color w:val="2F6C40"/>
                      <w:spacing w:val="-2"/>
                    </w:rPr>
                    <w:t>充分利用竹材速生、固碳能力强、可持续性高的特点，打造</w:t>
                  </w:r>
                  <w:r>
                    <w:rPr>
                      <w:color w:val="2F6C40"/>
                      <w:spacing w:val="1"/>
                    </w:rPr>
                    <w:t>以竹代木的核心产品线。深入竹产区，</w:t>
                  </w:r>
                  <w:r>
                    <w:rPr>
                      <w:color w:val="2F6C40"/>
                      <w:spacing w:val="-35"/>
                    </w:rPr>
                    <w:t xml:space="preserve"> </w:t>
                  </w:r>
                  <w:r>
                    <w:rPr>
                      <w:color w:val="2F6C40"/>
                      <w:spacing w:val="1"/>
                    </w:rPr>
                    <w:t>建立可持续的竹林管理和惠农模式，讲好“竹碳</w:t>
                  </w:r>
                  <w:r>
                    <w:rPr>
                      <w:color w:val="2F6C40"/>
                      <w:spacing w:val="9"/>
                    </w:rPr>
                    <w:t>汇”“竹产业乡村振兴”故事，研发高性能竹基新材料（如竹钢）。</w:t>
                  </w:r>
                </w:p>
                <w:p w14:paraId="203D92EE">
                  <w:pPr>
                    <w:pStyle w:val="2"/>
                    <w:spacing w:before="3" w:line="213" w:lineRule="auto"/>
                    <w:ind w:left="21" w:right="95" w:firstLine="2"/>
                  </w:pPr>
                  <w:r>
                    <w:rPr>
                      <w:color w:val="2F6C40"/>
                      <w:spacing w:val="1"/>
                    </w:rPr>
                    <w:t>通过创新（技术、产品、模式）解决行业</w:t>
                  </w:r>
                  <w:r>
                    <w:rPr>
                      <w:color w:val="2F6C40"/>
                      <w:spacing w:val="58"/>
                      <w:w w:val="101"/>
                    </w:rPr>
                    <w:t xml:space="preserve"> </w:t>
                  </w:r>
                  <w:r>
                    <w:rPr>
                      <w:color w:val="2F6C40"/>
                    </w:rPr>
                    <w:t>ESG</w:t>
                  </w:r>
                  <w:r>
                    <w:rPr>
                      <w:color w:val="2F6C40"/>
                      <w:spacing w:val="40"/>
                    </w:rPr>
                    <w:t xml:space="preserve"> </w:t>
                  </w:r>
                  <w:r>
                    <w:rPr>
                      <w:color w:val="2F6C40"/>
                      <w:spacing w:val="1"/>
                    </w:rPr>
                    <w:t>共性挑战，引领行业标准发展。</w:t>
                  </w:r>
                  <w:r>
                    <w:rPr>
                      <w:color w:val="2F6C40"/>
                      <w:spacing w:val="47"/>
                    </w:rPr>
                    <w:t xml:space="preserve"> </w:t>
                  </w:r>
                  <w:r>
                    <w:rPr>
                      <w:color w:val="2F6C40"/>
                      <w:spacing w:val="1"/>
                    </w:rPr>
                    <w:t>将智</w:t>
                  </w:r>
                  <w:r>
                    <w:rPr>
                      <w:color w:val="2F6C40"/>
                      <w:spacing w:val="2"/>
                    </w:rPr>
                    <w:t>能制造（</w:t>
                  </w:r>
                  <w:r>
                    <w:rPr>
                      <w:color w:val="2F6C40"/>
                    </w:rPr>
                    <w:t>IoT</w:t>
                  </w:r>
                  <w:r>
                    <w:rPr>
                      <w:color w:val="2F6C40"/>
                      <w:spacing w:val="2"/>
                    </w:rPr>
                    <w:t>、</w:t>
                  </w:r>
                  <w:r>
                    <w:rPr>
                      <w:color w:val="2F6C40"/>
                    </w:rPr>
                    <w:t>AI</w:t>
                  </w:r>
                  <w:r>
                    <w:rPr>
                      <w:color w:val="2F6C40"/>
                      <w:spacing w:val="2"/>
                    </w:rPr>
                    <w:t>）作为实现绿色生产（节能降耗、减排增效、精确控</w:t>
                  </w:r>
                  <w:r>
                    <w:rPr>
                      <w:color w:val="2F6C40"/>
                      <w:spacing w:val="1"/>
                    </w:rPr>
                    <w:t>制、减少浪费）</w:t>
                  </w:r>
                  <w:r>
                    <w:rPr>
                      <w:color w:val="2F6C40"/>
                      <w:spacing w:val="-1"/>
                    </w:rPr>
                    <w:t>的核心手段，打造“绿色智能工厂”样板。</w:t>
                  </w:r>
                  <w:r>
                    <w:rPr>
                      <w:color w:val="2F6C40"/>
                      <w:spacing w:val="40"/>
                    </w:rPr>
                    <w:t xml:space="preserve"> </w:t>
                  </w:r>
                  <w:r>
                    <w:rPr>
                      <w:color w:val="2F6C40"/>
                      <w:spacing w:val="-1"/>
                    </w:rPr>
                    <w:t>将无醛 / 低醛、抗菌 / 抗病毒、净醛 /</w:t>
                  </w:r>
                  <w:r>
                    <w:rPr>
                      <w:color w:val="2F6C40"/>
                      <w:spacing w:val="-2"/>
                    </w:rPr>
                    <w:t xml:space="preserve"> 除味</w:t>
                  </w:r>
                  <w:r>
                    <w:rPr>
                      <w:color w:val="2F6C40"/>
                      <w:spacing w:val="4"/>
                    </w:rPr>
                    <w:t>等健康功能作为产品核心竞争力，结合智能家居概念（如空气质量监测联动</w:t>
                  </w:r>
                  <w:r>
                    <w:rPr>
                      <w:color w:val="2F6C40"/>
                      <w:spacing w:val="-4"/>
                    </w:rPr>
                    <w:t>）</w:t>
                  </w:r>
                  <w:r>
                    <w:rPr>
                      <w:color w:val="2F6C40"/>
                      <w:spacing w:val="-23"/>
                    </w:rPr>
                    <w:t xml:space="preserve"> </w:t>
                  </w:r>
                  <w:r>
                    <w:rPr>
                      <w:color w:val="2F6C40"/>
                      <w:spacing w:val="-4"/>
                    </w:rPr>
                    <w:t>，</w:t>
                  </w:r>
                  <w:r>
                    <w:rPr>
                      <w:color w:val="2F6C40"/>
                      <w:spacing w:val="3"/>
                    </w:rPr>
                    <w:t>提供</w:t>
                  </w:r>
                  <w:r>
                    <w:rPr>
                      <w:color w:val="2F6C40"/>
                      <w:spacing w:val="-4"/>
                    </w:rPr>
                    <w:t>整体健康家居解决方案。</w:t>
                  </w:r>
                </w:p>
                <w:p w14:paraId="2D1A545C">
                  <w:pPr>
                    <w:pStyle w:val="2"/>
                    <w:spacing w:before="2" w:line="213" w:lineRule="auto"/>
                    <w:ind w:left="21" w:right="120" w:firstLine="5"/>
                  </w:pPr>
                  <w:r>
                    <w:rPr>
                      <w:color w:val="2F6C40"/>
                      <w:spacing w:val="-3"/>
                    </w:rPr>
                    <w:t>ESG 理念深刻融入企业文化和品牌基因，成为消费者</w:t>
                  </w:r>
                  <w:r>
                    <w:rPr>
                      <w:color w:val="2F6C40"/>
                      <w:spacing w:val="-4"/>
                    </w:rPr>
                    <w:t>、投资者、人才首选。与供应商、客户、研究机构、NGO</w:t>
                  </w:r>
                  <w:r>
                    <w:rPr>
                      <w:color w:val="2F6C40"/>
                      <w:spacing w:val="-12"/>
                    </w:rPr>
                    <w:t xml:space="preserve"> </w:t>
                  </w:r>
                  <w:r>
                    <w:rPr>
                      <w:color w:val="2F6C40"/>
                      <w:spacing w:val="-4"/>
                    </w:rPr>
                    <w:t>合作，共同研发环保技术、制定绿色标准、推动可持续消费（如</w:t>
                  </w:r>
                  <w:r>
                    <w:rPr>
                      <w:color w:val="2F6C40"/>
                      <w:spacing w:val="-3"/>
                    </w:rPr>
                    <w:t>开展绿色消费倡导活动）。</w:t>
                  </w:r>
                </w:p>
                <w:p w14:paraId="4FF9E40A">
                  <w:pPr>
                    <w:pStyle w:val="2"/>
                    <w:spacing w:before="4" w:line="218" w:lineRule="auto"/>
                    <w:ind w:left="23" w:right="97" w:hanging="2"/>
                  </w:pPr>
                  <w:r>
                    <w:rPr>
                      <w:color w:val="2F6C40"/>
                      <w:spacing w:val="-2"/>
                    </w:rPr>
                    <w:t>将 ESG 风险管理和机遇捕捉能力转化为长期财务韧性</w:t>
                  </w:r>
                  <w:r>
                    <w:rPr>
                      <w:color w:val="2F6C40"/>
                      <w:spacing w:val="-3"/>
                    </w:rPr>
                    <w:t>和增长动力。建立 ESG 数据管理</w:t>
                  </w:r>
                  <w:r>
                    <w:rPr>
                      <w:color w:val="2F6C40"/>
                      <w:spacing w:val="-6"/>
                    </w:rPr>
                    <w:t>平台，整合能源、排放、资源消耗、供应链、人力等数据，</w:t>
                  </w:r>
                  <w:r>
                    <w:rPr>
                      <w:color w:val="2F6C40"/>
                      <w:spacing w:val="18"/>
                    </w:rPr>
                    <w:t xml:space="preserve">  </w:t>
                  </w:r>
                  <w:r>
                    <w:rPr>
                      <w:color w:val="2F6C40"/>
                      <w:spacing w:val="-6"/>
                    </w:rPr>
                    <w:t>实现实时监控</w:t>
                  </w:r>
                  <w:r>
                    <w:rPr>
                      <w:color w:val="2F6C40"/>
                      <w:spacing w:val="-7"/>
                    </w:rPr>
                    <w:t>、智能分析、</w:t>
                  </w:r>
                  <w:r>
                    <w:rPr>
                      <w:color w:val="2F6C40"/>
                      <w:spacing w:val="-4"/>
                    </w:rPr>
                    <w:t>风险预警和报告自动化。</w:t>
                  </w:r>
                </w:p>
              </w:txbxContent>
            </v:textbox>
          </v:shape>
        </w:pict>
      </w:r>
      <w:r>
        <w:rPr>
          <w:color w:val="231F20"/>
          <w:spacing w:val="1"/>
        </w:rPr>
        <w:t>在竹木原材料产地建立可持续采购与赋能体系，与林农、竹农建立长期稳定合作关系，提供技术指导与合理采购价格，助力当地产业升级与增收。在欠发达竹木产区探索设立采购中心或加工基地，带动当地就业，推动区域经济协同发展。全面保障员工合法权益，落实公平薪酬、安全健康保障制度，完善员工职业发展通道与培训体系，</w:t>
      </w:r>
      <w:r>
        <w:rPr>
          <w:color w:val="231F20"/>
          <w:spacing w:val="-45"/>
        </w:rPr>
        <w:t xml:space="preserve"> </w:t>
      </w:r>
      <w:r>
        <w:rPr>
          <w:color w:val="231F20"/>
          <w:spacing w:val="1"/>
        </w:rPr>
        <w:t>重点关注一线工人、基层员工及女性员工的</w:t>
      </w:r>
      <w:r>
        <w:rPr>
          <w:color w:val="231F20"/>
          <w:spacing w:val="-2"/>
        </w:rPr>
        <w:t>权益保障与成长需求，推动企业与员工共同发展。</w:t>
      </w:r>
    </w:p>
    <w:p w14:paraId="3CEFCD5A">
      <w:pPr>
        <w:pStyle w:val="2"/>
        <w:spacing w:before="1" w:line="213" w:lineRule="auto"/>
        <w:ind w:left="391"/>
      </w:pPr>
      <w:r>
        <w:rPr>
          <w:color w:val="2F6C40"/>
          <w:spacing w:val="-3"/>
        </w:rPr>
        <w:t>5）ESG 信息披露与治理优化</w:t>
      </w:r>
    </w:p>
    <w:p w14:paraId="3DE8BB0E">
      <w:pPr>
        <w:pStyle w:val="2"/>
        <w:spacing w:line="224" w:lineRule="auto"/>
        <w:ind w:left="386" w:right="12296" w:firstLine="427"/>
        <w:jc w:val="both"/>
      </w:pPr>
      <w:r>
        <w:pict>
          <v:shape id="_x0000_s1636" o:spid="_x0000_s1636" o:spt="202" type="#_x0000_t202" style="position:absolute;left:0pt;margin-left:596.85pt;margin-top:6.15pt;height:150.25pt;width:26.95pt;z-index:252367872;mso-width-relative:page;mso-height-relative:page;" filled="f" stroked="f" coordsize="21600,21600">
            <v:path/>
            <v:fill on="f" focussize="0,0"/>
            <v:stroke on="f"/>
            <v:imagedata o:title=""/>
            <o:lock v:ext="edit" aspectratio="f"/>
            <v:textbox inset="0mm,0mm,0mm,0mm" style="layout-flow:vertical-ideographic;">
              <w:txbxContent>
                <w:p w14:paraId="75CFC8B6">
                  <w:pPr>
                    <w:pStyle w:val="2"/>
                    <w:spacing w:before="20" w:line="213" w:lineRule="auto"/>
                    <w:ind w:left="20"/>
                    <w:outlineLvl w:val="1"/>
                    <w:rPr>
                      <w:sz w:val="30"/>
                      <w:szCs w:val="30"/>
                    </w:rPr>
                  </w:pPr>
                  <w:r>
                    <w:rPr>
                      <w:b/>
                      <w:bCs/>
                      <w:color w:val="FFFFFF"/>
                      <w:sz w:val="30"/>
                      <w:szCs w:val="30"/>
                    </w:rPr>
                    <w:t>长期规划（5</w:t>
                  </w:r>
                  <w:r>
                    <w:rPr>
                      <w:color w:val="FFFFFF"/>
                      <w:spacing w:val="-48"/>
                      <w:sz w:val="30"/>
                      <w:szCs w:val="30"/>
                    </w:rPr>
                    <w:t xml:space="preserve"> </w:t>
                  </w:r>
                  <w:r>
                    <w:rPr>
                      <w:b/>
                      <w:bCs/>
                      <w:color w:val="FFFFFF"/>
                      <w:sz w:val="30"/>
                      <w:szCs w:val="30"/>
                    </w:rPr>
                    <w:t>年以上）</w:t>
                  </w:r>
                </w:p>
              </w:txbxContent>
            </v:textbox>
          </v:shape>
        </w:pict>
      </w:r>
      <w:r>
        <w:rPr>
          <w:color w:val="231F20"/>
        </w:rPr>
        <w:t>参照</w:t>
      </w:r>
      <w:r>
        <w:rPr>
          <w:color w:val="231F20"/>
          <w:spacing w:val="-12"/>
        </w:rPr>
        <w:t xml:space="preserve"> </w:t>
      </w:r>
      <w:r>
        <w:rPr>
          <w:color w:val="231F20"/>
        </w:rPr>
        <w:t>TCFD 气候相关信息披露框架、TNFD</w:t>
      </w:r>
      <w:r>
        <w:rPr>
          <w:color w:val="231F20"/>
          <w:spacing w:val="20"/>
        </w:rPr>
        <w:t xml:space="preserve"> </w:t>
      </w:r>
      <w:r>
        <w:rPr>
          <w:color w:val="231F20"/>
        </w:rPr>
        <w:t>自然相关财务信</w:t>
      </w:r>
      <w:r>
        <w:rPr>
          <w:color w:val="231F20"/>
          <w:spacing w:val="-1"/>
        </w:rPr>
        <w:t>息披露指南及国内监管指引，建立规范化、标准化的</w:t>
      </w:r>
      <w:r>
        <w:rPr>
          <w:color w:val="231F20"/>
          <w:spacing w:val="22"/>
          <w:w w:val="101"/>
        </w:rPr>
        <w:t xml:space="preserve"> </w:t>
      </w:r>
      <w:r>
        <w:rPr>
          <w:color w:val="231F20"/>
          <w:spacing w:val="-1"/>
        </w:rPr>
        <w:t>ESG 数据收集、核算、管理及报告体系。主动、透明披露 ESG 信息，提升</w:t>
      </w:r>
      <w:r>
        <w:rPr>
          <w:color w:val="231F20"/>
          <w:spacing w:val="-5"/>
        </w:rPr>
        <w:t>企业 ESG 公信力与品牌影响力。</w:t>
      </w:r>
    </w:p>
    <w:p w14:paraId="217E1653">
      <w:pPr>
        <w:pStyle w:val="2"/>
        <w:spacing w:before="235" w:line="228" w:lineRule="auto"/>
        <w:ind w:left="534"/>
        <w:outlineLvl w:val="2"/>
        <w:rPr>
          <w:sz w:val="30"/>
          <w:szCs w:val="30"/>
        </w:rPr>
      </w:pPr>
      <w:r>
        <mc:AlternateContent>
          <mc:Choice Requires="wps">
            <w:drawing>
              <wp:anchor distT="0" distB="0" distL="0" distR="0" simplePos="0" relativeHeight="252356608" behindDoc="1" locked="0" layoutInCell="1" allowOverlap="1">
                <wp:simplePos x="0" y="0"/>
                <wp:positionH relativeFrom="column">
                  <wp:posOffset>240030</wp:posOffset>
                </wp:positionH>
                <wp:positionV relativeFrom="paragraph">
                  <wp:posOffset>692785</wp:posOffset>
                </wp:positionV>
                <wp:extent cx="5889625" cy="1828800"/>
                <wp:effectExtent l="0" t="0" r="0" b="0"/>
                <wp:wrapNone/>
                <wp:docPr id="894" name="Rect 894"/>
                <wp:cNvGraphicFramePr/>
                <a:graphic xmlns:a="http://schemas.openxmlformats.org/drawingml/2006/main">
                  <a:graphicData uri="http://schemas.microsoft.com/office/word/2010/wordprocessingShape">
                    <wps:wsp>
                      <wps:cNvSpPr/>
                      <wps:spPr>
                        <a:xfrm>
                          <a:off x="240071" y="692882"/>
                          <a:ext cx="5889625" cy="1828800"/>
                        </a:xfrm>
                        <a:prstGeom prst="rect">
                          <a:avLst/>
                        </a:prstGeom>
                        <a:solidFill>
                          <a:srgbClr val="2F6C40">
                            <a:alpha val="29803"/>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94" o:spid="_x0000_s1026" o:spt="1" style="position:absolute;left:0pt;margin-left:18.9pt;margin-top:54.55pt;height:144pt;width:463.75pt;z-index:-250959872;mso-width-relative:page;mso-height-relative:page;" fillcolor="#2F6C40" filled="t" stroked="f" coordsize="21600,21600" o:gfxdata="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CcyG1wAAAAoBAAAPAAAAAAAAAAEAIAAAACIA&#10;AABkcnMvZG93bnJldi54bWxQSwECFAAUAAAACACHTuJAAOkDiEMCAACSBAAADgAAAAAAAAABACAA&#10;AAAmAQAAZHJzL2Uyb0RvYy54bWxQSwUGAAAAAAYABgBZAQAA2wUAAAAA&#10;">
                <v:fill on="t" opacity="19531f" focussize="0,0"/>
                <v:stroke on="f" weight="0pt"/>
                <v:imagedata o:title=""/>
                <o:lock v:ext="edit" aspectratio="f"/>
                <v:textbox inset="0mm,0mm,0mm,0mm"/>
              </v:rect>
            </w:pict>
          </mc:Fallback>
        </mc:AlternateContent>
      </w:r>
      <w:r>
        <w:drawing>
          <wp:anchor distT="0" distB="0" distL="0" distR="0" simplePos="0" relativeHeight="252357632" behindDoc="1" locked="0" layoutInCell="1" allowOverlap="1">
            <wp:simplePos x="0" y="0"/>
            <wp:positionH relativeFrom="column">
              <wp:posOffset>240030</wp:posOffset>
            </wp:positionH>
            <wp:positionV relativeFrom="paragraph">
              <wp:posOffset>130175</wp:posOffset>
            </wp:positionV>
            <wp:extent cx="348615" cy="348615"/>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463"/>
                    <a:stretch>
                      <a:fillRect/>
                    </a:stretch>
                  </pic:blipFill>
                  <pic:spPr>
                    <a:xfrm>
                      <a:off x="0" y="0"/>
                      <a:ext cx="348627" cy="348627"/>
                    </a:xfrm>
                    <a:prstGeom prst="rect">
                      <a:avLst/>
                    </a:prstGeom>
                  </pic:spPr>
                </pic:pic>
              </a:graphicData>
            </a:graphic>
          </wp:anchor>
        </w:drawing>
      </w:r>
      <w:r>
        <w:rPr>
          <w:b/>
          <w:bCs/>
          <w:color w:val="FFFFFF"/>
          <w:spacing w:val="-7"/>
          <w:position w:val="-2"/>
          <w:sz w:val="40"/>
          <w:szCs w:val="40"/>
        </w:rPr>
        <w:t>3</w:t>
      </w:r>
      <w:r>
        <w:rPr>
          <w:color w:val="FFFFFF"/>
          <w:spacing w:val="28"/>
          <w:position w:val="-2"/>
          <w:sz w:val="40"/>
          <w:szCs w:val="40"/>
        </w:rPr>
        <w:t xml:space="preserve">  </w:t>
      </w:r>
      <w:r>
        <w:rPr>
          <w:b/>
          <w:bCs/>
          <w:color w:val="231F20"/>
          <w:spacing w:val="-7"/>
          <w:sz w:val="30"/>
          <w:szCs w:val="30"/>
        </w:rPr>
        <w:t>分阶段发展规划</w:t>
      </w:r>
    </w:p>
    <w:p w14:paraId="5B11BBCD">
      <w:pPr>
        <w:pStyle w:val="2"/>
        <w:spacing w:before="166" w:line="2880" w:lineRule="exact"/>
        <w:ind w:firstLine="378"/>
      </w:pPr>
      <w:r>
        <w:pict>
          <v:rect id="_x0000_s1637" o:spid="_x0000_s1637" o:spt="1" style="position:absolute;left:0pt;margin-left:18.9pt;margin-top:169.4pt;height:139pt;width:35.3pt;z-index:252365824;mso-width-relative:page;mso-height-relative:page;" fillcolor="#2F6C40" filled="t" stroked="f" coordsize="21600,21600">
            <v:path/>
            <v:fill on="t" focussize="0,0"/>
            <v:stroke on="f"/>
            <v:imagedata o:title=""/>
            <o:lock v:ext="edit"/>
          </v:rect>
        </w:pict>
      </w:r>
      <w:r>
        <w:pict>
          <v:rect id="_x0000_s1638" o:spid="_x0000_s1638" o:spt="1" style="position:absolute;left:0pt;margin-left:18.9pt;margin-top:169.4pt;height:139pt;width:463.75pt;z-index:252359680;mso-width-relative:page;mso-height-relative:page;" fillcolor="#2F6C40" filled="t" stroked="f" coordsize="21600,21600">
            <v:path/>
            <v:fill on="t" opacity="19532f" focussize="0,0"/>
            <v:stroke on="f"/>
            <v:imagedata o:title=""/>
            <o:lock v:ext="edit"/>
          </v:rect>
        </w:pict>
      </w:r>
      <w:r>
        <w:pict>
          <v:shape id="_x0000_s1639" o:spid="_x0000_s1639" style="position:absolute;left:0pt;margin-left:70.4pt;margin-top:42.5pt;height:0.5pt;width:111.15pt;z-index:252379136;mso-width-relative:page;mso-height-relative:page;" filled="f" stroked="t" coordsize="2223,10" path="m0,5l2222,5e">
            <v:fill on="f" focussize="0,0"/>
            <v:stroke weight="0.5pt" color="#2F6C40" miterlimit="4" joinstyle="miter"/>
            <v:imagedata o:title=""/>
            <o:lock v:ext="edit"/>
          </v:shape>
        </w:pict>
      </w:r>
      <w:r>
        <w:pict>
          <v:shape id="_x0000_s1640" o:spid="_x0000_s1640" o:spt="202" type="#_x0000_t202" style="position:absolute;left:0pt;margin-left:69.55pt;margin-top:18.05pt;height:18.75pt;width:96.05pt;z-index:252371968;mso-width-relative:page;mso-height-relative:page;" filled="f" stroked="f" coordsize="21600,21600">
            <v:path/>
            <v:fill on="f" focussize="0,0"/>
            <v:stroke on="f"/>
            <v:imagedata o:title=""/>
            <o:lock v:ext="edit" aspectratio="f"/>
            <v:textbox inset="0mm,0mm,0mm,0mm">
              <w:txbxContent>
                <w:p w14:paraId="0795D6E7">
                  <w:pPr>
                    <w:pStyle w:val="2"/>
                    <w:spacing w:before="20" w:line="210" w:lineRule="auto"/>
                    <w:ind w:left="20"/>
                  </w:pPr>
                  <w:r>
                    <w:rPr>
                      <w:b/>
                      <w:bCs/>
                      <w:color w:val="2F6C40"/>
                      <w:spacing w:val="-4"/>
                    </w:rPr>
                    <w:t>夯实基础，合规提升</w:t>
                  </w:r>
                </w:p>
              </w:txbxContent>
            </v:textbox>
          </v:shape>
        </w:pict>
      </w:r>
      <w:r>
        <w:pict>
          <v:shape id="_x0000_s1641" o:spid="_x0000_s1641" o:spt="202" type="#_x0000_t202" style="position:absolute;left:0pt;margin-left:69.55pt;margin-top:51.25pt;height:95.3pt;width:403.75pt;z-index:252361728;mso-width-relative:page;mso-height-relative:page;" filled="f" stroked="f" coordsize="21600,21600">
            <v:path/>
            <v:fill on="f" focussize="0,0"/>
            <v:stroke on="f"/>
            <v:imagedata o:title=""/>
            <o:lock v:ext="edit" aspectratio="f"/>
            <v:textbox inset="0mm,0mm,0mm,0mm">
              <w:txbxContent>
                <w:p w14:paraId="3C12031C">
                  <w:pPr>
                    <w:pStyle w:val="2"/>
                    <w:spacing w:before="18" w:line="239" w:lineRule="auto"/>
                    <w:ind w:left="22" w:right="185" w:firstLine="2"/>
                  </w:pPr>
                  <w:r>
                    <w:rPr>
                      <w:color w:val="2F6C40"/>
                      <w:spacing w:val="-1"/>
                    </w:rPr>
                    <w:t>开展全面的 ESG 现状评估与差距分析（对标行业最佳实践、</w:t>
                  </w:r>
                  <w:r>
                    <w:rPr>
                      <w:color w:val="2F6C40"/>
                      <w:spacing w:val="-2"/>
                    </w:rPr>
                    <w:t>监管要求、客户期望）。</w:t>
                  </w:r>
                  <w:r>
                    <w:rPr>
                      <w:color w:val="2F6C40"/>
                      <w:spacing w:val="-3"/>
                    </w:rPr>
                    <w:t>启动范围碳盘查，建立基础数据库。</w:t>
                  </w:r>
                </w:p>
                <w:p w14:paraId="2DAD6A72">
                  <w:pPr>
                    <w:pStyle w:val="2"/>
                    <w:spacing w:before="1" w:line="216" w:lineRule="auto"/>
                    <w:ind w:left="20"/>
                  </w:pPr>
                  <w:r>
                    <w:rPr>
                      <w:color w:val="2F6C40"/>
                      <w:spacing w:val="-2"/>
                    </w:rPr>
                    <w:t>梳理和完善核心 ESG 政策（环境、采购、劳工）。</w:t>
                  </w:r>
                </w:p>
                <w:p w14:paraId="3802480F">
                  <w:pPr>
                    <w:pStyle w:val="2"/>
                    <w:spacing w:before="34" w:line="210" w:lineRule="auto"/>
                    <w:ind w:left="24"/>
                  </w:pPr>
                  <w:r>
                    <w:rPr>
                      <w:color w:val="2F6C40"/>
                      <w:spacing w:val="-4"/>
                    </w:rPr>
                    <w:t>选定 ESG 报告框架，开始数据收集流程设计。</w:t>
                  </w:r>
                </w:p>
                <w:p w14:paraId="682CA090">
                  <w:pPr>
                    <w:pStyle w:val="2"/>
                    <w:spacing w:before="45" w:line="217" w:lineRule="auto"/>
                    <w:jc w:val="right"/>
                  </w:pPr>
                  <w:r>
                    <w:rPr>
                      <w:color w:val="2F6C40"/>
                      <w:spacing w:val="-8"/>
                    </w:rPr>
                    <w:t>启动 2-3</w:t>
                  </w:r>
                  <w:r>
                    <w:rPr>
                      <w:color w:val="2F6C40"/>
                      <w:spacing w:val="-16"/>
                    </w:rPr>
                    <w:t xml:space="preserve"> </w:t>
                  </w:r>
                  <w:r>
                    <w:rPr>
                      <w:color w:val="2F6C40"/>
                      <w:spacing w:val="-8"/>
                    </w:rPr>
                    <w:t>个快速见效的试点项目（如 VOCs 治理优化、无醛产品迭代、竹材碳汇试点）</w:t>
                  </w:r>
                  <w:r>
                    <w:rPr>
                      <w:color w:val="2F6C40"/>
                      <w:spacing w:val="-24"/>
                    </w:rPr>
                    <w:t xml:space="preserve"> </w:t>
                  </w:r>
                  <w:r>
                    <w:rPr>
                      <w:color w:val="2F6C40"/>
                      <w:spacing w:val="-8"/>
                    </w:rPr>
                    <w:t>。</w:t>
                  </w:r>
                </w:p>
              </w:txbxContent>
            </v:textbox>
          </v:shape>
        </w:pict>
      </w:r>
      <w:r>
        <w:rPr>
          <w:position w:val="-57"/>
        </w:rPr>
        <w:pict>
          <v:group id="_x0000_s1642" o:spid="_x0000_s1642" o:spt="203" style="height:144pt;width:41.3pt;" coordsize="827,2880">
            <o:lock v:ext="edit"/>
            <v:shape id="_x0000_s1643" o:spid="_x0000_s1643" o:spt="75" type="#_x0000_t75" style="position:absolute;left:0;top:0;height:2880;width:827;" filled="f" stroked="f" coordsize="21600,21600">
              <v:path/>
              <v:fill on="f" focussize="0,0"/>
              <v:stroke on="f"/>
              <v:imagedata r:id="rId464" o:title=""/>
              <o:lock v:ext="edit" aspectratio="t"/>
            </v:shape>
            <v:shape id="_x0000_s1644" o:spid="_x0000_s1644" o:spt="202" type="#_x0000_t202" style="position:absolute;left:-20;top:-20;height:2920;width:867;" filled="f" stroked="f" coordsize="21600,21600">
              <v:path/>
              <v:fill on="f" focussize="0,0"/>
              <v:stroke on="f"/>
              <v:imagedata o:title=""/>
              <o:lock v:ext="edit" aspectratio="f"/>
              <v:textbox inset="0mm,0mm,0mm,0mm" style="layout-flow:vertical-ideographic;">
                <w:txbxContent>
                  <w:p w14:paraId="3A5265E3">
                    <w:pPr>
                      <w:spacing w:before="310" w:line="213" w:lineRule="auto"/>
                      <w:jc w:val="right"/>
                      <w:rPr>
                        <w:rFonts w:ascii="PingFang SC" w:hAnsi="PingFang SC" w:eastAsia="PingFang SC" w:cs="PingFang SC"/>
                        <w:sz w:val="30"/>
                        <w:szCs w:val="30"/>
                      </w:rPr>
                    </w:pPr>
                    <w:r>
                      <w:rPr>
                        <w:rFonts w:ascii="PingFang SC" w:hAnsi="PingFang SC" w:eastAsia="PingFang SC" w:cs="PingFang SC"/>
                        <w:b/>
                        <w:bCs/>
                        <w:color w:val="FFFFFF"/>
                        <w:sz w:val="30"/>
                        <w:szCs w:val="30"/>
                      </w:rPr>
                      <w:t>短期规划（1-2</w:t>
                    </w:r>
                    <w:r>
                      <w:rPr>
                        <w:rFonts w:ascii="PingFang SC" w:hAnsi="PingFang SC" w:eastAsia="PingFang SC" w:cs="PingFang SC"/>
                        <w:color w:val="FFFFFF"/>
                        <w:spacing w:val="-20"/>
                        <w:sz w:val="30"/>
                        <w:szCs w:val="30"/>
                      </w:rPr>
                      <w:t xml:space="preserve"> </w:t>
                    </w:r>
                    <w:r>
                      <w:rPr>
                        <w:rFonts w:ascii="PingFang SC" w:hAnsi="PingFang SC" w:eastAsia="PingFang SC" w:cs="PingFang SC"/>
                        <w:b/>
                        <w:bCs/>
                        <w:color w:val="FFFFFF"/>
                        <w:sz w:val="30"/>
                        <w:szCs w:val="30"/>
                      </w:rPr>
                      <w:t>年）</w:t>
                    </w:r>
                  </w:p>
                </w:txbxContent>
              </v:textbox>
            </v:shape>
            <w10:wrap type="none"/>
            <w10:anchorlock/>
          </v:group>
        </w:pict>
      </w:r>
    </w:p>
    <w:p w14:paraId="0C874680">
      <w:pPr>
        <w:pStyle w:val="2"/>
        <w:spacing w:before="373" w:line="231" w:lineRule="auto"/>
        <w:ind w:left="12068"/>
        <w:outlineLvl w:val="2"/>
        <w:rPr>
          <w:sz w:val="30"/>
          <w:szCs w:val="30"/>
        </w:rPr>
      </w:pPr>
      <w:r>
        <w:pict>
          <v:shape id="_x0000_s1645" o:spid="_x0000_s1645" style="position:absolute;left:0pt;margin-left:70.4pt;margin-top:49.2pt;height:0.5pt;width:111.15pt;z-index:252378112;mso-width-relative:page;mso-height-relative:page;" filled="f" stroked="t" coordsize="2223,10" path="m0,5l2222,5e">
            <v:fill on="f" focussize="0,0"/>
            <v:stroke weight="0.5pt" color="#2F6C40" miterlimit="4" joinstyle="miter"/>
            <v:imagedata o:title=""/>
            <o:lock v:ext="edit"/>
          </v:shape>
        </w:pict>
      </w:r>
      <w:r>
        <w:pict>
          <v:shape id="_x0000_s1646" o:spid="_x0000_s1646" o:spt="202" type="#_x0000_t202" style="position:absolute;left:0pt;margin-left:21.65pt;margin-top:55.65pt;height:62pt;width:22.9pt;z-index:252374016;mso-width-relative:page;mso-height-relative:page;" filled="f" stroked="f" coordsize="21600,21600">
            <v:path/>
            <v:fill on="f" focussize="0,0"/>
            <v:stroke on="f"/>
            <v:imagedata o:title=""/>
            <o:lock v:ext="edit" aspectratio="f"/>
            <v:textbox inset="0mm,0mm,0mm,0mm" style="layout-flow:vertical-ideographic;">
              <w:txbxContent>
                <w:p w14:paraId="4FAF1676">
                  <w:pPr>
                    <w:pStyle w:val="2"/>
                    <w:spacing w:before="20" w:line="178" w:lineRule="auto"/>
                    <w:ind w:left="20"/>
                    <w:outlineLvl w:val="3"/>
                    <w:rPr>
                      <w:sz w:val="30"/>
                      <w:szCs w:val="30"/>
                    </w:rPr>
                  </w:pPr>
                  <w:r>
                    <w:rPr>
                      <w:b/>
                      <w:bCs/>
                      <w:color w:val="FFFFFF"/>
                      <w:spacing w:val="-4"/>
                      <w:sz w:val="30"/>
                      <w:szCs w:val="30"/>
                    </w:rPr>
                    <w:t>中期规划</w:t>
                  </w:r>
                </w:p>
              </w:txbxContent>
            </v:textbox>
          </v:shape>
        </w:pict>
      </w:r>
      <w:r>
        <w:drawing>
          <wp:anchor distT="0" distB="0" distL="0" distR="0" simplePos="0" relativeHeight="252358656" behindDoc="1" locked="0" layoutInCell="1" allowOverlap="1">
            <wp:simplePos x="0" y="0"/>
            <wp:positionH relativeFrom="column">
              <wp:posOffset>7568565</wp:posOffset>
            </wp:positionH>
            <wp:positionV relativeFrom="paragraph">
              <wp:posOffset>217805</wp:posOffset>
            </wp:positionV>
            <wp:extent cx="348615" cy="348615"/>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465"/>
                    <a:stretch>
                      <a:fillRect/>
                    </a:stretch>
                  </pic:blipFill>
                  <pic:spPr>
                    <a:xfrm>
                      <a:off x="0" y="0"/>
                      <a:ext cx="348627" cy="348627"/>
                    </a:xfrm>
                    <a:prstGeom prst="rect">
                      <a:avLst/>
                    </a:prstGeom>
                  </pic:spPr>
                </pic:pic>
              </a:graphicData>
            </a:graphic>
          </wp:anchor>
        </w:drawing>
      </w:r>
      <w:r>
        <w:pict>
          <v:shape id="_x0000_s1647" o:spid="_x0000_s1647" o:spt="202" type="#_x0000_t202" style="position:absolute;left:0pt;margin-left:69.5pt;margin-top:24.75pt;height:18.75pt;width:96.1pt;z-index:252370944;mso-width-relative:page;mso-height-relative:page;" filled="f" stroked="f" coordsize="21600,21600">
            <v:path/>
            <v:fill on="f" focussize="0,0"/>
            <v:stroke on="f"/>
            <v:imagedata o:title=""/>
            <o:lock v:ext="edit" aspectratio="f"/>
            <v:textbox inset="0mm,0mm,0mm,0mm">
              <w:txbxContent>
                <w:p w14:paraId="286BC78D">
                  <w:pPr>
                    <w:pStyle w:val="2"/>
                    <w:spacing w:before="20" w:line="210" w:lineRule="auto"/>
                    <w:ind w:left="20"/>
                  </w:pPr>
                  <w:r>
                    <w:rPr>
                      <w:b/>
                      <w:bCs/>
                      <w:color w:val="2F6C40"/>
                      <w:spacing w:val="-3"/>
                    </w:rPr>
                    <w:t>提质增效，形成特色</w:t>
                  </w:r>
                </w:p>
              </w:txbxContent>
            </v:textbox>
          </v:shape>
        </w:pict>
      </w:r>
      <w:r>
        <w:rPr>
          <w:b/>
          <w:bCs/>
          <w:color w:val="FFFFFF"/>
          <w:spacing w:val="-7"/>
          <w:position w:val="-3"/>
          <w:sz w:val="40"/>
          <w:szCs w:val="40"/>
        </w:rPr>
        <w:t>4</w:t>
      </w:r>
      <w:r>
        <w:rPr>
          <w:color w:val="FFFFFF"/>
          <w:spacing w:val="32"/>
          <w:position w:val="-3"/>
          <w:sz w:val="40"/>
          <w:szCs w:val="40"/>
        </w:rPr>
        <w:t xml:space="preserve">  </w:t>
      </w:r>
      <w:r>
        <w:rPr>
          <w:b/>
          <w:bCs/>
          <w:color w:val="231F20"/>
          <w:spacing w:val="-7"/>
          <w:sz w:val="30"/>
          <w:szCs w:val="30"/>
        </w:rPr>
        <w:t>ESG</w:t>
      </w:r>
      <w:r>
        <w:rPr>
          <w:color w:val="231F20"/>
          <w:spacing w:val="-7"/>
          <w:sz w:val="30"/>
          <w:szCs w:val="30"/>
        </w:rPr>
        <w:t xml:space="preserve"> </w:t>
      </w:r>
      <w:r>
        <w:rPr>
          <w:b/>
          <w:bCs/>
          <w:color w:val="231F20"/>
          <w:spacing w:val="-7"/>
          <w:sz w:val="30"/>
          <w:szCs w:val="30"/>
        </w:rPr>
        <w:t>报告闭环管理</w:t>
      </w:r>
    </w:p>
    <w:p w14:paraId="1AE181BE">
      <w:pPr>
        <w:pStyle w:val="2"/>
        <w:spacing w:before="44" w:line="205" w:lineRule="auto"/>
        <w:ind w:left="11928" w:right="363" w:firstLine="443"/>
      </w:pPr>
      <w:r>
        <w:pict>
          <v:shape id="_x0000_s1648" o:spid="_x0000_s1648" o:spt="202" type="#_x0000_t202" style="position:absolute;left:0pt;margin-left:53.15pt;margin-top:4.25pt;height:90.75pt;width:415.45pt;z-index:252362752;mso-width-relative:page;mso-height-relative:page;" filled="f" stroked="f" coordsize="21600,21600">
            <v:path/>
            <v:fill on="f" focussize="0,0"/>
            <v:stroke on="f"/>
            <v:imagedata o:title=""/>
            <o:lock v:ext="edit" aspectratio="f"/>
            <v:textbox inset="0mm,0mm,0mm,0mm">
              <w:txbxContent>
                <w:p w14:paraId="6C63A10B">
                  <w:pPr>
                    <w:pStyle w:val="2"/>
                    <w:spacing w:before="20" w:line="226" w:lineRule="auto"/>
                    <w:ind w:left="20" w:right="20"/>
                  </w:pPr>
                  <w:r>
                    <w:rPr>
                      <w:color w:val="2F6C40"/>
                      <w:position w:val="4"/>
                    </w:rPr>
                    <w:drawing>
                      <wp:inline distT="0" distB="0" distL="0" distR="0">
                        <wp:extent cx="76200" cy="38100"/>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466"/>
                                <a:stretch>
                                  <a:fillRect/>
                                </a:stretch>
                              </pic:blipFill>
                              <pic:spPr>
                                <a:xfrm>
                                  <a:off x="0" y="0"/>
                                  <a:ext cx="76822" cy="38100"/>
                                </a:xfrm>
                                <a:prstGeom prst="rect">
                                  <a:avLst/>
                                </a:prstGeom>
                              </pic:spPr>
                            </pic:pic>
                          </a:graphicData>
                        </a:graphic>
                      </wp:inline>
                    </w:drawing>
                  </w:r>
                  <w:r>
                    <w:rPr>
                      <w:color w:val="2F6C40"/>
                      <w:spacing w:val="37"/>
                    </w:rPr>
                    <w:t xml:space="preserve">  </w:t>
                  </w:r>
                  <w:r>
                    <w:rPr>
                      <w:color w:val="2F6C40"/>
                    </w:rPr>
                    <w:t>设定并公布分阶段、可量化的</w:t>
                  </w:r>
                  <w:r>
                    <w:rPr>
                      <w:color w:val="2F6C40"/>
                      <w:spacing w:val="19"/>
                    </w:rPr>
                    <w:t xml:space="preserve"> </w:t>
                  </w:r>
                  <w:r>
                    <w:rPr>
                      <w:color w:val="2F6C40"/>
                    </w:rPr>
                    <w:t xml:space="preserve">ESG 核心目标（如减排比例、可再生能源使用占比、废 </w:t>
                  </w:r>
                  <w:r>
                    <w:rPr>
                      <w:color w:val="2F6C40"/>
                      <w:position w:val="4"/>
                    </w:rPr>
                    <w:drawing>
                      <wp:inline distT="0" distB="0" distL="0" distR="0">
                        <wp:extent cx="76200" cy="3810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467"/>
                                <a:stretch>
                                  <a:fillRect/>
                                </a:stretch>
                              </pic:blipFill>
                              <pic:spPr>
                                <a:xfrm>
                                  <a:off x="0" y="0"/>
                                  <a:ext cx="76822" cy="38100"/>
                                </a:xfrm>
                                <a:prstGeom prst="rect">
                                  <a:avLst/>
                                </a:prstGeom>
                              </pic:spPr>
                            </pic:pic>
                          </a:graphicData>
                        </a:graphic>
                      </wp:inline>
                    </w:drawing>
                  </w:r>
                  <w:r>
                    <w:rPr>
                      <w:color w:val="2F6C40"/>
                      <w:spacing w:val="3"/>
                    </w:rPr>
                    <w:t xml:space="preserve">   </w:t>
                  </w:r>
                  <w:r>
                    <w:rPr>
                      <w:color w:val="2F6C40"/>
                      <w:spacing w:val="-2"/>
                    </w:rPr>
                    <w:t>弃物减量、工伤率降低、负责任采购比例等具体指标）。</w:t>
                  </w:r>
                </w:p>
                <w:p w14:paraId="16E9452C">
                  <w:pPr>
                    <w:pStyle w:val="2"/>
                    <w:spacing w:line="210" w:lineRule="auto"/>
                    <w:ind w:left="20"/>
                  </w:pPr>
                  <w:r>
                    <w:rPr>
                      <w:rFonts w:ascii="Arial" w:hAnsi="Arial" w:eastAsia="Arial" w:cs="Arial"/>
                      <w:color w:val="2F6C40"/>
                      <w:spacing w:val="1"/>
                      <w:position w:val="5"/>
                      <w:sz w:val="14"/>
                      <w:szCs w:val="14"/>
                    </w:rPr>
                    <w:t xml:space="preserve">-     </w:t>
                  </w:r>
                  <w:r>
                    <w:rPr>
                      <w:color w:val="2F6C40"/>
                      <w:spacing w:val="1"/>
                    </w:rPr>
                    <w:t>完成范围碳盘查，制定供应链减排策略，推动核心供应商参与碳减排。</w:t>
                  </w:r>
                </w:p>
                <w:p w14:paraId="55169153">
                  <w:pPr>
                    <w:pStyle w:val="2"/>
                    <w:spacing w:before="25" w:line="217" w:lineRule="auto"/>
                    <w:ind w:left="20"/>
                  </w:pPr>
                  <w:r>
                    <w:rPr>
                      <w:color w:val="2F6C40"/>
                      <w:position w:val="4"/>
                    </w:rPr>
                    <w:drawing>
                      <wp:inline distT="0" distB="0" distL="0" distR="0">
                        <wp:extent cx="76200" cy="3810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468"/>
                                <a:stretch>
                                  <a:fillRect/>
                                </a:stretch>
                              </pic:blipFill>
                              <pic:spPr>
                                <a:xfrm>
                                  <a:off x="0" y="0"/>
                                  <a:ext cx="76822" cy="38100"/>
                                </a:xfrm>
                                <a:prstGeom prst="rect">
                                  <a:avLst/>
                                </a:prstGeom>
                              </pic:spPr>
                            </pic:pic>
                          </a:graphicData>
                        </a:graphic>
                      </wp:inline>
                    </w:drawing>
                  </w:r>
                  <w:r>
                    <w:rPr>
                      <w:color w:val="2F6C40"/>
                      <w:spacing w:val="34"/>
                    </w:rPr>
                    <w:t xml:space="preserve">  </w:t>
                  </w:r>
                  <w:r>
                    <w:rPr>
                      <w:color w:val="2F6C40"/>
                      <w:spacing w:val="-2"/>
                    </w:rPr>
                    <w:t>全面推进绿色工厂建设 / 改造（能源、水、废</w:t>
                  </w:r>
                  <w:r>
                    <w:rPr>
                      <w:color w:val="2F6C40"/>
                      <w:spacing w:val="-3"/>
                    </w:rPr>
                    <w:t>弃物、污染治理）。</w:t>
                  </w:r>
                </w:p>
                <w:p w14:paraId="3DBB39A9">
                  <w:pPr>
                    <w:pStyle w:val="2"/>
                    <w:spacing w:before="14" w:line="210" w:lineRule="auto"/>
                    <w:ind w:left="20"/>
                  </w:pPr>
                  <w:r>
                    <w:rPr>
                      <w:color w:val="2F6C40"/>
                      <w:position w:val="1"/>
                    </w:rPr>
                    <w:drawing>
                      <wp:inline distT="0" distB="0" distL="0" distR="0">
                        <wp:extent cx="76200" cy="38100"/>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469"/>
                                <a:stretch>
                                  <a:fillRect/>
                                </a:stretch>
                              </pic:blipFill>
                              <pic:spPr>
                                <a:xfrm>
                                  <a:off x="0" y="0"/>
                                  <a:ext cx="76822" cy="38100"/>
                                </a:xfrm>
                                <a:prstGeom prst="rect">
                                  <a:avLst/>
                                </a:prstGeom>
                              </pic:spPr>
                            </pic:pic>
                          </a:graphicData>
                        </a:graphic>
                      </wp:inline>
                    </w:drawing>
                  </w:r>
                  <w:r>
                    <w:rPr>
                      <w:color w:val="2F6C40"/>
                      <w:spacing w:val="41"/>
                    </w:rPr>
                    <w:t xml:space="preserve">  </w:t>
                  </w:r>
                  <w:r>
                    <w:rPr>
                      <w:color w:val="2F6C40"/>
                      <w:spacing w:val="-2"/>
                    </w:rPr>
                    <w:t>加大绿色产品研发投入和推广力度，形成核心环保产品线。</w:t>
                  </w:r>
                </w:p>
              </w:txbxContent>
            </v:textbox>
          </v:shape>
        </w:pict>
      </w:r>
      <w:r>
        <w:rPr>
          <w:color w:val="231F20"/>
          <w:spacing w:val="-1"/>
        </w:rPr>
        <w:t>以 2024 年 ESG 报告为基础，结合 2025 年国家温室气体信息自愿披露要求</w:t>
      </w:r>
      <w:r>
        <w:rPr>
          <w:color w:val="231F20"/>
          <w:spacing w:val="-2"/>
        </w:rPr>
        <w:t>，构建“报告披露 -</w:t>
      </w:r>
      <w:r>
        <w:rPr>
          <w:color w:val="231F20"/>
        </w:rPr>
        <w:t>反馈收集 - 问题整改 - 优化提升 - 再披露”的全流程闭环机制。每年定期发布高质量 ES</w:t>
      </w:r>
      <w:r>
        <w:rPr>
          <w:color w:val="231F20"/>
          <w:spacing w:val="-1"/>
        </w:rPr>
        <w:t>G 报告，</w:t>
      </w:r>
      <w:r>
        <w:rPr>
          <w:color w:val="231F20"/>
          <w:spacing w:val="-47"/>
        </w:rPr>
        <w:t xml:space="preserve"> </w:t>
      </w:r>
      <w:r>
        <w:rPr>
          <w:color w:val="231F20"/>
          <w:spacing w:val="-1"/>
        </w:rPr>
        <w:t>全</w:t>
      </w:r>
      <w:r>
        <w:rPr>
          <w:color w:val="231F20"/>
          <w:spacing w:val="-3"/>
        </w:rPr>
        <w:t>面披露年度 ESG 实践成果、气候与自然风险管控情况、存在不足及改进方向；广</w:t>
      </w:r>
      <w:r>
        <w:rPr>
          <w:color w:val="231F20"/>
          <w:spacing w:val="-4"/>
        </w:rPr>
        <w:t>泛收集股东、客户、</w:t>
      </w:r>
      <w:r>
        <w:rPr>
          <w:color w:val="231F20"/>
          <w:spacing w:val="2"/>
        </w:rPr>
        <w:t xml:space="preserve">员工、监管机构、社区等利益相关方的反馈建议，开展 </w:t>
      </w:r>
      <w:r>
        <w:rPr>
          <w:color w:val="231F20"/>
        </w:rPr>
        <w:t>ESG</w:t>
      </w:r>
      <w:r>
        <w:rPr>
          <w:color w:val="231F20"/>
          <w:spacing w:val="2"/>
        </w:rPr>
        <w:t xml:space="preserve"> 工作全面评估；针对评估发现的</w:t>
      </w:r>
      <w:r>
        <w:rPr>
          <w:color w:val="231F20"/>
          <w:spacing w:val="1"/>
        </w:rPr>
        <w:t>问题，制定专项整改方案，明确责任主体与整改时限，确保</w:t>
      </w:r>
      <w:r>
        <w:rPr>
          <w:color w:val="231F20"/>
        </w:rPr>
        <w:t>整改落地见效；将整改成果与优化措施融入下一</w:t>
      </w:r>
      <w:r>
        <w:rPr>
          <w:color w:val="231F20"/>
          <w:spacing w:val="-3"/>
        </w:rPr>
        <w:t xml:space="preserve">年度 ESG 规划与实践，持续提升 ESG </w:t>
      </w:r>
      <w:r>
        <w:rPr>
          <w:color w:val="231F20"/>
          <w:spacing w:val="-4"/>
        </w:rPr>
        <w:t>管理水平与报告质量，实现 ESG 工作闭环升级。</w:t>
      </w:r>
    </w:p>
    <w:p w14:paraId="1C03EB48">
      <w:pPr>
        <w:spacing w:line="301" w:lineRule="exact"/>
        <w:ind w:firstLine="2"/>
      </w:pPr>
      <w:r>
        <w:rPr>
          <w:position w:val="-6"/>
        </w:rPr>
        <w:pict>
          <v:shape id="_x0000_s1649" o:spid="_x0000_s1649" style="height:15.05pt;width:1077.6pt;" filled="f" stroked="t" coordsize="21552,301" path="m7,7l290,290,21261,290,21544,7e">
            <v:fill on="f" focussize="0,0"/>
            <v:stroke weight="1pt" color="#2E6C3F" miterlimit="4" joinstyle="miter"/>
            <v:imagedata o:title=""/>
            <o:lock v:ext="edit"/>
            <w10:wrap type="none"/>
            <w10:anchorlock/>
          </v:shape>
        </w:pict>
      </w:r>
    </w:p>
    <w:p w14:paraId="18EABF36">
      <w:pPr>
        <w:spacing w:line="301" w:lineRule="exact"/>
        <w:sectPr>
          <w:footerReference r:id="rId52" w:type="default"/>
          <w:pgSz w:w="23811" w:h="16158"/>
          <w:pgMar w:top="400" w:right="1133" w:bottom="933" w:left="1119" w:header="0" w:footer="516" w:gutter="0"/>
          <w:cols w:space="720" w:num="1"/>
        </w:sectPr>
      </w:pPr>
    </w:p>
    <w:p w14:paraId="319821D5">
      <w:pPr>
        <w:spacing w:line="81" w:lineRule="exact"/>
      </w:pPr>
    </w:p>
    <w:p w14:paraId="7264EFFD">
      <w:pPr>
        <w:spacing w:line="81" w:lineRule="exact"/>
        <w:sectPr>
          <w:footerReference r:id="rId53" w:type="default"/>
          <w:pgSz w:w="23811" w:h="16158"/>
          <w:pgMar w:top="400" w:right="1133" w:bottom="933" w:left="1133" w:header="0" w:footer="516" w:gutter="0"/>
          <w:cols w:equalWidth="0" w:num="1">
            <w:col w:w="21544"/>
          </w:cols>
        </w:sectPr>
      </w:pPr>
    </w:p>
    <w:p w14:paraId="73614559">
      <w:pPr>
        <w:pStyle w:val="2"/>
        <w:spacing w:line="402" w:lineRule="exact"/>
      </w:pPr>
      <w:r>
        <w:rPr>
          <w:position w:val="-8"/>
        </w:rPr>
        <w:pict>
          <v:shape id="_x0000_s1650" o:spid="_x0000_s1650" o:spt="202" type="#_x0000_t202" style="height:20.15pt;width:268.2pt;" fillcolor="#006E3C" filled="t" stroked="f" coordsize="21600,21600">
            <v:path/>
            <v:fill on="t" opacity="39322f" focussize="0,0"/>
            <v:stroke on="f"/>
            <v:imagedata o:title=""/>
            <o:lock v:ext="edit" aspectratio="f"/>
            <v:textbox inset="0mm,0mm,0mm,0mm">
              <w:txbxContent>
                <w:p w14:paraId="41DFE965">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795304A1">
      <w:pPr>
        <w:pStyle w:val="2"/>
        <w:spacing w:before="205" w:line="217" w:lineRule="auto"/>
        <w:ind w:left="19"/>
        <w:outlineLvl w:val="1"/>
        <w:rPr>
          <w:sz w:val="40"/>
          <w:szCs w:val="40"/>
        </w:rPr>
      </w:pPr>
      <w:r>
        <w:rPr>
          <w:b/>
          <w:bCs/>
          <w:color w:val="2E6C3F"/>
          <w:spacing w:val="-6"/>
          <w:sz w:val="40"/>
          <w:szCs w:val="40"/>
        </w:rPr>
        <w:t>二、数据见证</w:t>
      </w:r>
      <w:r>
        <w:rPr>
          <w:color w:val="2E6C3F"/>
          <w:spacing w:val="-6"/>
          <w:sz w:val="40"/>
          <w:szCs w:val="40"/>
        </w:rPr>
        <w:t xml:space="preserve"> </w:t>
      </w:r>
      <w:r>
        <w:rPr>
          <w:b/>
          <w:bCs/>
          <w:color w:val="2E6C3F"/>
          <w:spacing w:val="-6"/>
          <w:sz w:val="40"/>
          <w:szCs w:val="40"/>
        </w:rPr>
        <w:t>关键绩效表</w:t>
      </w:r>
    </w:p>
    <w:p w14:paraId="416B29E1">
      <w:pPr>
        <w:pStyle w:val="2"/>
        <w:spacing w:before="117" w:line="217" w:lineRule="auto"/>
        <w:ind w:left="3682"/>
        <w:outlineLvl w:val="0"/>
        <w:rPr>
          <w:sz w:val="30"/>
          <w:szCs w:val="30"/>
        </w:rPr>
      </w:pPr>
      <w:r>
        <w:rPr>
          <w:b/>
          <w:bCs/>
          <w:color w:val="231F20"/>
          <w:spacing w:val="-6"/>
          <w:sz w:val="30"/>
          <w:szCs w:val="30"/>
        </w:rPr>
        <w:t>表</w:t>
      </w:r>
      <w:r>
        <w:rPr>
          <w:color w:val="231F20"/>
          <w:spacing w:val="-6"/>
          <w:sz w:val="30"/>
          <w:szCs w:val="30"/>
        </w:rPr>
        <w:t xml:space="preserve"> </w:t>
      </w:r>
      <w:r>
        <w:rPr>
          <w:b/>
          <w:bCs/>
          <w:color w:val="231F20"/>
          <w:spacing w:val="-6"/>
          <w:sz w:val="30"/>
          <w:szCs w:val="30"/>
        </w:rPr>
        <w:t>6-1</w:t>
      </w:r>
      <w:r>
        <w:rPr>
          <w:color w:val="231F20"/>
          <w:spacing w:val="-6"/>
          <w:sz w:val="30"/>
          <w:szCs w:val="30"/>
        </w:rPr>
        <w:t xml:space="preserve"> </w:t>
      </w:r>
      <w:r>
        <w:rPr>
          <w:b/>
          <w:bCs/>
          <w:color w:val="231F20"/>
          <w:spacing w:val="-6"/>
          <w:sz w:val="30"/>
          <w:szCs w:val="30"/>
        </w:rPr>
        <w:t>经济绩效表</w:t>
      </w:r>
    </w:p>
    <w:p w14:paraId="3AC20632">
      <w:pPr>
        <w:spacing w:line="88" w:lineRule="exact"/>
      </w:pPr>
    </w:p>
    <w:tbl>
      <w:tblPr>
        <w:tblStyle w:val="5"/>
        <w:tblW w:w="9623" w:type="dxa"/>
        <w:tblInd w:w="5"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2577"/>
        <w:gridCol w:w="1274"/>
        <w:gridCol w:w="1864"/>
        <w:gridCol w:w="1992"/>
        <w:gridCol w:w="1916"/>
      </w:tblGrid>
      <w:tr w14:paraId="33AA0625">
        <w:trPr>
          <w:trHeight w:val="456" w:hRule="atLeast"/>
        </w:trPr>
        <w:tc>
          <w:tcPr>
            <w:tcW w:w="2577" w:type="dxa"/>
            <w:shd w:val="clear" w:color="auto" w:fill="609879"/>
            <w:vAlign w:val="top"/>
          </w:tcPr>
          <w:p w14:paraId="4EFBB512">
            <w:pPr>
              <w:pStyle w:val="6"/>
              <w:spacing w:before="80" w:line="201" w:lineRule="auto"/>
              <w:ind w:left="1051"/>
              <w:rPr>
                <w:sz w:val="24"/>
                <w:szCs w:val="24"/>
              </w:rPr>
            </w:pPr>
            <w:r>
              <w:rPr>
                <w:b/>
                <w:bCs/>
                <w:color w:val="FFFFFF"/>
                <w:spacing w:val="-5"/>
                <w:sz w:val="24"/>
                <w:szCs w:val="24"/>
              </w:rPr>
              <w:t>指标</w:t>
            </w:r>
          </w:p>
        </w:tc>
        <w:tc>
          <w:tcPr>
            <w:tcW w:w="1274" w:type="dxa"/>
            <w:shd w:val="clear" w:color="auto" w:fill="609879"/>
            <w:vAlign w:val="top"/>
          </w:tcPr>
          <w:p w14:paraId="4882DDB9">
            <w:pPr>
              <w:pStyle w:val="6"/>
              <w:spacing w:before="80" w:line="201" w:lineRule="auto"/>
              <w:ind w:left="402"/>
              <w:rPr>
                <w:sz w:val="24"/>
                <w:szCs w:val="24"/>
              </w:rPr>
            </w:pPr>
            <w:r>
              <w:rPr>
                <w:b/>
                <w:bCs/>
                <w:color w:val="FFFFFF"/>
                <w:spacing w:val="-6"/>
                <w:sz w:val="24"/>
                <w:szCs w:val="24"/>
              </w:rPr>
              <w:t>单位</w:t>
            </w:r>
          </w:p>
        </w:tc>
        <w:tc>
          <w:tcPr>
            <w:tcW w:w="1864" w:type="dxa"/>
            <w:shd w:val="clear" w:color="auto" w:fill="609879"/>
            <w:vAlign w:val="top"/>
          </w:tcPr>
          <w:p w14:paraId="5914D992">
            <w:pPr>
              <w:pStyle w:val="6"/>
              <w:spacing w:before="80" w:line="201" w:lineRule="auto"/>
              <w:ind w:left="501"/>
              <w:rPr>
                <w:sz w:val="24"/>
                <w:szCs w:val="24"/>
              </w:rPr>
            </w:pPr>
            <w:r>
              <w:rPr>
                <w:b/>
                <w:bCs/>
                <w:color w:val="FFFFFF"/>
                <w:spacing w:val="-5"/>
                <w:sz w:val="24"/>
                <w:szCs w:val="24"/>
              </w:rPr>
              <w:t>2023</w:t>
            </w:r>
            <w:r>
              <w:rPr>
                <w:color w:val="FFFFFF"/>
                <w:spacing w:val="-13"/>
                <w:sz w:val="24"/>
                <w:szCs w:val="24"/>
              </w:rPr>
              <w:t xml:space="preserve"> </w:t>
            </w:r>
            <w:r>
              <w:rPr>
                <w:b/>
                <w:bCs/>
                <w:color w:val="FFFFFF"/>
                <w:spacing w:val="-5"/>
                <w:sz w:val="24"/>
                <w:szCs w:val="24"/>
              </w:rPr>
              <w:t>年</w:t>
            </w:r>
          </w:p>
        </w:tc>
        <w:tc>
          <w:tcPr>
            <w:tcW w:w="1992" w:type="dxa"/>
            <w:shd w:val="clear" w:color="auto" w:fill="609879"/>
            <w:vAlign w:val="top"/>
          </w:tcPr>
          <w:p w14:paraId="7FC22E06">
            <w:pPr>
              <w:pStyle w:val="6"/>
              <w:spacing w:before="80" w:line="201" w:lineRule="auto"/>
              <w:ind w:left="567"/>
              <w:rPr>
                <w:sz w:val="24"/>
                <w:szCs w:val="24"/>
              </w:rPr>
            </w:pPr>
            <w:r>
              <w:rPr>
                <w:b/>
                <w:bCs/>
                <w:color w:val="FFFFFF"/>
                <w:spacing w:val="-5"/>
                <w:sz w:val="24"/>
                <w:szCs w:val="24"/>
              </w:rPr>
              <w:t>2024</w:t>
            </w:r>
            <w:r>
              <w:rPr>
                <w:color w:val="FFFFFF"/>
                <w:spacing w:val="-13"/>
                <w:sz w:val="24"/>
                <w:szCs w:val="24"/>
              </w:rPr>
              <w:t xml:space="preserve"> </w:t>
            </w:r>
            <w:r>
              <w:rPr>
                <w:b/>
                <w:bCs/>
                <w:color w:val="FFFFFF"/>
                <w:spacing w:val="-5"/>
                <w:sz w:val="24"/>
                <w:szCs w:val="24"/>
              </w:rPr>
              <w:t>年</w:t>
            </w:r>
          </w:p>
        </w:tc>
        <w:tc>
          <w:tcPr>
            <w:tcW w:w="1916" w:type="dxa"/>
            <w:shd w:val="clear" w:color="auto" w:fill="609879"/>
            <w:vAlign w:val="top"/>
          </w:tcPr>
          <w:p w14:paraId="4456663A">
            <w:pPr>
              <w:pStyle w:val="6"/>
              <w:spacing w:before="80" w:line="201" w:lineRule="auto"/>
              <w:ind w:left="527"/>
              <w:rPr>
                <w:sz w:val="24"/>
                <w:szCs w:val="24"/>
              </w:rPr>
            </w:pPr>
            <w:r>
              <w:rPr>
                <w:b/>
                <w:bCs/>
                <w:color w:val="FFFFFF"/>
                <w:spacing w:val="-5"/>
                <w:sz w:val="24"/>
                <w:szCs w:val="24"/>
              </w:rPr>
              <w:t>2025</w:t>
            </w:r>
            <w:r>
              <w:rPr>
                <w:color w:val="FFFFFF"/>
                <w:spacing w:val="-13"/>
                <w:sz w:val="24"/>
                <w:szCs w:val="24"/>
              </w:rPr>
              <w:t xml:space="preserve"> </w:t>
            </w:r>
            <w:r>
              <w:rPr>
                <w:b/>
                <w:bCs/>
                <w:color w:val="FFFFFF"/>
                <w:spacing w:val="-5"/>
                <w:sz w:val="24"/>
                <w:szCs w:val="24"/>
              </w:rPr>
              <w:t>年</w:t>
            </w:r>
          </w:p>
        </w:tc>
      </w:tr>
      <w:tr w14:paraId="48B509F3">
        <w:trPr>
          <w:trHeight w:val="442" w:hRule="atLeast"/>
        </w:trPr>
        <w:tc>
          <w:tcPr>
            <w:tcW w:w="2577" w:type="dxa"/>
            <w:shd w:val="clear" w:color="auto" w:fill="A2C4B2"/>
            <w:vAlign w:val="top"/>
          </w:tcPr>
          <w:p w14:paraId="30B946BD">
            <w:pPr>
              <w:pStyle w:val="6"/>
              <w:spacing w:before="95" w:line="218" w:lineRule="auto"/>
              <w:ind w:left="897"/>
              <w:rPr>
                <w:sz w:val="20"/>
                <w:szCs w:val="20"/>
              </w:rPr>
            </w:pPr>
            <w:r>
              <w:rPr>
                <w:color w:val="2F6C40"/>
                <w:spacing w:val="-3"/>
                <w:sz w:val="20"/>
                <w:szCs w:val="20"/>
              </w:rPr>
              <w:t>营业收入</w:t>
            </w:r>
          </w:p>
        </w:tc>
        <w:tc>
          <w:tcPr>
            <w:tcW w:w="1274" w:type="dxa"/>
            <w:vAlign w:val="top"/>
          </w:tcPr>
          <w:p w14:paraId="5E9F76E2">
            <w:pPr>
              <w:pStyle w:val="6"/>
              <w:spacing w:before="144" w:line="174" w:lineRule="auto"/>
              <w:ind w:left="458"/>
              <w:rPr>
                <w:sz w:val="18"/>
                <w:szCs w:val="18"/>
              </w:rPr>
            </w:pPr>
            <w:r>
              <w:rPr>
                <w:color w:val="2F6C40"/>
                <w:spacing w:val="-3"/>
                <w:sz w:val="18"/>
                <w:szCs w:val="18"/>
              </w:rPr>
              <w:t>万元</w:t>
            </w:r>
          </w:p>
        </w:tc>
        <w:tc>
          <w:tcPr>
            <w:tcW w:w="1864" w:type="dxa"/>
            <w:vAlign w:val="top"/>
          </w:tcPr>
          <w:p w14:paraId="0F604440">
            <w:pPr>
              <w:pStyle w:val="6"/>
              <w:spacing w:before="108" w:line="210" w:lineRule="auto"/>
              <w:ind w:left="474"/>
              <w:rPr>
                <w:sz w:val="18"/>
                <w:szCs w:val="18"/>
              </w:rPr>
            </w:pPr>
            <w:r>
              <w:rPr>
                <w:color w:val="2F6C40"/>
                <w:spacing w:val="-1"/>
                <w:sz w:val="18"/>
                <w:szCs w:val="18"/>
              </w:rPr>
              <w:t>443,978.81</w:t>
            </w:r>
          </w:p>
        </w:tc>
        <w:tc>
          <w:tcPr>
            <w:tcW w:w="1992" w:type="dxa"/>
            <w:vAlign w:val="top"/>
          </w:tcPr>
          <w:p w14:paraId="062FDDC4">
            <w:pPr>
              <w:pStyle w:val="6"/>
              <w:spacing w:before="108" w:line="210" w:lineRule="auto"/>
              <w:ind w:left="522"/>
              <w:rPr>
                <w:sz w:val="18"/>
                <w:szCs w:val="18"/>
              </w:rPr>
            </w:pPr>
            <w:r>
              <w:rPr>
                <w:color w:val="2F6C40"/>
                <w:spacing w:val="-1"/>
                <w:sz w:val="18"/>
                <w:szCs w:val="18"/>
              </w:rPr>
              <w:t>497,843.94</w:t>
            </w:r>
          </w:p>
        </w:tc>
        <w:tc>
          <w:tcPr>
            <w:tcW w:w="1916" w:type="dxa"/>
            <w:vAlign w:val="top"/>
          </w:tcPr>
          <w:p w14:paraId="46587ACC">
            <w:pPr>
              <w:pStyle w:val="6"/>
              <w:spacing w:before="108" w:line="210" w:lineRule="auto"/>
              <w:ind w:left="514"/>
              <w:rPr>
                <w:sz w:val="18"/>
                <w:szCs w:val="18"/>
              </w:rPr>
            </w:pPr>
            <w:r>
              <w:rPr>
                <w:color w:val="2F6C40"/>
                <w:spacing w:val="-1"/>
                <w:sz w:val="18"/>
                <w:szCs w:val="18"/>
              </w:rPr>
              <w:t>491,188.49</w:t>
            </w:r>
          </w:p>
        </w:tc>
      </w:tr>
      <w:tr w14:paraId="18886191">
        <w:trPr>
          <w:trHeight w:val="428" w:hRule="atLeast"/>
        </w:trPr>
        <w:tc>
          <w:tcPr>
            <w:tcW w:w="2577" w:type="dxa"/>
            <w:shd w:val="clear" w:color="auto" w:fill="A2C4B2"/>
            <w:vAlign w:val="top"/>
          </w:tcPr>
          <w:p w14:paraId="25D4C8C7">
            <w:pPr>
              <w:pStyle w:val="6"/>
              <w:spacing w:before="90" w:line="216" w:lineRule="auto"/>
              <w:ind w:left="597"/>
              <w:rPr>
                <w:sz w:val="20"/>
                <w:szCs w:val="20"/>
              </w:rPr>
            </w:pPr>
            <w:r>
              <w:rPr>
                <w:color w:val="2F6C40"/>
                <w:spacing w:val="-2"/>
                <w:sz w:val="20"/>
                <w:szCs w:val="20"/>
              </w:rPr>
              <w:t>营业收入增长率</w:t>
            </w:r>
          </w:p>
        </w:tc>
        <w:tc>
          <w:tcPr>
            <w:tcW w:w="1274" w:type="dxa"/>
            <w:vAlign w:val="top"/>
          </w:tcPr>
          <w:p w14:paraId="7BA4AC68">
            <w:pPr>
              <w:pStyle w:val="6"/>
              <w:spacing w:before="103" w:line="229" w:lineRule="auto"/>
              <w:ind w:left="555"/>
              <w:rPr>
                <w:sz w:val="18"/>
                <w:szCs w:val="18"/>
              </w:rPr>
            </w:pPr>
            <w:r>
              <w:rPr>
                <w:color w:val="2F6C40"/>
                <w:sz w:val="18"/>
                <w:szCs w:val="18"/>
              </w:rPr>
              <w:t>%</w:t>
            </w:r>
          </w:p>
        </w:tc>
        <w:tc>
          <w:tcPr>
            <w:tcW w:w="1864" w:type="dxa"/>
            <w:vAlign w:val="top"/>
          </w:tcPr>
          <w:p w14:paraId="3FA1433E">
            <w:pPr>
              <w:pStyle w:val="6"/>
              <w:spacing w:before="103" w:line="229" w:lineRule="auto"/>
              <w:ind w:left="696"/>
              <w:rPr>
                <w:sz w:val="18"/>
                <w:szCs w:val="18"/>
              </w:rPr>
            </w:pPr>
            <w:r>
              <w:rPr>
                <w:color w:val="2F6C40"/>
                <w:spacing w:val="-2"/>
                <w:sz w:val="18"/>
                <w:szCs w:val="18"/>
              </w:rPr>
              <w:t>39.03</w:t>
            </w:r>
          </w:p>
        </w:tc>
        <w:tc>
          <w:tcPr>
            <w:tcW w:w="1992" w:type="dxa"/>
            <w:vAlign w:val="top"/>
          </w:tcPr>
          <w:p w14:paraId="44021465">
            <w:pPr>
              <w:pStyle w:val="6"/>
              <w:spacing w:before="103" w:line="229" w:lineRule="auto"/>
              <w:ind w:left="797"/>
              <w:rPr>
                <w:sz w:val="18"/>
                <w:szCs w:val="18"/>
              </w:rPr>
            </w:pPr>
            <w:r>
              <w:rPr>
                <w:color w:val="2F6C40"/>
                <w:spacing w:val="-2"/>
                <w:sz w:val="18"/>
                <w:szCs w:val="18"/>
              </w:rPr>
              <w:t>12.13</w:t>
            </w:r>
          </w:p>
        </w:tc>
        <w:tc>
          <w:tcPr>
            <w:tcW w:w="1916" w:type="dxa"/>
            <w:vAlign w:val="top"/>
          </w:tcPr>
          <w:p w14:paraId="6EA37440">
            <w:pPr>
              <w:pStyle w:val="6"/>
              <w:spacing w:before="90" w:line="216" w:lineRule="auto"/>
              <w:ind w:left="716"/>
              <w:rPr>
                <w:sz w:val="20"/>
                <w:szCs w:val="20"/>
              </w:rPr>
            </w:pPr>
            <w:r>
              <w:rPr>
                <w:color w:val="2F6C40"/>
                <w:spacing w:val="-2"/>
                <w:sz w:val="20"/>
                <w:szCs w:val="20"/>
              </w:rPr>
              <w:t>-1.34</w:t>
            </w:r>
          </w:p>
        </w:tc>
      </w:tr>
      <w:tr w14:paraId="140F0389">
        <w:trPr>
          <w:trHeight w:val="413" w:hRule="atLeast"/>
        </w:trPr>
        <w:tc>
          <w:tcPr>
            <w:tcW w:w="2577" w:type="dxa"/>
            <w:shd w:val="clear" w:color="auto" w:fill="A2C4B2"/>
            <w:vAlign w:val="top"/>
          </w:tcPr>
          <w:p w14:paraId="796106A1">
            <w:pPr>
              <w:pStyle w:val="6"/>
              <w:spacing w:before="84" w:line="210" w:lineRule="auto"/>
              <w:ind w:left="896"/>
              <w:rPr>
                <w:sz w:val="20"/>
                <w:szCs w:val="20"/>
              </w:rPr>
            </w:pPr>
            <w:r>
              <w:rPr>
                <w:color w:val="2F6C40"/>
                <w:spacing w:val="-3"/>
                <w:sz w:val="20"/>
                <w:szCs w:val="20"/>
              </w:rPr>
              <w:t>资产总额</w:t>
            </w:r>
          </w:p>
        </w:tc>
        <w:tc>
          <w:tcPr>
            <w:tcW w:w="1274" w:type="dxa"/>
            <w:vAlign w:val="top"/>
          </w:tcPr>
          <w:p w14:paraId="021D55E2">
            <w:pPr>
              <w:pStyle w:val="6"/>
              <w:spacing w:before="133" w:line="174" w:lineRule="auto"/>
              <w:ind w:left="458"/>
              <w:rPr>
                <w:sz w:val="18"/>
                <w:szCs w:val="18"/>
              </w:rPr>
            </w:pPr>
            <w:r>
              <w:rPr>
                <w:color w:val="2F6C40"/>
                <w:spacing w:val="-3"/>
                <w:sz w:val="18"/>
                <w:szCs w:val="18"/>
              </w:rPr>
              <w:t>万元</w:t>
            </w:r>
          </w:p>
        </w:tc>
        <w:tc>
          <w:tcPr>
            <w:tcW w:w="1864" w:type="dxa"/>
            <w:vAlign w:val="top"/>
          </w:tcPr>
          <w:p w14:paraId="34ADED38">
            <w:pPr>
              <w:pStyle w:val="6"/>
              <w:spacing w:before="97" w:line="210" w:lineRule="auto"/>
              <w:ind w:left="499"/>
              <w:rPr>
                <w:sz w:val="18"/>
                <w:szCs w:val="18"/>
              </w:rPr>
            </w:pPr>
            <w:r>
              <w:rPr>
                <w:color w:val="2F6C40"/>
                <w:spacing w:val="-2"/>
                <w:sz w:val="18"/>
                <w:szCs w:val="18"/>
              </w:rPr>
              <w:t>271,136.88</w:t>
            </w:r>
          </w:p>
        </w:tc>
        <w:tc>
          <w:tcPr>
            <w:tcW w:w="1992" w:type="dxa"/>
            <w:vAlign w:val="top"/>
          </w:tcPr>
          <w:p w14:paraId="307593F9">
            <w:pPr>
              <w:pStyle w:val="6"/>
              <w:spacing w:before="97" w:line="210" w:lineRule="auto"/>
              <w:ind w:left="547"/>
              <w:rPr>
                <w:sz w:val="18"/>
                <w:szCs w:val="18"/>
              </w:rPr>
            </w:pPr>
            <w:r>
              <w:rPr>
                <w:color w:val="2F6C40"/>
                <w:spacing w:val="-2"/>
                <w:sz w:val="18"/>
                <w:szCs w:val="18"/>
              </w:rPr>
              <w:t>289,176.86</w:t>
            </w:r>
          </w:p>
        </w:tc>
        <w:tc>
          <w:tcPr>
            <w:tcW w:w="1916" w:type="dxa"/>
            <w:vAlign w:val="top"/>
          </w:tcPr>
          <w:p w14:paraId="545E9B9D">
            <w:pPr>
              <w:pStyle w:val="6"/>
              <w:spacing w:before="84" w:line="210" w:lineRule="auto"/>
              <w:ind w:left="453"/>
              <w:rPr>
                <w:sz w:val="20"/>
                <w:szCs w:val="20"/>
              </w:rPr>
            </w:pPr>
            <w:r>
              <w:rPr>
                <w:color w:val="2F6C40"/>
                <w:spacing w:val="-2"/>
                <w:sz w:val="20"/>
                <w:szCs w:val="20"/>
              </w:rPr>
              <w:t>312</w:t>
            </w:r>
            <w:r>
              <w:rPr>
                <w:color w:val="2F6C40"/>
                <w:spacing w:val="-2"/>
                <w:sz w:val="18"/>
                <w:szCs w:val="18"/>
              </w:rPr>
              <w:t>,</w:t>
            </w:r>
            <w:r>
              <w:rPr>
                <w:color w:val="2F6C40"/>
                <w:spacing w:val="-2"/>
                <w:sz w:val="20"/>
                <w:szCs w:val="20"/>
              </w:rPr>
              <w:t>935.49</w:t>
            </w:r>
          </w:p>
        </w:tc>
      </w:tr>
      <w:tr w14:paraId="66EC52EC">
        <w:trPr>
          <w:trHeight w:val="385" w:hRule="atLeast"/>
        </w:trPr>
        <w:tc>
          <w:tcPr>
            <w:tcW w:w="2577" w:type="dxa"/>
            <w:shd w:val="clear" w:color="auto" w:fill="A2C4B2"/>
            <w:vAlign w:val="top"/>
          </w:tcPr>
          <w:p w14:paraId="72412A9B">
            <w:pPr>
              <w:pStyle w:val="6"/>
              <w:spacing w:before="73" w:line="199" w:lineRule="auto"/>
              <w:ind w:left="197"/>
              <w:rPr>
                <w:sz w:val="20"/>
                <w:szCs w:val="20"/>
              </w:rPr>
            </w:pPr>
            <w:r>
              <w:rPr>
                <w:color w:val="2F6C40"/>
                <w:spacing w:val="-2"/>
                <w:sz w:val="20"/>
                <w:szCs w:val="20"/>
              </w:rPr>
              <w:t>归属上市公司股东净利润</w:t>
            </w:r>
          </w:p>
        </w:tc>
        <w:tc>
          <w:tcPr>
            <w:tcW w:w="1274" w:type="dxa"/>
            <w:vAlign w:val="top"/>
          </w:tcPr>
          <w:p w14:paraId="40D8CBA7">
            <w:pPr>
              <w:pStyle w:val="6"/>
              <w:spacing w:before="121" w:line="174" w:lineRule="auto"/>
              <w:ind w:left="458"/>
              <w:rPr>
                <w:sz w:val="18"/>
                <w:szCs w:val="18"/>
              </w:rPr>
            </w:pPr>
            <w:r>
              <w:rPr>
                <w:color w:val="2F6C40"/>
                <w:spacing w:val="-3"/>
                <w:sz w:val="18"/>
                <w:szCs w:val="18"/>
              </w:rPr>
              <w:t>万元</w:t>
            </w:r>
          </w:p>
        </w:tc>
        <w:tc>
          <w:tcPr>
            <w:tcW w:w="1864" w:type="dxa"/>
            <w:vAlign w:val="top"/>
          </w:tcPr>
          <w:p w14:paraId="23BE9040">
            <w:pPr>
              <w:pStyle w:val="6"/>
              <w:spacing w:before="85" w:line="210" w:lineRule="auto"/>
              <w:ind w:left="532"/>
              <w:rPr>
                <w:sz w:val="18"/>
                <w:szCs w:val="18"/>
              </w:rPr>
            </w:pPr>
            <w:r>
              <w:rPr>
                <w:color w:val="2F6C40"/>
                <w:spacing w:val="-1"/>
                <w:sz w:val="18"/>
                <w:szCs w:val="18"/>
              </w:rPr>
              <w:t>15,072.22</w:t>
            </w:r>
          </w:p>
        </w:tc>
        <w:tc>
          <w:tcPr>
            <w:tcW w:w="1992" w:type="dxa"/>
            <w:vAlign w:val="top"/>
          </w:tcPr>
          <w:p w14:paraId="3D6CED52">
            <w:pPr>
              <w:pStyle w:val="6"/>
              <w:spacing w:before="85" w:line="210" w:lineRule="auto"/>
              <w:ind w:left="653"/>
              <w:rPr>
                <w:sz w:val="18"/>
                <w:szCs w:val="18"/>
              </w:rPr>
            </w:pPr>
            <w:r>
              <w:rPr>
                <w:color w:val="2F6C40"/>
                <w:spacing w:val="-2"/>
                <w:sz w:val="18"/>
                <w:szCs w:val="18"/>
              </w:rPr>
              <w:t>9,471.65</w:t>
            </w:r>
          </w:p>
        </w:tc>
        <w:tc>
          <w:tcPr>
            <w:tcW w:w="1916" w:type="dxa"/>
            <w:vAlign w:val="top"/>
          </w:tcPr>
          <w:p w14:paraId="4757C3D9">
            <w:pPr>
              <w:pStyle w:val="6"/>
              <w:spacing w:before="73" w:line="199" w:lineRule="auto"/>
              <w:ind w:left="522"/>
              <w:rPr>
                <w:sz w:val="20"/>
                <w:szCs w:val="20"/>
              </w:rPr>
            </w:pPr>
            <w:r>
              <w:rPr>
                <w:color w:val="2F6C40"/>
                <w:spacing w:val="-1"/>
                <w:sz w:val="20"/>
                <w:szCs w:val="20"/>
              </w:rPr>
              <w:t>19</w:t>
            </w:r>
            <w:r>
              <w:rPr>
                <w:color w:val="2F6C40"/>
                <w:spacing w:val="-1"/>
                <w:sz w:val="18"/>
                <w:szCs w:val="18"/>
              </w:rPr>
              <w:t>,</w:t>
            </w:r>
            <w:r>
              <w:rPr>
                <w:color w:val="2F6C40"/>
                <w:spacing w:val="-1"/>
                <w:sz w:val="20"/>
                <w:szCs w:val="20"/>
              </w:rPr>
              <w:t>770.29</w:t>
            </w:r>
          </w:p>
        </w:tc>
      </w:tr>
      <w:tr w14:paraId="5BDD8D6A">
        <w:trPr>
          <w:trHeight w:val="420" w:hRule="atLeast"/>
        </w:trPr>
        <w:tc>
          <w:tcPr>
            <w:tcW w:w="2577" w:type="dxa"/>
            <w:shd w:val="clear" w:color="auto" w:fill="A2C4B2"/>
            <w:vAlign w:val="top"/>
          </w:tcPr>
          <w:p w14:paraId="4F36F188">
            <w:pPr>
              <w:pStyle w:val="6"/>
              <w:spacing w:before="88" w:line="212" w:lineRule="auto"/>
              <w:ind w:left="693"/>
              <w:rPr>
                <w:sz w:val="20"/>
                <w:szCs w:val="20"/>
              </w:rPr>
            </w:pPr>
            <w:r>
              <w:rPr>
                <w:color w:val="2F6C40"/>
                <w:spacing w:val="-2"/>
                <w:sz w:val="20"/>
                <w:szCs w:val="20"/>
              </w:rPr>
              <w:t>基本每股收益</w:t>
            </w:r>
          </w:p>
        </w:tc>
        <w:tc>
          <w:tcPr>
            <w:tcW w:w="1274" w:type="dxa"/>
            <w:vAlign w:val="top"/>
          </w:tcPr>
          <w:p w14:paraId="399BD9E2">
            <w:pPr>
              <w:pStyle w:val="6"/>
              <w:spacing w:before="100" w:line="218" w:lineRule="auto"/>
              <w:ind w:left="367"/>
              <w:rPr>
                <w:sz w:val="18"/>
                <w:szCs w:val="18"/>
              </w:rPr>
            </w:pPr>
            <w:r>
              <w:rPr>
                <w:color w:val="2F6C40"/>
                <w:spacing w:val="-5"/>
                <w:sz w:val="18"/>
                <w:szCs w:val="18"/>
              </w:rPr>
              <w:t>元</w:t>
            </w:r>
            <w:r>
              <w:rPr>
                <w:color w:val="2F6C40"/>
                <w:spacing w:val="-9"/>
                <w:sz w:val="18"/>
                <w:szCs w:val="18"/>
              </w:rPr>
              <w:t xml:space="preserve"> </w:t>
            </w:r>
            <w:r>
              <w:rPr>
                <w:color w:val="2F6C40"/>
                <w:spacing w:val="-5"/>
                <w:sz w:val="18"/>
                <w:szCs w:val="18"/>
              </w:rPr>
              <w:t>/</w:t>
            </w:r>
            <w:r>
              <w:rPr>
                <w:color w:val="2F6C40"/>
                <w:spacing w:val="-8"/>
                <w:sz w:val="18"/>
                <w:szCs w:val="18"/>
              </w:rPr>
              <w:t xml:space="preserve"> </w:t>
            </w:r>
            <w:r>
              <w:rPr>
                <w:color w:val="2F6C40"/>
                <w:spacing w:val="-5"/>
                <w:sz w:val="18"/>
                <w:szCs w:val="18"/>
              </w:rPr>
              <w:t>股</w:t>
            </w:r>
          </w:p>
        </w:tc>
        <w:tc>
          <w:tcPr>
            <w:tcW w:w="1864" w:type="dxa"/>
            <w:vAlign w:val="top"/>
          </w:tcPr>
          <w:p w14:paraId="1837481D">
            <w:pPr>
              <w:pStyle w:val="6"/>
              <w:spacing w:before="101" w:line="226" w:lineRule="auto"/>
              <w:ind w:left="750"/>
              <w:rPr>
                <w:sz w:val="18"/>
                <w:szCs w:val="18"/>
              </w:rPr>
            </w:pPr>
            <w:r>
              <w:rPr>
                <w:color w:val="2F6C40"/>
                <w:spacing w:val="-2"/>
                <w:sz w:val="18"/>
                <w:szCs w:val="18"/>
              </w:rPr>
              <w:t>0.99</w:t>
            </w:r>
          </w:p>
        </w:tc>
        <w:tc>
          <w:tcPr>
            <w:tcW w:w="1992" w:type="dxa"/>
            <w:vAlign w:val="top"/>
          </w:tcPr>
          <w:p w14:paraId="29F180CC">
            <w:pPr>
              <w:pStyle w:val="6"/>
              <w:spacing w:before="101" w:line="226" w:lineRule="auto"/>
              <w:ind w:left="816"/>
              <w:rPr>
                <w:sz w:val="18"/>
                <w:szCs w:val="18"/>
              </w:rPr>
            </w:pPr>
            <w:r>
              <w:rPr>
                <w:color w:val="2F6C40"/>
                <w:spacing w:val="-2"/>
                <w:sz w:val="18"/>
                <w:szCs w:val="18"/>
              </w:rPr>
              <w:t>0.62</w:t>
            </w:r>
          </w:p>
        </w:tc>
        <w:tc>
          <w:tcPr>
            <w:tcW w:w="1916" w:type="dxa"/>
            <w:vAlign w:val="top"/>
          </w:tcPr>
          <w:p w14:paraId="4AB97337">
            <w:pPr>
              <w:pStyle w:val="6"/>
              <w:spacing w:before="88" w:line="212" w:lineRule="auto"/>
              <w:ind w:left="775"/>
              <w:rPr>
                <w:sz w:val="20"/>
                <w:szCs w:val="20"/>
              </w:rPr>
            </w:pPr>
            <w:r>
              <w:rPr>
                <w:color w:val="2F6C40"/>
                <w:spacing w:val="-2"/>
                <w:sz w:val="20"/>
                <w:szCs w:val="20"/>
              </w:rPr>
              <w:t>1.30</w:t>
            </w:r>
          </w:p>
        </w:tc>
      </w:tr>
    </w:tbl>
    <w:p w14:paraId="52B31118">
      <w:pPr>
        <w:spacing w:line="293" w:lineRule="auto"/>
        <w:rPr>
          <w:rFonts w:ascii="Arial"/>
          <w:sz w:val="21"/>
        </w:rPr>
      </w:pPr>
    </w:p>
    <w:p w14:paraId="5E4F8B95">
      <w:pPr>
        <w:spacing w:line="294" w:lineRule="auto"/>
        <w:rPr>
          <w:rFonts w:ascii="Arial"/>
          <w:sz w:val="21"/>
        </w:rPr>
      </w:pPr>
    </w:p>
    <w:p w14:paraId="6B54F06D">
      <w:pPr>
        <w:pStyle w:val="2"/>
        <w:spacing w:before="137" w:line="217" w:lineRule="auto"/>
        <w:ind w:left="3654"/>
        <w:outlineLvl w:val="0"/>
        <w:rPr>
          <w:sz w:val="30"/>
          <w:szCs w:val="30"/>
        </w:rPr>
      </w:pPr>
      <w:r>
        <w:rPr>
          <w:b/>
          <w:bCs/>
          <w:color w:val="231F20"/>
          <w:spacing w:val="-6"/>
          <w:sz w:val="30"/>
          <w:szCs w:val="30"/>
        </w:rPr>
        <w:t>表</w:t>
      </w:r>
      <w:r>
        <w:rPr>
          <w:color w:val="231F20"/>
          <w:spacing w:val="-6"/>
          <w:sz w:val="30"/>
          <w:szCs w:val="30"/>
        </w:rPr>
        <w:t xml:space="preserve"> </w:t>
      </w:r>
      <w:r>
        <w:rPr>
          <w:b/>
          <w:bCs/>
          <w:color w:val="231F20"/>
          <w:spacing w:val="-6"/>
          <w:sz w:val="30"/>
          <w:szCs w:val="30"/>
        </w:rPr>
        <w:t>6-2</w:t>
      </w:r>
      <w:r>
        <w:rPr>
          <w:color w:val="231F20"/>
          <w:spacing w:val="-6"/>
          <w:sz w:val="30"/>
          <w:szCs w:val="30"/>
        </w:rPr>
        <w:t xml:space="preserve"> </w:t>
      </w:r>
      <w:r>
        <w:rPr>
          <w:b/>
          <w:bCs/>
          <w:color w:val="231F20"/>
          <w:spacing w:val="-6"/>
          <w:sz w:val="30"/>
          <w:szCs w:val="30"/>
        </w:rPr>
        <w:t>环境绩效表</w:t>
      </w:r>
    </w:p>
    <w:p w14:paraId="5528345A">
      <w:pPr>
        <w:spacing w:line="66" w:lineRule="exact"/>
      </w:pPr>
    </w:p>
    <w:tbl>
      <w:tblPr>
        <w:tblStyle w:val="5"/>
        <w:tblW w:w="9623" w:type="dxa"/>
        <w:tblInd w:w="5"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2577"/>
        <w:gridCol w:w="1274"/>
        <w:gridCol w:w="1864"/>
        <w:gridCol w:w="1992"/>
        <w:gridCol w:w="1916"/>
      </w:tblGrid>
      <w:tr w14:paraId="5F3E91A5">
        <w:trPr>
          <w:trHeight w:val="457" w:hRule="atLeast"/>
        </w:trPr>
        <w:tc>
          <w:tcPr>
            <w:tcW w:w="2577" w:type="dxa"/>
            <w:shd w:val="clear" w:color="auto" w:fill="609879"/>
            <w:vAlign w:val="top"/>
          </w:tcPr>
          <w:p w14:paraId="594D7EFB">
            <w:pPr>
              <w:pStyle w:val="6"/>
              <w:spacing w:before="81" w:line="201" w:lineRule="auto"/>
              <w:ind w:left="1051"/>
              <w:rPr>
                <w:sz w:val="24"/>
                <w:szCs w:val="24"/>
              </w:rPr>
            </w:pPr>
            <w:r>
              <w:rPr>
                <w:b/>
                <w:bCs/>
                <w:color w:val="FFFFFF"/>
                <w:spacing w:val="-5"/>
                <w:sz w:val="24"/>
                <w:szCs w:val="24"/>
              </w:rPr>
              <w:t>指标</w:t>
            </w:r>
          </w:p>
        </w:tc>
        <w:tc>
          <w:tcPr>
            <w:tcW w:w="1274" w:type="dxa"/>
            <w:shd w:val="clear" w:color="auto" w:fill="609879"/>
            <w:vAlign w:val="top"/>
          </w:tcPr>
          <w:p w14:paraId="2470EA12">
            <w:pPr>
              <w:pStyle w:val="6"/>
              <w:spacing w:before="81" w:line="201" w:lineRule="auto"/>
              <w:ind w:left="402"/>
              <w:rPr>
                <w:sz w:val="24"/>
                <w:szCs w:val="24"/>
              </w:rPr>
            </w:pPr>
            <w:r>
              <w:rPr>
                <w:b/>
                <w:bCs/>
                <w:color w:val="FFFFFF"/>
                <w:spacing w:val="-6"/>
                <w:sz w:val="24"/>
                <w:szCs w:val="24"/>
              </w:rPr>
              <w:t>单位</w:t>
            </w:r>
          </w:p>
        </w:tc>
        <w:tc>
          <w:tcPr>
            <w:tcW w:w="1864" w:type="dxa"/>
            <w:shd w:val="clear" w:color="auto" w:fill="609879"/>
            <w:vAlign w:val="top"/>
          </w:tcPr>
          <w:p w14:paraId="323A5FF3">
            <w:pPr>
              <w:pStyle w:val="6"/>
              <w:spacing w:before="81" w:line="201" w:lineRule="auto"/>
              <w:ind w:left="501"/>
              <w:rPr>
                <w:sz w:val="24"/>
                <w:szCs w:val="24"/>
              </w:rPr>
            </w:pPr>
            <w:r>
              <w:rPr>
                <w:b/>
                <w:bCs/>
                <w:color w:val="FFFFFF"/>
                <w:spacing w:val="-5"/>
                <w:sz w:val="24"/>
                <w:szCs w:val="24"/>
              </w:rPr>
              <w:t>2023</w:t>
            </w:r>
            <w:r>
              <w:rPr>
                <w:color w:val="FFFFFF"/>
                <w:spacing w:val="-13"/>
                <w:sz w:val="24"/>
                <w:szCs w:val="24"/>
              </w:rPr>
              <w:t xml:space="preserve"> </w:t>
            </w:r>
            <w:r>
              <w:rPr>
                <w:b/>
                <w:bCs/>
                <w:color w:val="FFFFFF"/>
                <w:spacing w:val="-5"/>
                <w:sz w:val="24"/>
                <w:szCs w:val="24"/>
              </w:rPr>
              <w:t>年</w:t>
            </w:r>
          </w:p>
        </w:tc>
        <w:tc>
          <w:tcPr>
            <w:tcW w:w="1992" w:type="dxa"/>
            <w:shd w:val="clear" w:color="auto" w:fill="609879"/>
            <w:vAlign w:val="top"/>
          </w:tcPr>
          <w:p w14:paraId="00FC954E">
            <w:pPr>
              <w:pStyle w:val="6"/>
              <w:spacing w:before="81" w:line="201" w:lineRule="auto"/>
              <w:ind w:left="567"/>
              <w:rPr>
                <w:sz w:val="24"/>
                <w:szCs w:val="24"/>
              </w:rPr>
            </w:pPr>
            <w:r>
              <w:rPr>
                <w:b/>
                <w:bCs/>
                <w:color w:val="FFFFFF"/>
                <w:spacing w:val="-5"/>
                <w:sz w:val="24"/>
                <w:szCs w:val="24"/>
              </w:rPr>
              <w:t>2024</w:t>
            </w:r>
            <w:r>
              <w:rPr>
                <w:color w:val="FFFFFF"/>
                <w:spacing w:val="-13"/>
                <w:sz w:val="24"/>
                <w:szCs w:val="24"/>
              </w:rPr>
              <w:t xml:space="preserve"> </w:t>
            </w:r>
            <w:r>
              <w:rPr>
                <w:b/>
                <w:bCs/>
                <w:color w:val="FFFFFF"/>
                <w:spacing w:val="-5"/>
                <w:sz w:val="24"/>
                <w:szCs w:val="24"/>
              </w:rPr>
              <w:t>年</w:t>
            </w:r>
          </w:p>
        </w:tc>
        <w:tc>
          <w:tcPr>
            <w:tcW w:w="1916" w:type="dxa"/>
            <w:shd w:val="clear" w:color="auto" w:fill="609879"/>
            <w:vAlign w:val="top"/>
          </w:tcPr>
          <w:p w14:paraId="3156FF83">
            <w:pPr>
              <w:pStyle w:val="6"/>
              <w:spacing w:before="81" w:line="201" w:lineRule="auto"/>
              <w:ind w:left="527"/>
              <w:rPr>
                <w:sz w:val="24"/>
                <w:szCs w:val="24"/>
              </w:rPr>
            </w:pPr>
            <w:r>
              <w:rPr>
                <w:b/>
                <w:bCs/>
                <w:color w:val="FFFFFF"/>
                <w:spacing w:val="-5"/>
                <w:sz w:val="24"/>
                <w:szCs w:val="24"/>
              </w:rPr>
              <w:t>2025</w:t>
            </w:r>
            <w:r>
              <w:rPr>
                <w:color w:val="FFFFFF"/>
                <w:spacing w:val="-13"/>
                <w:sz w:val="24"/>
                <w:szCs w:val="24"/>
              </w:rPr>
              <w:t xml:space="preserve"> </w:t>
            </w:r>
            <w:r>
              <w:rPr>
                <w:b/>
                <w:bCs/>
                <w:color w:val="FFFFFF"/>
                <w:spacing w:val="-5"/>
                <w:sz w:val="24"/>
                <w:szCs w:val="24"/>
              </w:rPr>
              <w:t>年</w:t>
            </w:r>
          </w:p>
        </w:tc>
      </w:tr>
      <w:tr w14:paraId="5D396DD9">
        <w:trPr>
          <w:trHeight w:val="443" w:hRule="atLeast"/>
        </w:trPr>
        <w:tc>
          <w:tcPr>
            <w:tcW w:w="2577" w:type="dxa"/>
            <w:tcBorders>
              <w:right w:val="nil"/>
            </w:tcBorders>
            <w:vAlign w:val="top"/>
          </w:tcPr>
          <w:p w14:paraId="5E6E5320">
            <w:pPr>
              <w:rPr>
                <w:rFonts w:ascii="Arial"/>
                <w:sz w:val="21"/>
              </w:rPr>
            </w:pPr>
          </w:p>
        </w:tc>
        <w:tc>
          <w:tcPr>
            <w:tcW w:w="1274" w:type="dxa"/>
            <w:tcBorders>
              <w:left w:val="nil"/>
              <w:right w:val="nil"/>
            </w:tcBorders>
            <w:vAlign w:val="top"/>
          </w:tcPr>
          <w:p w14:paraId="36ED9386">
            <w:pPr>
              <w:rPr>
                <w:rFonts w:ascii="Arial"/>
                <w:sz w:val="21"/>
              </w:rPr>
            </w:pPr>
          </w:p>
        </w:tc>
        <w:tc>
          <w:tcPr>
            <w:tcW w:w="1864" w:type="dxa"/>
            <w:tcBorders>
              <w:left w:val="nil"/>
              <w:right w:val="nil"/>
            </w:tcBorders>
            <w:vAlign w:val="top"/>
          </w:tcPr>
          <w:p w14:paraId="017A8A3B">
            <w:pPr>
              <w:pStyle w:val="6"/>
              <w:spacing w:before="94" w:line="218" w:lineRule="auto"/>
              <w:ind w:left="371"/>
              <w:rPr>
                <w:sz w:val="20"/>
                <w:szCs w:val="20"/>
              </w:rPr>
            </w:pPr>
            <w:r>
              <w:rPr>
                <w:color w:val="2F6C40"/>
                <w:spacing w:val="-2"/>
                <w:sz w:val="20"/>
                <w:szCs w:val="20"/>
              </w:rPr>
              <w:t>温室气体排放</w:t>
            </w:r>
          </w:p>
        </w:tc>
        <w:tc>
          <w:tcPr>
            <w:tcW w:w="1992" w:type="dxa"/>
            <w:tcBorders>
              <w:left w:val="nil"/>
              <w:right w:val="nil"/>
            </w:tcBorders>
            <w:vAlign w:val="top"/>
          </w:tcPr>
          <w:p w14:paraId="5074E4A2">
            <w:pPr>
              <w:rPr>
                <w:rFonts w:ascii="Arial"/>
                <w:sz w:val="21"/>
              </w:rPr>
            </w:pPr>
          </w:p>
        </w:tc>
        <w:tc>
          <w:tcPr>
            <w:tcW w:w="1916" w:type="dxa"/>
            <w:tcBorders>
              <w:left w:val="nil"/>
            </w:tcBorders>
            <w:vAlign w:val="top"/>
          </w:tcPr>
          <w:p w14:paraId="077313CC">
            <w:pPr>
              <w:rPr>
                <w:rFonts w:ascii="Arial"/>
                <w:sz w:val="21"/>
              </w:rPr>
            </w:pPr>
          </w:p>
        </w:tc>
      </w:tr>
      <w:tr w14:paraId="284C148E">
        <w:trPr>
          <w:trHeight w:val="429" w:hRule="atLeast"/>
        </w:trPr>
        <w:tc>
          <w:tcPr>
            <w:tcW w:w="2577" w:type="dxa"/>
            <w:vAlign w:val="top"/>
          </w:tcPr>
          <w:p w14:paraId="140745C4">
            <w:pPr>
              <w:pStyle w:val="6"/>
              <w:spacing w:before="88" w:line="218" w:lineRule="auto"/>
              <w:ind w:left="891"/>
              <w:rPr>
                <w:sz w:val="20"/>
                <w:szCs w:val="20"/>
              </w:rPr>
            </w:pPr>
            <w:r>
              <w:rPr>
                <w:color w:val="2F6C40"/>
                <w:spacing w:val="-2"/>
                <w:sz w:val="20"/>
                <w:szCs w:val="20"/>
              </w:rPr>
              <w:t>总排放量</w:t>
            </w:r>
          </w:p>
        </w:tc>
        <w:tc>
          <w:tcPr>
            <w:tcW w:w="1274" w:type="dxa"/>
            <w:vAlign w:val="top"/>
          </w:tcPr>
          <w:p w14:paraId="6EBD1461">
            <w:pPr>
              <w:pStyle w:val="6"/>
              <w:spacing w:before="100" w:line="228" w:lineRule="auto"/>
              <w:ind w:left="316"/>
              <w:rPr>
                <w:sz w:val="18"/>
                <w:szCs w:val="18"/>
              </w:rPr>
            </w:pPr>
            <w:r>
              <w:rPr>
                <w:color w:val="2F6C40"/>
                <w:spacing w:val="-4"/>
                <w:sz w:val="18"/>
                <w:szCs w:val="18"/>
              </w:rPr>
              <w:t>吨</w:t>
            </w:r>
            <w:r>
              <w:rPr>
                <w:color w:val="2F6C40"/>
                <w:spacing w:val="-8"/>
                <w:sz w:val="18"/>
                <w:szCs w:val="18"/>
              </w:rPr>
              <w:t xml:space="preserve"> </w:t>
            </w:r>
            <w:r>
              <w:rPr>
                <w:color w:val="2F6C40"/>
                <w:spacing w:val="-4"/>
                <w:sz w:val="18"/>
                <w:szCs w:val="18"/>
              </w:rPr>
              <w:t>CO</w:t>
            </w:r>
            <w:r>
              <w:rPr>
                <w:color w:val="2F6C40"/>
                <w:spacing w:val="-4"/>
                <w:position w:val="-2"/>
                <w:sz w:val="10"/>
                <w:szCs w:val="10"/>
              </w:rPr>
              <w:t>2</w:t>
            </w:r>
            <w:r>
              <w:rPr>
                <w:color w:val="2F6C40"/>
                <w:spacing w:val="-4"/>
                <w:sz w:val="18"/>
                <w:szCs w:val="18"/>
              </w:rPr>
              <w:t>e</w:t>
            </w:r>
          </w:p>
        </w:tc>
        <w:tc>
          <w:tcPr>
            <w:tcW w:w="1864" w:type="dxa"/>
            <w:vAlign w:val="top"/>
          </w:tcPr>
          <w:p w14:paraId="58AD4827">
            <w:pPr>
              <w:pStyle w:val="6"/>
              <w:spacing w:before="100" w:line="210" w:lineRule="auto"/>
              <w:ind w:left="623"/>
              <w:rPr>
                <w:sz w:val="18"/>
                <w:szCs w:val="18"/>
              </w:rPr>
            </w:pPr>
            <w:r>
              <w:rPr>
                <w:color w:val="2F6C40"/>
                <w:spacing w:val="-1"/>
                <w:sz w:val="18"/>
                <w:szCs w:val="18"/>
              </w:rPr>
              <w:t>114,860</w:t>
            </w:r>
          </w:p>
        </w:tc>
        <w:tc>
          <w:tcPr>
            <w:tcW w:w="1992" w:type="dxa"/>
            <w:vAlign w:val="top"/>
          </w:tcPr>
          <w:p w14:paraId="7F8FF217">
            <w:pPr>
              <w:pStyle w:val="6"/>
              <w:spacing w:before="100" w:line="210" w:lineRule="auto"/>
              <w:ind w:left="724"/>
              <w:rPr>
                <w:sz w:val="18"/>
                <w:szCs w:val="18"/>
              </w:rPr>
            </w:pPr>
            <w:r>
              <w:rPr>
                <w:color w:val="2F6C40"/>
                <w:spacing w:val="-2"/>
                <w:sz w:val="18"/>
                <w:szCs w:val="18"/>
              </w:rPr>
              <w:t>84,143</w:t>
            </w:r>
          </w:p>
        </w:tc>
        <w:tc>
          <w:tcPr>
            <w:tcW w:w="1916" w:type="dxa"/>
            <w:vAlign w:val="top"/>
          </w:tcPr>
          <w:p w14:paraId="6BDAC158">
            <w:pPr>
              <w:pStyle w:val="6"/>
              <w:spacing w:before="88" w:line="210" w:lineRule="auto"/>
              <w:ind w:left="637"/>
              <w:rPr>
                <w:sz w:val="20"/>
                <w:szCs w:val="20"/>
              </w:rPr>
            </w:pPr>
            <w:r>
              <w:rPr>
                <w:color w:val="2F6C40"/>
                <w:spacing w:val="-2"/>
                <w:sz w:val="20"/>
                <w:szCs w:val="20"/>
              </w:rPr>
              <w:t>55,050</w:t>
            </w:r>
          </w:p>
        </w:tc>
      </w:tr>
      <w:tr w14:paraId="4246845B">
        <w:trPr>
          <w:trHeight w:val="415" w:hRule="atLeast"/>
        </w:trPr>
        <w:tc>
          <w:tcPr>
            <w:tcW w:w="2577" w:type="dxa"/>
            <w:tcBorders>
              <w:right w:val="nil"/>
            </w:tcBorders>
            <w:shd w:val="clear" w:color="auto" w:fill="A2C4B2"/>
            <w:vAlign w:val="top"/>
          </w:tcPr>
          <w:p w14:paraId="401D047A">
            <w:pPr>
              <w:rPr>
                <w:rFonts w:ascii="Arial"/>
                <w:sz w:val="21"/>
              </w:rPr>
            </w:pPr>
          </w:p>
        </w:tc>
        <w:tc>
          <w:tcPr>
            <w:tcW w:w="1274" w:type="dxa"/>
            <w:tcBorders>
              <w:left w:val="nil"/>
              <w:right w:val="nil"/>
            </w:tcBorders>
            <w:shd w:val="clear" w:color="auto" w:fill="A2C4B2"/>
            <w:vAlign w:val="top"/>
          </w:tcPr>
          <w:p w14:paraId="0A666A53">
            <w:pPr>
              <w:rPr>
                <w:rFonts w:ascii="Arial"/>
                <w:sz w:val="21"/>
              </w:rPr>
            </w:pPr>
          </w:p>
        </w:tc>
        <w:tc>
          <w:tcPr>
            <w:tcW w:w="1864" w:type="dxa"/>
            <w:tcBorders>
              <w:left w:val="nil"/>
              <w:right w:val="nil"/>
            </w:tcBorders>
            <w:shd w:val="clear" w:color="auto" w:fill="A2C4B2"/>
            <w:vAlign w:val="top"/>
          </w:tcPr>
          <w:p w14:paraId="2EC71B60">
            <w:pPr>
              <w:pStyle w:val="6"/>
              <w:spacing w:before="81" w:line="213" w:lineRule="auto"/>
              <w:ind w:left="358"/>
              <w:rPr>
                <w:sz w:val="20"/>
                <w:szCs w:val="20"/>
              </w:rPr>
            </w:pPr>
            <w:r>
              <w:rPr>
                <w:color w:val="2F6C40"/>
                <w:spacing w:val="-5"/>
                <w:sz w:val="20"/>
                <w:szCs w:val="20"/>
              </w:rPr>
              <w:t>废弃物 - 无害</w:t>
            </w:r>
          </w:p>
        </w:tc>
        <w:tc>
          <w:tcPr>
            <w:tcW w:w="1992" w:type="dxa"/>
            <w:tcBorders>
              <w:left w:val="nil"/>
              <w:right w:val="nil"/>
            </w:tcBorders>
            <w:shd w:val="clear" w:color="auto" w:fill="A2C4B2"/>
            <w:vAlign w:val="top"/>
          </w:tcPr>
          <w:p w14:paraId="7B3314DE">
            <w:pPr>
              <w:rPr>
                <w:rFonts w:ascii="Arial"/>
                <w:sz w:val="21"/>
              </w:rPr>
            </w:pPr>
          </w:p>
        </w:tc>
        <w:tc>
          <w:tcPr>
            <w:tcW w:w="1916" w:type="dxa"/>
            <w:tcBorders>
              <w:left w:val="nil"/>
            </w:tcBorders>
            <w:shd w:val="clear" w:color="auto" w:fill="A2C4B2"/>
            <w:vAlign w:val="top"/>
          </w:tcPr>
          <w:p w14:paraId="0E503B15">
            <w:pPr>
              <w:rPr>
                <w:rFonts w:ascii="Arial"/>
                <w:sz w:val="21"/>
              </w:rPr>
            </w:pPr>
          </w:p>
        </w:tc>
      </w:tr>
      <w:tr w14:paraId="551DC505">
        <w:trPr>
          <w:trHeight w:val="386" w:hRule="atLeast"/>
        </w:trPr>
        <w:tc>
          <w:tcPr>
            <w:tcW w:w="2577" w:type="dxa"/>
            <w:shd w:val="clear" w:color="auto" w:fill="A2C4B2"/>
            <w:vAlign w:val="top"/>
          </w:tcPr>
          <w:p w14:paraId="3E346025">
            <w:pPr>
              <w:pStyle w:val="6"/>
              <w:spacing w:before="68" w:line="203" w:lineRule="auto"/>
              <w:ind w:left="991"/>
              <w:rPr>
                <w:sz w:val="20"/>
                <w:szCs w:val="20"/>
              </w:rPr>
            </w:pPr>
            <w:r>
              <w:rPr>
                <w:color w:val="2F6C40"/>
                <w:spacing w:val="-2"/>
                <w:sz w:val="20"/>
                <w:szCs w:val="20"/>
              </w:rPr>
              <w:t>产生量</w:t>
            </w:r>
          </w:p>
        </w:tc>
        <w:tc>
          <w:tcPr>
            <w:tcW w:w="1274" w:type="dxa"/>
            <w:shd w:val="clear" w:color="auto" w:fill="A2C4B2"/>
            <w:vAlign w:val="top"/>
          </w:tcPr>
          <w:p w14:paraId="37AB8F82">
            <w:pPr>
              <w:pStyle w:val="6"/>
              <w:spacing w:before="79" w:line="217" w:lineRule="auto"/>
              <w:ind w:left="555"/>
              <w:rPr>
                <w:sz w:val="18"/>
                <w:szCs w:val="18"/>
              </w:rPr>
            </w:pPr>
            <w:r>
              <w:rPr>
                <w:color w:val="2F6C40"/>
                <w:sz w:val="18"/>
                <w:szCs w:val="18"/>
              </w:rPr>
              <w:t>吨</w:t>
            </w:r>
          </w:p>
        </w:tc>
        <w:tc>
          <w:tcPr>
            <w:tcW w:w="1864" w:type="dxa"/>
            <w:shd w:val="clear" w:color="auto" w:fill="A2C4B2"/>
            <w:vAlign w:val="top"/>
          </w:tcPr>
          <w:p w14:paraId="6D2B71B3">
            <w:pPr>
              <w:pStyle w:val="6"/>
              <w:spacing w:before="80" w:line="210" w:lineRule="auto"/>
              <w:ind w:left="568"/>
              <w:rPr>
                <w:sz w:val="18"/>
                <w:szCs w:val="18"/>
              </w:rPr>
            </w:pPr>
            <w:r>
              <w:rPr>
                <w:color w:val="2F6C40"/>
                <w:spacing w:val="-1"/>
                <w:sz w:val="18"/>
                <w:szCs w:val="18"/>
              </w:rPr>
              <w:t>8,347.58</w:t>
            </w:r>
          </w:p>
        </w:tc>
        <w:tc>
          <w:tcPr>
            <w:tcW w:w="1992" w:type="dxa"/>
            <w:shd w:val="clear" w:color="auto" w:fill="A2C4B2"/>
            <w:vAlign w:val="top"/>
          </w:tcPr>
          <w:p w14:paraId="16BDBDF7">
            <w:pPr>
              <w:pStyle w:val="6"/>
              <w:spacing w:before="80" w:line="210" w:lineRule="auto"/>
              <w:ind w:left="601"/>
              <w:rPr>
                <w:sz w:val="18"/>
                <w:szCs w:val="18"/>
              </w:rPr>
            </w:pPr>
            <w:r>
              <w:rPr>
                <w:color w:val="2F6C40"/>
                <w:spacing w:val="-2"/>
                <w:sz w:val="18"/>
                <w:szCs w:val="18"/>
              </w:rPr>
              <w:t>21,386.76</w:t>
            </w:r>
          </w:p>
        </w:tc>
        <w:tc>
          <w:tcPr>
            <w:tcW w:w="1916" w:type="dxa"/>
            <w:shd w:val="clear" w:color="auto" w:fill="A2C4B2"/>
            <w:vAlign w:val="top"/>
          </w:tcPr>
          <w:p w14:paraId="47765A1D">
            <w:pPr>
              <w:pStyle w:val="6"/>
              <w:spacing w:before="68" w:line="203" w:lineRule="auto"/>
              <w:ind w:left="478"/>
              <w:rPr>
                <w:sz w:val="20"/>
                <w:szCs w:val="20"/>
              </w:rPr>
            </w:pPr>
            <w:r>
              <w:rPr>
                <w:color w:val="2F6C40"/>
                <w:spacing w:val="-2"/>
                <w:sz w:val="20"/>
                <w:szCs w:val="20"/>
              </w:rPr>
              <w:t>212,174.54</w:t>
            </w:r>
          </w:p>
        </w:tc>
      </w:tr>
      <w:tr w14:paraId="4B3A0661">
        <w:trPr>
          <w:trHeight w:val="415" w:hRule="atLeast"/>
        </w:trPr>
        <w:tc>
          <w:tcPr>
            <w:tcW w:w="2577" w:type="dxa"/>
            <w:shd w:val="clear" w:color="auto" w:fill="A2C4B2"/>
            <w:vAlign w:val="top"/>
          </w:tcPr>
          <w:p w14:paraId="6F132ED5">
            <w:pPr>
              <w:pStyle w:val="6"/>
              <w:spacing w:before="83" w:line="212" w:lineRule="auto"/>
              <w:ind w:left="992"/>
              <w:rPr>
                <w:sz w:val="20"/>
                <w:szCs w:val="20"/>
              </w:rPr>
            </w:pPr>
            <w:r>
              <w:rPr>
                <w:color w:val="2F6C40"/>
                <w:spacing w:val="-3"/>
                <w:sz w:val="20"/>
                <w:szCs w:val="20"/>
              </w:rPr>
              <w:t>处置量</w:t>
            </w:r>
          </w:p>
        </w:tc>
        <w:tc>
          <w:tcPr>
            <w:tcW w:w="1274" w:type="dxa"/>
            <w:shd w:val="clear" w:color="auto" w:fill="A2C4B2"/>
            <w:vAlign w:val="top"/>
          </w:tcPr>
          <w:p w14:paraId="32DAD996">
            <w:pPr>
              <w:pStyle w:val="6"/>
              <w:spacing w:before="95" w:line="220" w:lineRule="auto"/>
              <w:ind w:left="555"/>
              <w:rPr>
                <w:sz w:val="18"/>
                <w:szCs w:val="18"/>
              </w:rPr>
            </w:pPr>
            <w:r>
              <w:rPr>
                <w:color w:val="2F6C40"/>
                <w:sz w:val="18"/>
                <w:szCs w:val="18"/>
              </w:rPr>
              <w:t>吨</w:t>
            </w:r>
          </w:p>
        </w:tc>
        <w:tc>
          <w:tcPr>
            <w:tcW w:w="1864" w:type="dxa"/>
            <w:shd w:val="clear" w:color="auto" w:fill="A2C4B2"/>
            <w:vAlign w:val="top"/>
          </w:tcPr>
          <w:p w14:paraId="413C8482">
            <w:pPr>
              <w:pStyle w:val="6"/>
              <w:spacing w:before="95" w:line="210" w:lineRule="auto"/>
              <w:ind w:left="568"/>
              <w:rPr>
                <w:sz w:val="18"/>
                <w:szCs w:val="18"/>
              </w:rPr>
            </w:pPr>
            <w:r>
              <w:rPr>
                <w:color w:val="2F6C40"/>
                <w:spacing w:val="-1"/>
                <w:sz w:val="18"/>
                <w:szCs w:val="18"/>
              </w:rPr>
              <w:t>8,347.58</w:t>
            </w:r>
          </w:p>
        </w:tc>
        <w:tc>
          <w:tcPr>
            <w:tcW w:w="1992" w:type="dxa"/>
            <w:shd w:val="clear" w:color="auto" w:fill="A2C4B2"/>
            <w:vAlign w:val="top"/>
          </w:tcPr>
          <w:p w14:paraId="5852F54E">
            <w:pPr>
              <w:pStyle w:val="6"/>
              <w:spacing w:before="95" w:line="210" w:lineRule="auto"/>
              <w:ind w:left="601"/>
              <w:rPr>
                <w:sz w:val="18"/>
                <w:szCs w:val="18"/>
              </w:rPr>
            </w:pPr>
            <w:r>
              <w:rPr>
                <w:color w:val="2F6C40"/>
                <w:spacing w:val="-2"/>
                <w:sz w:val="18"/>
                <w:szCs w:val="18"/>
              </w:rPr>
              <w:t>21,386.76</w:t>
            </w:r>
          </w:p>
        </w:tc>
        <w:tc>
          <w:tcPr>
            <w:tcW w:w="1916" w:type="dxa"/>
            <w:shd w:val="clear" w:color="auto" w:fill="A2C4B2"/>
            <w:vAlign w:val="top"/>
          </w:tcPr>
          <w:p w14:paraId="5875C234">
            <w:pPr>
              <w:pStyle w:val="6"/>
              <w:spacing w:before="82" w:line="210" w:lineRule="auto"/>
              <w:ind w:left="478"/>
              <w:rPr>
                <w:sz w:val="20"/>
                <w:szCs w:val="20"/>
              </w:rPr>
            </w:pPr>
            <w:r>
              <w:rPr>
                <w:color w:val="2F6C40"/>
                <w:spacing w:val="-2"/>
                <w:sz w:val="20"/>
                <w:szCs w:val="20"/>
              </w:rPr>
              <w:t>212,174.54</w:t>
            </w:r>
          </w:p>
        </w:tc>
      </w:tr>
      <w:tr w14:paraId="685B173C">
        <w:trPr>
          <w:trHeight w:val="414" w:hRule="atLeast"/>
        </w:trPr>
        <w:tc>
          <w:tcPr>
            <w:tcW w:w="2577" w:type="dxa"/>
            <w:tcBorders>
              <w:right w:val="nil"/>
            </w:tcBorders>
            <w:vAlign w:val="top"/>
          </w:tcPr>
          <w:p w14:paraId="67661679">
            <w:pPr>
              <w:rPr>
                <w:rFonts w:ascii="Arial"/>
                <w:sz w:val="21"/>
              </w:rPr>
            </w:pPr>
          </w:p>
        </w:tc>
        <w:tc>
          <w:tcPr>
            <w:tcW w:w="1274" w:type="dxa"/>
            <w:tcBorders>
              <w:left w:val="nil"/>
              <w:right w:val="nil"/>
            </w:tcBorders>
            <w:vAlign w:val="top"/>
          </w:tcPr>
          <w:p w14:paraId="01D39220">
            <w:pPr>
              <w:rPr>
                <w:rFonts w:ascii="Arial"/>
                <w:sz w:val="21"/>
              </w:rPr>
            </w:pPr>
          </w:p>
        </w:tc>
        <w:tc>
          <w:tcPr>
            <w:tcW w:w="1864" w:type="dxa"/>
            <w:tcBorders>
              <w:left w:val="nil"/>
              <w:right w:val="nil"/>
            </w:tcBorders>
            <w:vAlign w:val="top"/>
          </w:tcPr>
          <w:p w14:paraId="47D5DA6F">
            <w:pPr>
              <w:pStyle w:val="6"/>
              <w:spacing w:before="82" w:line="212" w:lineRule="auto"/>
              <w:ind w:left="358"/>
              <w:rPr>
                <w:sz w:val="20"/>
                <w:szCs w:val="20"/>
              </w:rPr>
            </w:pPr>
            <w:r>
              <w:rPr>
                <w:color w:val="2F6C40"/>
                <w:spacing w:val="-5"/>
                <w:sz w:val="20"/>
                <w:szCs w:val="20"/>
              </w:rPr>
              <w:t>废弃物 -</w:t>
            </w:r>
            <w:r>
              <w:rPr>
                <w:color w:val="2F6C40"/>
                <w:spacing w:val="-4"/>
                <w:sz w:val="20"/>
                <w:szCs w:val="20"/>
              </w:rPr>
              <w:t xml:space="preserve"> </w:t>
            </w:r>
            <w:r>
              <w:rPr>
                <w:color w:val="2F6C40"/>
                <w:spacing w:val="-5"/>
                <w:sz w:val="20"/>
                <w:szCs w:val="20"/>
              </w:rPr>
              <w:t>有害</w:t>
            </w:r>
          </w:p>
        </w:tc>
        <w:tc>
          <w:tcPr>
            <w:tcW w:w="1992" w:type="dxa"/>
            <w:tcBorders>
              <w:left w:val="nil"/>
              <w:right w:val="nil"/>
            </w:tcBorders>
            <w:vAlign w:val="top"/>
          </w:tcPr>
          <w:p w14:paraId="00A591B5">
            <w:pPr>
              <w:rPr>
                <w:rFonts w:ascii="Arial"/>
                <w:sz w:val="21"/>
              </w:rPr>
            </w:pPr>
          </w:p>
        </w:tc>
        <w:tc>
          <w:tcPr>
            <w:tcW w:w="1916" w:type="dxa"/>
            <w:tcBorders>
              <w:left w:val="nil"/>
            </w:tcBorders>
            <w:vAlign w:val="top"/>
          </w:tcPr>
          <w:p w14:paraId="5166BC9D">
            <w:pPr>
              <w:rPr>
                <w:rFonts w:ascii="Arial"/>
                <w:sz w:val="21"/>
              </w:rPr>
            </w:pPr>
          </w:p>
        </w:tc>
      </w:tr>
      <w:tr w14:paraId="53373973">
        <w:trPr>
          <w:trHeight w:val="415" w:hRule="atLeast"/>
        </w:trPr>
        <w:tc>
          <w:tcPr>
            <w:tcW w:w="2577" w:type="dxa"/>
            <w:vAlign w:val="top"/>
          </w:tcPr>
          <w:p w14:paraId="2FD480E2">
            <w:pPr>
              <w:pStyle w:val="6"/>
              <w:spacing w:before="84" w:line="211" w:lineRule="auto"/>
              <w:ind w:left="991"/>
              <w:rPr>
                <w:sz w:val="20"/>
                <w:szCs w:val="20"/>
              </w:rPr>
            </w:pPr>
            <w:r>
              <w:rPr>
                <w:color w:val="2F6C40"/>
                <w:spacing w:val="-2"/>
                <w:sz w:val="20"/>
                <w:szCs w:val="20"/>
              </w:rPr>
              <w:t>产生量</w:t>
            </w:r>
          </w:p>
        </w:tc>
        <w:tc>
          <w:tcPr>
            <w:tcW w:w="1274" w:type="dxa"/>
            <w:vAlign w:val="top"/>
          </w:tcPr>
          <w:p w14:paraId="7B0C32E3">
            <w:pPr>
              <w:pStyle w:val="6"/>
              <w:spacing w:before="96" w:line="220" w:lineRule="auto"/>
              <w:ind w:left="555"/>
              <w:rPr>
                <w:sz w:val="18"/>
                <w:szCs w:val="18"/>
              </w:rPr>
            </w:pPr>
            <w:r>
              <w:rPr>
                <w:color w:val="2F6C40"/>
                <w:sz w:val="18"/>
                <w:szCs w:val="18"/>
              </w:rPr>
              <w:t>吨</w:t>
            </w:r>
          </w:p>
        </w:tc>
        <w:tc>
          <w:tcPr>
            <w:tcW w:w="1864" w:type="dxa"/>
            <w:vAlign w:val="top"/>
          </w:tcPr>
          <w:p w14:paraId="3C83228D">
            <w:pPr>
              <w:pStyle w:val="6"/>
              <w:spacing w:before="84" w:line="211" w:lineRule="auto"/>
              <w:ind w:left="678"/>
              <w:rPr>
                <w:sz w:val="20"/>
                <w:szCs w:val="20"/>
              </w:rPr>
            </w:pPr>
            <w:r>
              <w:rPr>
                <w:color w:val="2F6C40"/>
                <w:spacing w:val="-2"/>
                <w:sz w:val="20"/>
                <w:szCs w:val="20"/>
              </w:rPr>
              <w:t>79.76</w:t>
            </w:r>
          </w:p>
        </w:tc>
        <w:tc>
          <w:tcPr>
            <w:tcW w:w="1992" w:type="dxa"/>
            <w:vAlign w:val="top"/>
          </w:tcPr>
          <w:p w14:paraId="0DFAA851">
            <w:pPr>
              <w:pStyle w:val="6"/>
              <w:spacing w:before="84" w:line="211" w:lineRule="auto"/>
              <w:ind w:left="736"/>
              <w:rPr>
                <w:sz w:val="20"/>
                <w:szCs w:val="20"/>
              </w:rPr>
            </w:pPr>
            <w:r>
              <w:rPr>
                <w:color w:val="2F6C40"/>
                <w:spacing w:val="-2"/>
                <w:sz w:val="20"/>
                <w:szCs w:val="20"/>
              </w:rPr>
              <w:t>53.62</w:t>
            </w:r>
          </w:p>
        </w:tc>
        <w:tc>
          <w:tcPr>
            <w:tcW w:w="1916" w:type="dxa"/>
            <w:vAlign w:val="top"/>
          </w:tcPr>
          <w:p w14:paraId="7D5AE628">
            <w:pPr>
              <w:pStyle w:val="6"/>
              <w:spacing w:before="84" w:line="211" w:lineRule="auto"/>
              <w:ind w:left="697"/>
              <w:rPr>
                <w:sz w:val="20"/>
                <w:szCs w:val="20"/>
              </w:rPr>
            </w:pPr>
            <w:r>
              <w:rPr>
                <w:color w:val="2F6C40"/>
                <w:spacing w:val="-1"/>
                <w:sz w:val="20"/>
                <w:szCs w:val="20"/>
              </w:rPr>
              <w:t>47.68</w:t>
            </w:r>
          </w:p>
        </w:tc>
      </w:tr>
      <w:tr w14:paraId="290C819E">
        <w:trPr>
          <w:trHeight w:val="415" w:hRule="atLeast"/>
        </w:trPr>
        <w:tc>
          <w:tcPr>
            <w:tcW w:w="2577" w:type="dxa"/>
            <w:vAlign w:val="top"/>
          </w:tcPr>
          <w:p w14:paraId="38B6AE6F">
            <w:pPr>
              <w:pStyle w:val="6"/>
              <w:spacing w:before="84" w:line="211" w:lineRule="auto"/>
              <w:ind w:left="992"/>
              <w:rPr>
                <w:sz w:val="20"/>
                <w:szCs w:val="20"/>
              </w:rPr>
            </w:pPr>
            <w:r>
              <w:rPr>
                <w:color w:val="2F6C40"/>
                <w:spacing w:val="-3"/>
                <w:sz w:val="20"/>
                <w:szCs w:val="20"/>
              </w:rPr>
              <w:t>处置量</w:t>
            </w:r>
          </w:p>
        </w:tc>
        <w:tc>
          <w:tcPr>
            <w:tcW w:w="1274" w:type="dxa"/>
            <w:vAlign w:val="top"/>
          </w:tcPr>
          <w:p w14:paraId="5D2EFB18">
            <w:pPr>
              <w:pStyle w:val="6"/>
              <w:spacing w:before="96" w:line="220" w:lineRule="auto"/>
              <w:ind w:left="555"/>
              <w:rPr>
                <w:sz w:val="18"/>
                <w:szCs w:val="18"/>
              </w:rPr>
            </w:pPr>
            <w:r>
              <w:rPr>
                <w:color w:val="2F6C40"/>
                <w:sz w:val="18"/>
                <w:szCs w:val="18"/>
              </w:rPr>
              <w:t>吨</w:t>
            </w:r>
          </w:p>
        </w:tc>
        <w:tc>
          <w:tcPr>
            <w:tcW w:w="1864" w:type="dxa"/>
            <w:vAlign w:val="top"/>
          </w:tcPr>
          <w:p w14:paraId="1A053767">
            <w:pPr>
              <w:pStyle w:val="6"/>
              <w:spacing w:before="84" w:line="211" w:lineRule="auto"/>
              <w:ind w:left="678"/>
              <w:rPr>
                <w:sz w:val="20"/>
                <w:szCs w:val="20"/>
              </w:rPr>
            </w:pPr>
            <w:r>
              <w:rPr>
                <w:color w:val="2F6C40"/>
                <w:spacing w:val="-2"/>
                <w:sz w:val="20"/>
                <w:szCs w:val="20"/>
              </w:rPr>
              <w:t>79.76</w:t>
            </w:r>
          </w:p>
        </w:tc>
        <w:tc>
          <w:tcPr>
            <w:tcW w:w="1992" w:type="dxa"/>
            <w:vAlign w:val="top"/>
          </w:tcPr>
          <w:p w14:paraId="2BE74D5F">
            <w:pPr>
              <w:pStyle w:val="6"/>
              <w:spacing w:before="84" w:line="211" w:lineRule="auto"/>
              <w:ind w:left="736"/>
              <w:rPr>
                <w:sz w:val="20"/>
                <w:szCs w:val="20"/>
              </w:rPr>
            </w:pPr>
            <w:r>
              <w:rPr>
                <w:color w:val="2F6C40"/>
                <w:spacing w:val="-2"/>
                <w:sz w:val="20"/>
                <w:szCs w:val="20"/>
              </w:rPr>
              <w:t>53.62</w:t>
            </w:r>
          </w:p>
        </w:tc>
        <w:tc>
          <w:tcPr>
            <w:tcW w:w="1916" w:type="dxa"/>
            <w:vAlign w:val="top"/>
          </w:tcPr>
          <w:p w14:paraId="1117E80B">
            <w:pPr>
              <w:pStyle w:val="6"/>
              <w:spacing w:before="84" w:line="211" w:lineRule="auto"/>
              <w:ind w:left="711"/>
              <w:rPr>
                <w:sz w:val="20"/>
                <w:szCs w:val="20"/>
              </w:rPr>
            </w:pPr>
            <w:r>
              <w:rPr>
                <w:color w:val="2F6C40"/>
                <w:spacing w:val="-1"/>
                <w:sz w:val="20"/>
                <w:szCs w:val="20"/>
              </w:rPr>
              <w:t>42.31</w:t>
            </w:r>
          </w:p>
        </w:tc>
      </w:tr>
      <w:tr w14:paraId="35D5CB81">
        <w:trPr>
          <w:trHeight w:val="415" w:hRule="atLeast"/>
        </w:trPr>
        <w:tc>
          <w:tcPr>
            <w:tcW w:w="2577" w:type="dxa"/>
            <w:tcBorders>
              <w:right w:val="nil"/>
            </w:tcBorders>
            <w:shd w:val="clear" w:color="auto" w:fill="A2C4B2"/>
            <w:vAlign w:val="top"/>
          </w:tcPr>
          <w:p w14:paraId="3A11A1E6">
            <w:pPr>
              <w:rPr>
                <w:rFonts w:ascii="Arial"/>
                <w:sz w:val="21"/>
              </w:rPr>
            </w:pPr>
          </w:p>
        </w:tc>
        <w:tc>
          <w:tcPr>
            <w:tcW w:w="1274" w:type="dxa"/>
            <w:tcBorders>
              <w:left w:val="nil"/>
              <w:right w:val="nil"/>
            </w:tcBorders>
            <w:shd w:val="clear" w:color="auto" w:fill="A2C4B2"/>
            <w:vAlign w:val="top"/>
          </w:tcPr>
          <w:p w14:paraId="2CD8CD86">
            <w:pPr>
              <w:rPr>
                <w:rFonts w:ascii="Arial"/>
                <w:sz w:val="21"/>
              </w:rPr>
            </w:pPr>
          </w:p>
        </w:tc>
        <w:tc>
          <w:tcPr>
            <w:tcW w:w="1864" w:type="dxa"/>
            <w:tcBorders>
              <w:left w:val="nil"/>
              <w:right w:val="nil"/>
            </w:tcBorders>
            <w:shd w:val="clear" w:color="auto" w:fill="A2C4B2"/>
            <w:vAlign w:val="top"/>
          </w:tcPr>
          <w:p w14:paraId="484A0311">
            <w:pPr>
              <w:pStyle w:val="6"/>
              <w:spacing w:before="84" w:line="211" w:lineRule="auto"/>
              <w:ind w:left="768"/>
              <w:rPr>
                <w:sz w:val="20"/>
                <w:szCs w:val="20"/>
              </w:rPr>
            </w:pPr>
            <w:r>
              <w:rPr>
                <w:color w:val="2F6C40"/>
                <w:spacing w:val="-3"/>
                <w:sz w:val="20"/>
                <w:szCs w:val="20"/>
              </w:rPr>
              <w:t>废气</w:t>
            </w:r>
          </w:p>
        </w:tc>
        <w:tc>
          <w:tcPr>
            <w:tcW w:w="1992" w:type="dxa"/>
            <w:tcBorders>
              <w:left w:val="nil"/>
              <w:right w:val="nil"/>
            </w:tcBorders>
            <w:shd w:val="clear" w:color="auto" w:fill="A2C4B2"/>
            <w:vAlign w:val="top"/>
          </w:tcPr>
          <w:p w14:paraId="2E56D808">
            <w:pPr>
              <w:rPr>
                <w:rFonts w:ascii="Arial"/>
                <w:sz w:val="21"/>
              </w:rPr>
            </w:pPr>
          </w:p>
        </w:tc>
        <w:tc>
          <w:tcPr>
            <w:tcW w:w="1916" w:type="dxa"/>
            <w:tcBorders>
              <w:left w:val="nil"/>
            </w:tcBorders>
            <w:shd w:val="clear" w:color="auto" w:fill="A2C4B2"/>
            <w:vAlign w:val="top"/>
          </w:tcPr>
          <w:p w14:paraId="65D4FCA2">
            <w:pPr>
              <w:rPr>
                <w:rFonts w:ascii="Arial"/>
                <w:sz w:val="21"/>
              </w:rPr>
            </w:pPr>
          </w:p>
        </w:tc>
      </w:tr>
      <w:tr w14:paraId="70C3EAAF">
        <w:trPr>
          <w:trHeight w:val="414" w:hRule="atLeast"/>
        </w:trPr>
        <w:tc>
          <w:tcPr>
            <w:tcW w:w="2577" w:type="dxa"/>
            <w:shd w:val="clear" w:color="auto" w:fill="A2C4B2"/>
            <w:vAlign w:val="top"/>
          </w:tcPr>
          <w:p w14:paraId="19F2B705">
            <w:pPr>
              <w:pStyle w:val="6"/>
              <w:spacing w:before="85" w:line="210" w:lineRule="auto"/>
              <w:ind w:left="226"/>
              <w:rPr>
                <w:sz w:val="20"/>
                <w:szCs w:val="20"/>
              </w:rPr>
            </w:pPr>
            <w:r>
              <w:rPr>
                <w:color w:val="2F6C40"/>
                <w:spacing w:val="-2"/>
                <w:sz w:val="20"/>
                <w:szCs w:val="20"/>
              </w:rPr>
              <w:t>挥发性有机物（VOCs）</w:t>
            </w:r>
          </w:p>
        </w:tc>
        <w:tc>
          <w:tcPr>
            <w:tcW w:w="1274" w:type="dxa"/>
            <w:shd w:val="clear" w:color="auto" w:fill="A2C4B2"/>
            <w:vAlign w:val="top"/>
          </w:tcPr>
          <w:p w14:paraId="73EBADF1">
            <w:pPr>
              <w:pStyle w:val="6"/>
              <w:spacing w:before="97" w:line="220" w:lineRule="auto"/>
              <w:ind w:left="555"/>
              <w:rPr>
                <w:sz w:val="18"/>
                <w:szCs w:val="18"/>
              </w:rPr>
            </w:pPr>
            <w:r>
              <w:rPr>
                <w:color w:val="2F6C40"/>
                <w:sz w:val="18"/>
                <w:szCs w:val="18"/>
              </w:rPr>
              <w:t>吨</w:t>
            </w:r>
          </w:p>
        </w:tc>
        <w:tc>
          <w:tcPr>
            <w:tcW w:w="1864" w:type="dxa"/>
            <w:shd w:val="clear" w:color="auto" w:fill="A2C4B2"/>
            <w:vAlign w:val="top"/>
          </w:tcPr>
          <w:p w14:paraId="573D4994">
            <w:pPr>
              <w:pStyle w:val="6"/>
              <w:spacing w:before="85" w:line="210" w:lineRule="auto"/>
              <w:ind w:left="670"/>
              <w:rPr>
                <w:sz w:val="20"/>
                <w:szCs w:val="20"/>
              </w:rPr>
            </w:pPr>
            <w:r>
              <w:rPr>
                <w:color w:val="2F6C40"/>
                <w:spacing w:val="-2"/>
                <w:sz w:val="20"/>
                <w:szCs w:val="20"/>
              </w:rPr>
              <w:t>34.56</w:t>
            </w:r>
          </w:p>
        </w:tc>
        <w:tc>
          <w:tcPr>
            <w:tcW w:w="1992" w:type="dxa"/>
            <w:shd w:val="clear" w:color="auto" w:fill="A2C4B2"/>
            <w:vAlign w:val="top"/>
          </w:tcPr>
          <w:p w14:paraId="0DDF6BC3">
            <w:pPr>
              <w:pStyle w:val="6"/>
              <w:spacing w:before="85" w:line="210" w:lineRule="auto"/>
              <w:ind w:left="739"/>
              <w:rPr>
                <w:sz w:val="20"/>
                <w:szCs w:val="20"/>
              </w:rPr>
            </w:pPr>
            <w:r>
              <w:rPr>
                <w:color w:val="2F6C40"/>
                <w:spacing w:val="-2"/>
                <w:sz w:val="20"/>
                <w:szCs w:val="20"/>
              </w:rPr>
              <w:t>24.94</w:t>
            </w:r>
          </w:p>
        </w:tc>
        <w:tc>
          <w:tcPr>
            <w:tcW w:w="1916" w:type="dxa"/>
            <w:shd w:val="clear" w:color="auto" w:fill="A2C4B2"/>
            <w:vAlign w:val="top"/>
          </w:tcPr>
          <w:p w14:paraId="3BCB502C">
            <w:pPr>
              <w:pStyle w:val="6"/>
              <w:spacing w:before="85" w:line="210" w:lineRule="auto"/>
              <w:ind w:left="702"/>
              <w:rPr>
                <w:sz w:val="20"/>
                <w:szCs w:val="20"/>
              </w:rPr>
            </w:pPr>
            <w:r>
              <w:rPr>
                <w:color w:val="2F6C40"/>
                <w:spacing w:val="-2"/>
                <w:sz w:val="20"/>
                <w:szCs w:val="20"/>
              </w:rPr>
              <w:t>37.32</w:t>
            </w:r>
          </w:p>
        </w:tc>
      </w:tr>
      <w:tr w14:paraId="12E82927">
        <w:trPr>
          <w:trHeight w:val="415" w:hRule="atLeast"/>
        </w:trPr>
        <w:tc>
          <w:tcPr>
            <w:tcW w:w="2577" w:type="dxa"/>
            <w:tcBorders>
              <w:right w:val="nil"/>
            </w:tcBorders>
            <w:vAlign w:val="top"/>
          </w:tcPr>
          <w:p w14:paraId="33BA417D">
            <w:pPr>
              <w:rPr>
                <w:rFonts w:ascii="Arial"/>
                <w:sz w:val="21"/>
              </w:rPr>
            </w:pPr>
          </w:p>
        </w:tc>
        <w:tc>
          <w:tcPr>
            <w:tcW w:w="1274" w:type="dxa"/>
            <w:tcBorders>
              <w:left w:val="nil"/>
              <w:right w:val="nil"/>
            </w:tcBorders>
            <w:vAlign w:val="top"/>
          </w:tcPr>
          <w:p w14:paraId="4BE65140">
            <w:pPr>
              <w:rPr>
                <w:rFonts w:ascii="Arial"/>
                <w:sz w:val="21"/>
              </w:rPr>
            </w:pPr>
          </w:p>
        </w:tc>
        <w:tc>
          <w:tcPr>
            <w:tcW w:w="1864" w:type="dxa"/>
            <w:tcBorders>
              <w:left w:val="nil"/>
              <w:right w:val="nil"/>
            </w:tcBorders>
            <w:vAlign w:val="top"/>
          </w:tcPr>
          <w:p w14:paraId="7F3EF165">
            <w:pPr>
              <w:pStyle w:val="6"/>
              <w:spacing w:before="86" w:line="210" w:lineRule="auto"/>
              <w:ind w:left="768"/>
              <w:rPr>
                <w:sz w:val="20"/>
                <w:szCs w:val="20"/>
              </w:rPr>
            </w:pPr>
            <w:r>
              <w:rPr>
                <w:color w:val="2F6C40"/>
                <w:spacing w:val="-3"/>
                <w:sz w:val="20"/>
                <w:szCs w:val="20"/>
              </w:rPr>
              <w:t>废水</w:t>
            </w:r>
          </w:p>
        </w:tc>
        <w:tc>
          <w:tcPr>
            <w:tcW w:w="1992" w:type="dxa"/>
            <w:tcBorders>
              <w:left w:val="nil"/>
              <w:right w:val="nil"/>
            </w:tcBorders>
            <w:vAlign w:val="top"/>
          </w:tcPr>
          <w:p w14:paraId="51FAF6F2">
            <w:pPr>
              <w:rPr>
                <w:rFonts w:ascii="Arial"/>
                <w:sz w:val="21"/>
              </w:rPr>
            </w:pPr>
          </w:p>
        </w:tc>
        <w:tc>
          <w:tcPr>
            <w:tcW w:w="1916" w:type="dxa"/>
            <w:tcBorders>
              <w:left w:val="nil"/>
            </w:tcBorders>
            <w:vAlign w:val="top"/>
          </w:tcPr>
          <w:p w14:paraId="13710C37">
            <w:pPr>
              <w:rPr>
                <w:rFonts w:ascii="Arial"/>
                <w:sz w:val="21"/>
              </w:rPr>
            </w:pPr>
          </w:p>
        </w:tc>
      </w:tr>
      <w:tr w14:paraId="76E9E3ED">
        <w:trPr>
          <w:trHeight w:val="415" w:hRule="atLeast"/>
        </w:trPr>
        <w:tc>
          <w:tcPr>
            <w:tcW w:w="2577" w:type="dxa"/>
            <w:vAlign w:val="top"/>
          </w:tcPr>
          <w:p w14:paraId="7E667E7D">
            <w:pPr>
              <w:pStyle w:val="6"/>
              <w:spacing w:before="86" w:line="210" w:lineRule="auto"/>
              <w:ind w:left="790"/>
              <w:rPr>
                <w:sz w:val="20"/>
                <w:szCs w:val="20"/>
              </w:rPr>
            </w:pPr>
            <w:r>
              <w:rPr>
                <w:color w:val="2F6C40"/>
                <w:spacing w:val="-2"/>
                <w:sz w:val="20"/>
                <w:szCs w:val="20"/>
              </w:rPr>
              <w:t>化学需氧量</w:t>
            </w:r>
          </w:p>
        </w:tc>
        <w:tc>
          <w:tcPr>
            <w:tcW w:w="1274" w:type="dxa"/>
            <w:vAlign w:val="top"/>
          </w:tcPr>
          <w:p w14:paraId="7A32B0C6">
            <w:pPr>
              <w:pStyle w:val="6"/>
              <w:spacing w:before="98" w:line="203" w:lineRule="auto"/>
              <w:ind w:left="413"/>
              <w:rPr>
                <w:sz w:val="18"/>
                <w:szCs w:val="18"/>
              </w:rPr>
            </w:pPr>
            <w:r>
              <w:rPr>
                <w:color w:val="2F6C40"/>
                <w:spacing w:val="-3"/>
                <w:sz w:val="18"/>
                <w:szCs w:val="18"/>
              </w:rPr>
              <w:t>mg/L</w:t>
            </w:r>
          </w:p>
        </w:tc>
        <w:tc>
          <w:tcPr>
            <w:tcW w:w="1864" w:type="dxa"/>
            <w:vAlign w:val="top"/>
          </w:tcPr>
          <w:p w14:paraId="6A53F336">
            <w:pPr>
              <w:pStyle w:val="6"/>
              <w:spacing w:before="200" w:line="190" w:lineRule="exact"/>
              <w:ind w:left="827"/>
              <w:rPr>
                <w:sz w:val="20"/>
                <w:szCs w:val="20"/>
              </w:rPr>
            </w:pPr>
            <w:r>
              <w:rPr>
                <w:color w:val="2F6C40"/>
                <w:position w:val="-2"/>
                <w:sz w:val="20"/>
                <w:szCs w:val="20"/>
              </w:rPr>
              <w:t>—</w:t>
            </w:r>
          </w:p>
        </w:tc>
        <w:tc>
          <w:tcPr>
            <w:tcW w:w="1992" w:type="dxa"/>
            <w:vAlign w:val="top"/>
          </w:tcPr>
          <w:p w14:paraId="5CF0D02A">
            <w:pPr>
              <w:pStyle w:val="6"/>
              <w:spacing w:before="86" w:line="210" w:lineRule="auto"/>
              <w:ind w:left="796"/>
              <w:rPr>
                <w:sz w:val="20"/>
                <w:szCs w:val="20"/>
              </w:rPr>
            </w:pPr>
            <w:r>
              <w:rPr>
                <w:color w:val="2F6C40"/>
                <w:spacing w:val="-2"/>
                <w:sz w:val="20"/>
                <w:szCs w:val="20"/>
              </w:rPr>
              <w:t>34.5</w:t>
            </w:r>
          </w:p>
        </w:tc>
        <w:tc>
          <w:tcPr>
            <w:tcW w:w="1916" w:type="dxa"/>
            <w:vAlign w:val="top"/>
          </w:tcPr>
          <w:p w14:paraId="72879346">
            <w:pPr>
              <w:pStyle w:val="6"/>
              <w:spacing w:before="86" w:line="210" w:lineRule="auto"/>
              <w:ind w:left="851"/>
              <w:rPr>
                <w:sz w:val="20"/>
                <w:szCs w:val="20"/>
              </w:rPr>
            </w:pPr>
            <w:r>
              <w:rPr>
                <w:color w:val="2F6C40"/>
                <w:spacing w:val="-4"/>
                <w:sz w:val="20"/>
                <w:szCs w:val="20"/>
              </w:rPr>
              <w:t>27</w:t>
            </w:r>
          </w:p>
        </w:tc>
      </w:tr>
      <w:tr w14:paraId="4437D3BA">
        <w:trPr>
          <w:trHeight w:val="414" w:hRule="atLeast"/>
        </w:trPr>
        <w:tc>
          <w:tcPr>
            <w:tcW w:w="2577" w:type="dxa"/>
            <w:vAlign w:val="top"/>
          </w:tcPr>
          <w:p w14:paraId="0FE4425F">
            <w:pPr>
              <w:pStyle w:val="6"/>
              <w:spacing w:before="87" w:line="209" w:lineRule="auto"/>
              <w:ind w:left="1090"/>
              <w:rPr>
                <w:sz w:val="20"/>
                <w:szCs w:val="20"/>
              </w:rPr>
            </w:pPr>
            <w:r>
              <w:rPr>
                <w:color w:val="2F6C40"/>
                <w:spacing w:val="-2"/>
                <w:sz w:val="20"/>
                <w:szCs w:val="20"/>
              </w:rPr>
              <w:t>氨氮</w:t>
            </w:r>
          </w:p>
        </w:tc>
        <w:tc>
          <w:tcPr>
            <w:tcW w:w="1274" w:type="dxa"/>
            <w:vAlign w:val="top"/>
          </w:tcPr>
          <w:p w14:paraId="65C765EF">
            <w:pPr>
              <w:pStyle w:val="6"/>
              <w:spacing w:before="99" w:line="203" w:lineRule="auto"/>
              <w:ind w:left="413"/>
              <w:rPr>
                <w:sz w:val="18"/>
                <w:szCs w:val="18"/>
              </w:rPr>
            </w:pPr>
            <w:r>
              <w:rPr>
                <w:color w:val="2F6C40"/>
                <w:spacing w:val="-3"/>
                <w:sz w:val="18"/>
                <w:szCs w:val="18"/>
              </w:rPr>
              <w:t>mg/L</w:t>
            </w:r>
          </w:p>
        </w:tc>
        <w:tc>
          <w:tcPr>
            <w:tcW w:w="1864" w:type="dxa"/>
            <w:vAlign w:val="top"/>
          </w:tcPr>
          <w:p w14:paraId="55E5819D">
            <w:pPr>
              <w:pStyle w:val="6"/>
              <w:spacing w:before="200" w:line="190" w:lineRule="exact"/>
              <w:ind w:left="827"/>
              <w:rPr>
                <w:sz w:val="20"/>
                <w:szCs w:val="20"/>
              </w:rPr>
            </w:pPr>
            <w:r>
              <w:rPr>
                <w:color w:val="2F6C40"/>
                <w:position w:val="-2"/>
                <w:sz w:val="20"/>
                <w:szCs w:val="20"/>
              </w:rPr>
              <w:t>—</w:t>
            </w:r>
          </w:p>
        </w:tc>
        <w:tc>
          <w:tcPr>
            <w:tcW w:w="1992" w:type="dxa"/>
            <w:vAlign w:val="top"/>
          </w:tcPr>
          <w:p w14:paraId="627B64AC">
            <w:pPr>
              <w:pStyle w:val="6"/>
              <w:spacing w:before="87" w:line="209" w:lineRule="auto"/>
              <w:ind w:left="815"/>
              <w:rPr>
                <w:sz w:val="20"/>
                <w:szCs w:val="20"/>
              </w:rPr>
            </w:pPr>
            <w:r>
              <w:rPr>
                <w:color w:val="2F6C40"/>
                <w:spacing w:val="-2"/>
                <w:sz w:val="20"/>
                <w:szCs w:val="20"/>
              </w:rPr>
              <w:t>1.68</w:t>
            </w:r>
          </w:p>
        </w:tc>
        <w:tc>
          <w:tcPr>
            <w:tcW w:w="1916" w:type="dxa"/>
            <w:vAlign w:val="top"/>
          </w:tcPr>
          <w:p w14:paraId="4A49E168">
            <w:pPr>
              <w:pStyle w:val="6"/>
              <w:spacing w:before="87" w:line="209" w:lineRule="auto"/>
              <w:ind w:left="819"/>
              <w:rPr>
                <w:sz w:val="20"/>
                <w:szCs w:val="20"/>
              </w:rPr>
            </w:pPr>
            <w:r>
              <w:rPr>
                <w:color w:val="2F6C40"/>
                <w:spacing w:val="-3"/>
                <w:sz w:val="20"/>
                <w:szCs w:val="20"/>
              </w:rPr>
              <w:t>2.5</w:t>
            </w:r>
          </w:p>
        </w:tc>
      </w:tr>
      <w:tr w14:paraId="69987439">
        <w:trPr>
          <w:trHeight w:val="414" w:hRule="atLeast"/>
        </w:trPr>
        <w:tc>
          <w:tcPr>
            <w:tcW w:w="2577" w:type="dxa"/>
            <w:vAlign w:val="top"/>
          </w:tcPr>
          <w:p w14:paraId="550CCFDC">
            <w:pPr>
              <w:pStyle w:val="6"/>
              <w:spacing w:before="87" w:line="209" w:lineRule="auto"/>
              <w:ind w:left="992"/>
              <w:rPr>
                <w:sz w:val="20"/>
                <w:szCs w:val="20"/>
              </w:rPr>
            </w:pPr>
            <w:r>
              <w:rPr>
                <w:color w:val="2F6C40"/>
                <w:spacing w:val="-3"/>
                <w:sz w:val="20"/>
                <w:szCs w:val="20"/>
              </w:rPr>
              <w:t>悬浮物</w:t>
            </w:r>
          </w:p>
        </w:tc>
        <w:tc>
          <w:tcPr>
            <w:tcW w:w="1274" w:type="dxa"/>
            <w:vAlign w:val="top"/>
          </w:tcPr>
          <w:p w14:paraId="5C66B196">
            <w:pPr>
              <w:pStyle w:val="6"/>
              <w:spacing w:before="100" w:line="203" w:lineRule="auto"/>
              <w:ind w:left="413"/>
              <w:rPr>
                <w:sz w:val="18"/>
                <w:szCs w:val="18"/>
              </w:rPr>
            </w:pPr>
            <w:r>
              <w:rPr>
                <w:color w:val="2F6C40"/>
                <w:spacing w:val="-3"/>
                <w:sz w:val="18"/>
                <w:szCs w:val="18"/>
              </w:rPr>
              <w:t>mg/L</w:t>
            </w:r>
          </w:p>
        </w:tc>
        <w:tc>
          <w:tcPr>
            <w:tcW w:w="1864" w:type="dxa"/>
            <w:vAlign w:val="top"/>
          </w:tcPr>
          <w:p w14:paraId="7C1926F6">
            <w:pPr>
              <w:pStyle w:val="6"/>
              <w:spacing w:before="202" w:line="190" w:lineRule="exact"/>
              <w:ind w:left="827"/>
              <w:rPr>
                <w:sz w:val="20"/>
                <w:szCs w:val="20"/>
              </w:rPr>
            </w:pPr>
            <w:r>
              <w:rPr>
                <w:color w:val="2F6C40"/>
                <w:position w:val="-2"/>
                <w:sz w:val="20"/>
                <w:szCs w:val="20"/>
              </w:rPr>
              <w:t>—</w:t>
            </w:r>
          </w:p>
        </w:tc>
        <w:tc>
          <w:tcPr>
            <w:tcW w:w="1992" w:type="dxa"/>
            <w:vAlign w:val="top"/>
          </w:tcPr>
          <w:p w14:paraId="598821D1">
            <w:pPr>
              <w:pStyle w:val="6"/>
              <w:spacing w:before="87" w:line="209" w:lineRule="auto"/>
              <w:ind w:left="755"/>
              <w:rPr>
                <w:sz w:val="20"/>
                <w:szCs w:val="20"/>
              </w:rPr>
            </w:pPr>
            <w:r>
              <w:rPr>
                <w:color w:val="2F6C40"/>
                <w:spacing w:val="-2"/>
                <w:sz w:val="20"/>
                <w:szCs w:val="20"/>
              </w:rPr>
              <w:t>10.85</w:t>
            </w:r>
          </w:p>
        </w:tc>
        <w:tc>
          <w:tcPr>
            <w:tcW w:w="1916" w:type="dxa"/>
            <w:vAlign w:val="top"/>
          </w:tcPr>
          <w:p w14:paraId="4B159BCF">
            <w:pPr>
              <w:pStyle w:val="6"/>
              <w:spacing w:before="87" w:line="209" w:lineRule="auto"/>
              <w:ind w:left="775"/>
              <w:rPr>
                <w:sz w:val="20"/>
                <w:szCs w:val="20"/>
              </w:rPr>
            </w:pPr>
            <w:r>
              <w:rPr>
                <w:color w:val="2F6C40"/>
                <w:spacing w:val="-2"/>
                <w:sz w:val="20"/>
                <w:szCs w:val="20"/>
              </w:rPr>
              <w:t>10.9</w:t>
            </w:r>
          </w:p>
        </w:tc>
      </w:tr>
      <w:tr w14:paraId="3ECE001F">
        <w:trPr>
          <w:trHeight w:val="415" w:hRule="atLeast"/>
        </w:trPr>
        <w:tc>
          <w:tcPr>
            <w:tcW w:w="2577" w:type="dxa"/>
            <w:tcBorders>
              <w:right w:val="nil"/>
            </w:tcBorders>
            <w:shd w:val="clear" w:color="auto" w:fill="A2C4B2"/>
            <w:vAlign w:val="top"/>
          </w:tcPr>
          <w:p w14:paraId="78DA7255">
            <w:pPr>
              <w:rPr>
                <w:rFonts w:ascii="Arial"/>
                <w:sz w:val="21"/>
              </w:rPr>
            </w:pPr>
          </w:p>
        </w:tc>
        <w:tc>
          <w:tcPr>
            <w:tcW w:w="1274" w:type="dxa"/>
            <w:tcBorders>
              <w:left w:val="nil"/>
              <w:right w:val="nil"/>
            </w:tcBorders>
            <w:shd w:val="clear" w:color="auto" w:fill="A2C4B2"/>
            <w:vAlign w:val="top"/>
          </w:tcPr>
          <w:p w14:paraId="4E4975B2">
            <w:pPr>
              <w:rPr>
                <w:rFonts w:ascii="Arial"/>
                <w:sz w:val="21"/>
              </w:rPr>
            </w:pPr>
          </w:p>
        </w:tc>
        <w:tc>
          <w:tcPr>
            <w:tcW w:w="1864" w:type="dxa"/>
            <w:tcBorders>
              <w:left w:val="nil"/>
              <w:right w:val="nil"/>
            </w:tcBorders>
            <w:shd w:val="clear" w:color="auto" w:fill="A2C4B2"/>
            <w:vAlign w:val="top"/>
          </w:tcPr>
          <w:p w14:paraId="39B1F3BF">
            <w:pPr>
              <w:pStyle w:val="6"/>
              <w:spacing w:before="89" w:line="208" w:lineRule="auto"/>
              <w:ind w:left="471"/>
              <w:rPr>
                <w:sz w:val="20"/>
                <w:szCs w:val="20"/>
              </w:rPr>
            </w:pPr>
            <w:r>
              <w:rPr>
                <w:color w:val="2F6C40"/>
                <w:spacing w:val="-2"/>
                <w:sz w:val="20"/>
                <w:szCs w:val="20"/>
              </w:rPr>
              <w:t>可再生能源</w:t>
            </w:r>
          </w:p>
        </w:tc>
        <w:tc>
          <w:tcPr>
            <w:tcW w:w="1992" w:type="dxa"/>
            <w:tcBorders>
              <w:left w:val="nil"/>
              <w:right w:val="nil"/>
            </w:tcBorders>
            <w:shd w:val="clear" w:color="auto" w:fill="A2C4B2"/>
            <w:vAlign w:val="top"/>
          </w:tcPr>
          <w:p w14:paraId="5F2BA1DA">
            <w:pPr>
              <w:rPr>
                <w:rFonts w:ascii="Arial"/>
                <w:sz w:val="21"/>
              </w:rPr>
            </w:pPr>
          </w:p>
        </w:tc>
        <w:tc>
          <w:tcPr>
            <w:tcW w:w="1916" w:type="dxa"/>
            <w:tcBorders>
              <w:left w:val="nil"/>
            </w:tcBorders>
            <w:shd w:val="clear" w:color="auto" w:fill="A2C4B2"/>
            <w:vAlign w:val="top"/>
          </w:tcPr>
          <w:p w14:paraId="2AAF865D">
            <w:pPr>
              <w:rPr>
                <w:rFonts w:ascii="Arial"/>
                <w:sz w:val="21"/>
              </w:rPr>
            </w:pPr>
          </w:p>
        </w:tc>
      </w:tr>
      <w:tr w14:paraId="4E62A0C4">
        <w:trPr>
          <w:trHeight w:val="414" w:hRule="atLeast"/>
        </w:trPr>
        <w:tc>
          <w:tcPr>
            <w:tcW w:w="2577" w:type="dxa"/>
            <w:shd w:val="clear" w:color="auto" w:fill="A2C4B2"/>
            <w:vAlign w:val="top"/>
          </w:tcPr>
          <w:p w14:paraId="513D23DF">
            <w:pPr>
              <w:pStyle w:val="6"/>
              <w:spacing w:before="88" w:line="208" w:lineRule="auto"/>
              <w:ind w:left="691"/>
              <w:rPr>
                <w:sz w:val="20"/>
                <w:szCs w:val="20"/>
              </w:rPr>
            </w:pPr>
            <w:r>
              <w:rPr>
                <w:color w:val="2F6C40"/>
                <w:spacing w:val="-2"/>
                <w:sz w:val="20"/>
                <w:szCs w:val="20"/>
              </w:rPr>
              <w:t>光伏发电总量</w:t>
            </w:r>
          </w:p>
        </w:tc>
        <w:tc>
          <w:tcPr>
            <w:tcW w:w="1274" w:type="dxa"/>
            <w:shd w:val="clear" w:color="auto" w:fill="A2C4B2"/>
            <w:vAlign w:val="top"/>
          </w:tcPr>
          <w:p w14:paraId="1F51C0FF">
            <w:pPr>
              <w:pStyle w:val="6"/>
              <w:spacing w:before="128" w:line="181" w:lineRule="auto"/>
              <w:ind w:left="370"/>
              <w:rPr>
                <w:sz w:val="18"/>
                <w:szCs w:val="18"/>
              </w:rPr>
            </w:pPr>
            <w:r>
              <w:rPr>
                <w:color w:val="2F6C40"/>
                <w:spacing w:val="-3"/>
                <w:sz w:val="18"/>
                <w:szCs w:val="18"/>
              </w:rPr>
              <w:t>千瓦时</w:t>
            </w:r>
          </w:p>
        </w:tc>
        <w:tc>
          <w:tcPr>
            <w:tcW w:w="1864" w:type="dxa"/>
            <w:shd w:val="clear" w:color="auto" w:fill="A2C4B2"/>
            <w:vAlign w:val="top"/>
          </w:tcPr>
          <w:p w14:paraId="568F7B31">
            <w:pPr>
              <w:pStyle w:val="6"/>
              <w:spacing w:before="88" w:line="208" w:lineRule="auto"/>
              <w:ind w:left="508"/>
              <w:rPr>
                <w:sz w:val="20"/>
                <w:szCs w:val="20"/>
              </w:rPr>
            </w:pPr>
            <w:r>
              <w:rPr>
                <w:color w:val="2F6C40"/>
                <w:spacing w:val="-1"/>
                <w:sz w:val="20"/>
                <w:szCs w:val="20"/>
              </w:rPr>
              <w:t>1,215,970</w:t>
            </w:r>
          </w:p>
        </w:tc>
        <w:tc>
          <w:tcPr>
            <w:tcW w:w="1992" w:type="dxa"/>
            <w:shd w:val="clear" w:color="auto" w:fill="A2C4B2"/>
            <w:vAlign w:val="top"/>
          </w:tcPr>
          <w:p w14:paraId="2ECD8663">
            <w:pPr>
              <w:pStyle w:val="6"/>
              <w:spacing w:before="88" w:line="208" w:lineRule="auto"/>
              <w:ind w:left="530"/>
              <w:rPr>
                <w:sz w:val="20"/>
                <w:szCs w:val="20"/>
              </w:rPr>
            </w:pPr>
            <w:r>
              <w:rPr>
                <w:color w:val="2F6C40"/>
                <w:spacing w:val="-1"/>
                <w:sz w:val="20"/>
                <w:szCs w:val="20"/>
              </w:rPr>
              <w:t>3,504,800</w:t>
            </w:r>
          </w:p>
        </w:tc>
        <w:tc>
          <w:tcPr>
            <w:tcW w:w="1916" w:type="dxa"/>
            <w:shd w:val="clear" w:color="auto" w:fill="A2C4B2"/>
            <w:vAlign w:val="top"/>
          </w:tcPr>
          <w:p w14:paraId="57720789">
            <w:pPr>
              <w:pStyle w:val="6"/>
              <w:spacing w:before="88" w:line="208" w:lineRule="auto"/>
              <w:ind w:left="516"/>
              <w:rPr>
                <w:sz w:val="20"/>
                <w:szCs w:val="20"/>
              </w:rPr>
            </w:pPr>
            <w:r>
              <w:rPr>
                <w:color w:val="2F6C40"/>
                <w:spacing w:val="-1"/>
                <w:sz w:val="20"/>
                <w:szCs w:val="20"/>
              </w:rPr>
              <w:t>3,709,316</w:t>
            </w:r>
          </w:p>
        </w:tc>
      </w:tr>
      <w:tr w14:paraId="6733DF19">
        <w:trPr>
          <w:trHeight w:val="415" w:hRule="atLeast"/>
        </w:trPr>
        <w:tc>
          <w:tcPr>
            <w:tcW w:w="2577" w:type="dxa"/>
            <w:tcBorders>
              <w:right w:val="nil"/>
            </w:tcBorders>
            <w:vAlign w:val="top"/>
          </w:tcPr>
          <w:p w14:paraId="5F4D81E3">
            <w:pPr>
              <w:rPr>
                <w:rFonts w:ascii="Arial"/>
                <w:sz w:val="21"/>
              </w:rPr>
            </w:pPr>
          </w:p>
        </w:tc>
        <w:tc>
          <w:tcPr>
            <w:tcW w:w="1274" w:type="dxa"/>
            <w:tcBorders>
              <w:left w:val="nil"/>
              <w:right w:val="nil"/>
            </w:tcBorders>
            <w:vAlign w:val="top"/>
          </w:tcPr>
          <w:p w14:paraId="1C97CC6F">
            <w:pPr>
              <w:rPr>
                <w:rFonts w:ascii="Arial"/>
                <w:sz w:val="21"/>
              </w:rPr>
            </w:pPr>
          </w:p>
        </w:tc>
        <w:tc>
          <w:tcPr>
            <w:tcW w:w="1864" w:type="dxa"/>
            <w:tcBorders>
              <w:left w:val="nil"/>
              <w:right w:val="nil"/>
            </w:tcBorders>
            <w:vAlign w:val="top"/>
          </w:tcPr>
          <w:p w14:paraId="08BA51DB">
            <w:pPr>
              <w:pStyle w:val="6"/>
              <w:spacing w:before="89" w:line="208" w:lineRule="auto"/>
              <w:ind w:left="568"/>
              <w:rPr>
                <w:sz w:val="20"/>
                <w:szCs w:val="20"/>
              </w:rPr>
            </w:pPr>
            <w:r>
              <w:rPr>
                <w:color w:val="2F6C40"/>
                <w:spacing w:val="-2"/>
                <w:sz w:val="20"/>
                <w:szCs w:val="20"/>
              </w:rPr>
              <w:t>环保投入</w:t>
            </w:r>
          </w:p>
        </w:tc>
        <w:tc>
          <w:tcPr>
            <w:tcW w:w="1992" w:type="dxa"/>
            <w:tcBorders>
              <w:left w:val="nil"/>
              <w:right w:val="nil"/>
            </w:tcBorders>
            <w:vAlign w:val="top"/>
          </w:tcPr>
          <w:p w14:paraId="267DE26C">
            <w:pPr>
              <w:rPr>
                <w:rFonts w:ascii="Arial"/>
                <w:sz w:val="21"/>
              </w:rPr>
            </w:pPr>
          </w:p>
        </w:tc>
        <w:tc>
          <w:tcPr>
            <w:tcW w:w="1916" w:type="dxa"/>
            <w:tcBorders>
              <w:left w:val="nil"/>
            </w:tcBorders>
            <w:vAlign w:val="top"/>
          </w:tcPr>
          <w:p w14:paraId="48A0081B">
            <w:pPr>
              <w:rPr>
                <w:rFonts w:ascii="Arial"/>
                <w:sz w:val="21"/>
              </w:rPr>
            </w:pPr>
          </w:p>
        </w:tc>
      </w:tr>
      <w:tr w14:paraId="72F769CC">
        <w:trPr>
          <w:trHeight w:val="415" w:hRule="atLeast"/>
        </w:trPr>
        <w:tc>
          <w:tcPr>
            <w:tcW w:w="2577" w:type="dxa"/>
            <w:vAlign w:val="top"/>
          </w:tcPr>
          <w:p w14:paraId="43C2BCFE">
            <w:pPr>
              <w:pStyle w:val="6"/>
              <w:spacing w:before="91" w:line="207" w:lineRule="auto"/>
              <w:ind w:left="692"/>
              <w:rPr>
                <w:sz w:val="20"/>
                <w:szCs w:val="20"/>
              </w:rPr>
            </w:pPr>
            <w:r>
              <w:rPr>
                <w:color w:val="2F6C40"/>
                <w:spacing w:val="-2"/>
                <w:sz w:val="20"/>
                <w:szCs w:val="20"/>
              </w:rPr>
              <w:t>年度环保支出</w:t>
            </w:r>
          </w:p>
        </w:tc>
        <w:tc>
          <w:tcPr>
            <w:tcW w:w="1274" w:type="dxa"/>
            <w:vAlign w:val="top"/>
          </w:tcPr>
          <w:p w14:paraId="74D8D8F1">
            <w:pPr>
              <w:pStyle w:val="6"/>
              <w:spacing w:before="138" w:line="174" w:lineRule="auto"/>
              <w:ind w:left="458"/>
              <w:rPr>
                <w:sz w:val="18"/>
                <w:szCs w:val="18"/>
              </w:rPr>
            </w:pPr>
            <w:r>
              <w:rPr>
                <w:color w:val="2F6C40"/>
                <w:spacing w:val="-3"/>
                <w:sz w:val="18"/>
                <w:szCs w:val="18"/>
              </w:rPr>
              <w:t>万元</w:t>
            </w:r>
          </w:p>
        </w:tc>
        <w:tc>
          <w:tcPr>
            <w:tcW w:w="1864" w:type="dxa"/>
            <w:vAlign w:val="top"/>
          </w:tcPr>
          <w:p w14:paraId="7C38583D">
            <w:pPr>
              <w:pStyle w:val="6"/>
              <w:spacing w:before="91" w:line="207" w:lineRule="auto"/>
              <w:ind w:left="755"/>
              <w:rPr>
                <w:sz w:val="20"/>
                <w:szCs w:val="20"/>
              </w:rPr>
            </w:pPr>
            <w:r>
              <w:rPr>
                <w:color w:val="2F6C40"/>
                <w:spacing w:val="-2"/>
                <w:sz w:val="20"/>
                <w:szCs w:val="20"/>
              </w:rPr>
              <w:t>808</w:t>
            </w:r>
          </w:p>
        </w:tc>
        <w:tc>
          <w:tcPr>
            <w:tcW w:w="1992" w:type="dxa"/>
            <w:vAlign w:val="top"/>
          </w:tcPr>
          <w:p w14:paraId="0E21C3BD">
            <w:pPr>
              <w:pStyle w:val="6"/>
              <w:spacing w:before="91" w:line="207" w:lineRule="auto"/>
              <w:ind w:left="823"/>
              <w:rPr>
                <w:sz w:val="20"/>
                <w:szCs w:val="20"/>
              </w:rPr>
            </w:pPr>
            <w:r>
              <w:rPr>
                <w:color w:val="2F6C40"/>
                <w:spacing w:val="-3"/>
                <w:sz w:val="20"/>
                <w:szCs w:val="20"/>
              </w:rPr>
              <w:t>695</w:t>
            </w:r>
          </w:p>
        </w:tc>
        <w:tc>
          <w:tcPr>
            <w:tcW w:w="1916" w:type="dxa"/>
            <w:vAlign w:val="top"/>
          </w:tcPr>
          <w:p w14:paraId="5F7A20F1">
            <w:pPr>
              <w:pStyle w:val="6"/>
              <w:spacing w:before="91" w:line="207" w:lineRule="auto"/>
              <w:ind w:left="715"/>
              <w:rPr>
                <w:sz w:val="20"/>
                <w:szCs w:val="20"/>
              </w:rPr>
            </w:pPr>
            <w:r>
              <w:rPr>
                <w:color w:val="2F6C40"/>
                <w:spacing w:val="-2"/>
                <w:sz w:val="20"/>
                <w:szCs w:val="20"/>
              </w:rPr>
              <w:t>1,200</w:t>
            </w:r>
          </w:p>
        </w:tc>
      </w:tr>
      <w:tr w14:paraId="4DB2FD22">
        <w:trPr>
          <w:trHeight w:val="422" w:hRule="atLeast"/>
        </w:trPr>
        <w:tc>
          <w:tcPr>
            <w:tcW w:w="2577" w:type="dxa"/>
            <w:vAlign w:val="top"/>
          </w:tcPr>
          <w:p w14:paraId="4980F987">
            <w:pPr>
              <w:pStyle w:val="6"/>
              <w:spacing w:before="90" w:line="212" w:lineRule="auto"/>
              <w:ind w:left="491"/>
              <w:rPr>
                <w:sz w:val="20"/>
                <w:szCs w:val="20"/>
              </w:rPr>
            </w:pPr>
            <w:r>
              <w:rPr>
                <w:color w:val="2F6C40"/>
                <w:spacing w:val="-1"/>
                <w:sz w:val="20"/>
                <w:szCs w:val="20"/>
              </w:rPr>
              <w:t>环保行政处罚件数</w:t>
            </w:r>
          </w:p>
        </w:tc>
        <w:tc>
          <w:tcPr>
            <w:tcW w:w="1274" w:type="dxa"/>
            <w:vAlign w:val="top"/>
          </w:tcPr>
          <w:p w14:paraId="2BCCE069">
            <w:pPr>
              <w:pStyle w:val="6"/>
              <w:spacing w:before="102" w:line="218" w:lineRule="auto"/>
              <w:ind w:left="546"/>
              <w:rPr>
                <w:sz w:val="18"/>
                <w:szCs w:val="18"/>
              </w:rPr>
            </w:pPr>
            <w:r>
              <w:rPr>
                <w:color w:val="2F6C40"/>
                <w:sz w:val="18"/>
                <w:szCs w:val="18"/>
              </w:rPr>
              <w:t>件</w:t>
            </w:r>
          </w:p>
        </w:tc>
        <w:tc>
          <w:tcPr>
            <w:tcW w:w="1864" w:type="dxa"/>
            <w:vAlign w:val="top"/>
          </w:tcPr>
          <w:p w14:paraId="056CA78E">
            <w:pPr>
              <w:pStyle w:val="6"/>
              <w:spacing w:before="90" w:line="212" w:lineRule="auto"/>
              <w:ind w:left="877"/>
              <w:rPr>
                <w:sz w:val="20"/>
                <w:szCs w:val="20"/>
              </w:rPr>
            </w:pPr>
            <w:r>
              <w:rPr>
                <w:color w:val="2F6C40"/>
                <w:sz w:val="20"/>
                <w:szCs w:val="20"/>
              </w:rPr>
              <w:t>0</w:t>
            </w:r>
          </w:p>
        </w:tc>
        <w:tc>
          <w:tcPr>
            <w:tcW w:w="1992" w:type="dxa"/>
            <w:vAlign w:val="top"/>
          </w:tcPr>
          <w:p w14:paraId="212E2DBF">
            <w:pPr>
              <w:pStyle w:val="6"/>
              <w:spacing w:before="90" w:line="212" w:lineRule="auto"/>
              <w:ind w:left="943"/>
              <w:rPr>
                <w:sz w:val="20"/>
                <w:szCs w:val="20"/>
              </w:rPr>
            </w:pPr>
            <w:r>
              <w:rPr>
                <w:color w:val="2F6C40"/>
                <w:sz w:val="20"/>
                <w:szCs w:val="20"/>
              </w:rPr>
              <w:t>0</w:t>
            </w:r>
          </w:p>
        </w:tc>
        <w:tc>
          <w:tcPr>
            <w:tcW w:w="1916" w:type="dxa"/>
            <w:vAlign w:val="top"/>
          </w:tcPr>
          <w:p w14:paraId="2C842A1A">
            <w:pPr>
              <w:pStyle w:val="6"/>
              <w:spacing w:before="90" w:line="212" w:lineRule="auto"/>
              <w:ind w:left="903"/>
              <w:rPr>
                <w:sz w:val="20"/>
                <w:szCs w:val="20"/>
              </w:rPr>
            </w:pPr>
            <w:r>
              <w:rPr>
                <w:color w:val="2F6C40"/>
                <w:sz w:val="20"/>
                <w:szCs w:val="20"/>
              </w:rPr>
              <w:t>0</w:t>
            </w:r>
          </w:p>
        </w:tc>
      </w:tr>
    </w:tbl>
    <w:p w14:paraId="3920EB19">
      <w:pPr>
        <w:spacing w:line="117" w:lineRule="exact"/>
        <w:rPr>
          <w:rFonts w:ascii="Arial"/>
          <w:sz w:val="10"/>
        </w:rPr>
      </w:pPr>
    </w:p>
    <w:p w14:paraId="53C705A0">
      <w:pPr>
        <w:spacing w:line="14" w:lineRule="auto"/>
        <w:rPr>
          <w:rFonts w:ascii="Arial"/>
          <w:sz w:val="2"/>
        </w:rPr>
      </w:pPr>
      <w:r>
        <w:rPr>
          <w:rFonts w:ascii="Arial" w:hAnsi="Arial" w:eastAsia="Arial" w:cs="Arial"/>
          <w:sz w:val="2"/>
          <w:szCs w:val="2"/>
        </w:rPr>
        <w:br w:type="column"/>
      </w:r>
      <w:r>
        <w:drawing>
          <wp:anchor distT="0" distB="0" distL="0" distR="0" simplePos="0" relativeHeight="252383232" behindDoc="0" locked="0" layoutInCell="1" allowOverlap="1">
            <wp:simplePos x="0" y="0"/>
            <wp:positionH relativeFrom="column">
              <wp:posOffset>5967730</wp:posOffset>
            </wp:positionH>
            <wp:positionV relativeFrom="paragraph">
              <wp:posOffset>5715</wp:posOffset>
            </wp:positionV>
            <wp:extent cx="151765" cy="249555"/>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457"/>
                    <a:stretch>
                      <a:fillRect/>
                    </a:stretch>
                  </pic:blipFill>
                  <pic:spPr>
                    <a:xfrm>
                      <a:off x="0" y="0"/>
                      <a:ext cx="151891" cy="249759"/>
                    </a:xfrm>
                    <a:prstGeom prst="rect">
                      <a:avLst/>
                    </a:prstGeom>
                  </pic:spPr>
                </pic:pic>
              </a:graphicData>
            </a:graphic>
          </wp:anchor>
        </w:drawing>
      </w:r>
    </w:p>
    <w:p w14:paraId="6046DAC5">
      <w:pPr>
        <w:pStyle w:val="2"/>
        <w:spacing w:before="178" w:line="210" w:lineRule="auto"/>
        <w:ind w:left="6284"/>
        <w:rPr>
          <w:sz w:val="20"/>
          <w:szCs w:val="20"/>
        </w:rPr>
      </w:pPr>
      <w:r>
        <w:pict>
          <v:shape id="_x0000_s1651" o:spid="_x0000_s1651" style="position:absolute;left:0pt;margin-left:467.3pt;margin-top:10.2pt;height:10pt;width:0.3pt;z-index:252385280;mso-width-relative:page;mso-height-relative:page;" filled="f" stroked="t" coordsize="6,200" path="m2,0l2,200e">
            <v:fill on="f" focussize="0,0"/>
            <v:stroke weight="0.28pt" color="#006E3C" miterlimit="4" joinstyle="miter"/>
            <v:imagedata o:title=""/>
            <o:lock v:ext="edit"/>
          </v:shape>
        </w:pict>
      </w:r>
      <w:r>
        <w:drawing>
          <wp:anchor distT="0" distB="0" distL="0" distR="0" simplePos="0" relativeHeight="252384256" behindDoc="0" locked="0" layoutInCell="1" allowOverlap="1">
            <wp:simplePos x="0" y="0"/>
            <wp:positionH relativeFrom="column">
              <wp:posOffset>5983605</wp:posOffset>
            </wp:positionH>
            <wp:positionV relativeFrom="paragraph">
              <wp:posOffset>212090</wp:posOffset>
            </wp:positionV>
            <wp:extent cx="131445" cy="36830"/>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458"/>
                    <a:stretch>
                      <a:fillRect/>
                    </a:stretch>
                  </pic:blipFill>
                  <pic:spPr>
                    <a:xfrm>
                      <a:off x="0" y="0"/>
                      <a:ext cx="131407" cy="36639"/>
                    </a:xfrm>
                    <a:prstGeom prst="rect">
                      <a:avLst/>
                    </a:prstGeom>
                  </pic:spPr>
                </pic:pic>
              </a:graphicData>
            </a:graphic>
          </wp:anchor>
        </w:drawing>
      </w:r>
      <w:r>
        <w:rPr>
          <w:b/>
          <w:bCs/>
          <w:color w:val="006E3C"/>
          <w:spacing w:val="-3"/>
          <w:sz w:val="20"/>
          <w:szCs w:val="20"/>
        </w:rPr>
        <w:t>绿舟远航，可持续发展的未来航程</w:t>
      </w:r>
    </w:p>
    <w:p w14:paraId="7CA60DD6">
      <w:pPr>
        <w:spacing w:line="153" w:lineRule="exact"/>
      </w:pPr>
    </w:p>
    <w:tbl>
      <w:tblPr>
        <w:tblStyle w:val="5"/>
        <w:tblW w:w="9623" w:type="dxa"/>
        <w:tblInd w:w="5"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2577"/>
        <w:gridCol w:w="1274"/>
        <w:gridCol w:w="1864"/>
        <w:gridCol w:w="1992"/>
        <w:gridCol w:w="1916"/>
      </w:tblGrid>
      <w:tr w14:paraId="56990C00">
        <w:trPr>
          <w:trHeight w:val="421" w:hRule="atLeast"/>
        </w:trPr>
        <w:tc>
          <w:tcPr>
            <w:tcW w:w="2577" w:type="dxa"/>
            <w:shd w:val="clear" w:color="auto" w:fill="609879"/>
            <w:vAlign w:val="top"/>
          </w:tcPr>
          <w:p w14:paraId="20E89A42">
            <w:pPr>
              <w:pStyle w:val="6"/>
              <w:spacing w:before="63" w:line="191" w:lineRule="auto"/>
              <w:ind w:left="1051"/>
              <w:rPr>
                <w:sz w:val="24"/>
                <w:szCs w:val="24"/>
              </w:rPr>
            </w:pPr>
            <w:r>
              <w:rPr>
                <w:b/>
                <w:bCs/>
                <w:color w:val="FFFFFF"/>
                <w:spacing w:val="-5"/>
                <w:sz w:val="24"/>
                <w:szCs w:val="24"/>
              </w:rPr>
              <w:t>指标</w:t>
            </w:r>
          </w:p>
        </w:tc>
        <w:tc>
          <w:tcPr>
            <w:tcW w:w="1274" w:type="dxa"/>
            <w:shd w:val="clear" w:color="auto" w:fill="609879"/>
            <w:vAlign w:val="top"/>
          </w:tcPr>
          <w:p w14:paraId="7BB382E2">
            <w:pPr>
              <w:pStyle w:val="6"/>
              <w:spacing w:before="63" w:line="191" w:lineRule="auto"/>
              <w:ind w:left="402"/>
              <w:rPr>
                <w:sz w:val="24"/>
                <w:szCs w:val="24"/>
              </w:rPr>
            </w:pPr>
            <w:r>
              <w:rPr>
                <w:b/>
                <w:bCs/>
                <w:color w:val="FFFFFF"/>
                <w:spacing w:val="-6"/>
                <w:sz w:val="24"/>
                <w:szCs w:val="24"/>
              </w:rPr>
              <w:t>单位</w:t>
            </w:r>
          </w:p>
        </w:tc>
        <w:tc>
          <w:tcPr>
            <w:tcW w:w="1864" w:type="dxa"/>
            <w:shd w:val="clear" w:color="auto" w:fill="609879"/>
            <w:vAlign w:val="top"/>
          </w:tcPr>
          <w:p w14:paraId="4CF6021C">
            <w:pPr>
              <w:pStyle w:val="6"/>
              <w:spacing w:before="63" w:line="191" w:lineRule="auto"/>
              <w:ind w:left="501"/>
              <w:rPr>
                <w:sz w:val="24"/>
                <w:szCs w:val="24"/>
              </w:rPr>
            </w:pPr>
            <w:r>
              <w:rPr>
                <w:b/>
                <w:bCs/>
                <w:color w:val="FFFFFF"/>
                <w:spacing w:val="-5"/>
                <w:sz w:val="24"/>
                <w:szCs w:val="24"/>
              </w:rPr>
              <w:t>2023</w:t>
            </w:r>
            <w:r>
              <w:rPr>
                <w:color w:val="FFFFFF"/>
                <w:spacing w:val="-13"/>
                <w:sz w:val="24"/>
                <w:szCs w:val="24"/>
              </w:rPr>
              <w:t xml:space="preserve"> </w:t>
            </w:r>
            <w:r>
              <w:rPr>
                <w:b/>
                <w:bCs/>
                <w:color w:val="FFFFFF"/>
                <w:spacing w:val="-5"/>
                <w:sz w:val="24"/>
                <w:szCs w:val="24"/>
              </w:rPr>
              <w:t>年</w:t>
            </w:r>
          </w:p>
        </w:tc>
        <w:tc>
          <w:tcPr>
            <w:tcW w:w="1992" w:type="dxa"/>
            <w:shd w:val="clear" w:color="auto" w:fill="609879"/>
            <w:vAlign w:val="top"/>
          </w:tcPr>
          <w:p w14:paraId="343C1378">
            <w:pPr>
              <w:pStyle w:val="6"/>
              <w:spacing w:before="63" w:line="191" w:lineRule="auto"/>
              <w:ind w:left="567"/>
              <w:rPr>
                <w:sz w:val="24"/>
                <w:szCs w:val="24"/>
              </w:rPr>
            </w:pPr>
            <w:r>
              <w:rPr>
                <w:b/>
                <w:bCs/>
                <w:color w:val="FFFFFF"/>
                <w:spacing w:val="-5"/>
                <w:sz w:val="24"/>
                <w:szCs w:val="24"/>
              </w:rPr>
              <w:t>2024</w:t>
            </w:r>
            <w:r>
              <w:rPr>
                <w:color w:val="FFFFFF"/>
                <w:spacing w:val="-13"/>
                <w:sz w:val="24"/>
                <w:szCs w:val="24"/>
              </w:rPr>
              <w:t xml:space="preserve"> </w:t>
            </w:r>
            <w:r>
              <w:rPr>
                <w:b/>
                <w:bCs/>
                <w:color w:val="FFFFFF"/>
                <w:spacing w:val="-5"/>
                <w:sz w:val="24"/>
                <w:szCs w:val="24"/>
              </w:rPr>
              <w:t>年</w:t>
            </w:r>
          </w:p>
        </w:tc>
        <w:tc>
          <w:tcPr>
            <w:tcW w:w="1916" w:type="dxa"/>
            <w:shd w:val="clear" w:color="auto" w:fill="609879"/>
            <w:vAlign w:val="top"/>
          </w:tcPr>
          <w:p w14:paraId="1E073F72">
            <w:pPr>
              <w:pStyle w:val="6"/>
              <w:spacing w:before="63" w:line="191" w:lineRule="auto"/>
              <w:ind w:left="527"/>
              <w:rPr>
                <w:sz w:val="24"/>
                <w:szCs w:val="24"/>
              </w:rPr>
            </w:pPr>
            <w:r>
              <w:rPr>
                <w:b/>
                <w:bCs/>
                <w:color w:val="FFFFFF"/>
                <w:spacing w:val="-5"/>
                <w:sz w:val="24"/>
                <w:szCs w:val="24"/>
              </w:rPr>
              <w:t>2025</w:t>
            </w:r>
            <w:r>
              <w:rPr>
                <w:color w:val="FFFFFF"/>
                <w:spacing w:val="-13"/>
                <w:sz w:val="24"/>
                <w:szCs w:val="24"/>
              </w:rPr>
              <w:t xml:space="preserve"> </w:t>
            </w:r>
            <w:r>
              <w:rPr>
                <w:b/>
                <w:bCs/>
                <w:color w:val="FFFFFF"/>
                <w:spacing w:val="-5"/>
                <w:sz w:val="24"/>
                <w:szCs w:val="24"/>
              </w:rPr>
              <w:t>年</w:t>
            </w:r>
          </w:p>
        </w:tc>
      </w:tr>
      <w:tr w14:paraId="0576DA7D">
        <w:trPr>
          <w:trHeight w:val="414" w:hRule="atLeast"/>
        </w:trPr>
        <w:tc>
          <w:tcPr>
            <w:tcW w:w="2577" w:type="dxa"/>
            <w:tcBorders>
              <w:right w:val="nil"/>
            </w:tcBorders>
            <w:shd w:val="clear" w:color="auto" w:fill="A2C4B2"/>
            <w:vAlign w:val="top"/>
          </w:tcPr>
          <w:p w14:paraId="0AEACCE8">
            <w:pPr>
              <w:rPr>
                <w:rFonts w:ascii="Arial"/>
                <w:sz w:val="21"/>
              </w:rPr>
            </w:pPr>
          </w:p>
        </w:tc>
        <w:tc>
          <w:tcPr>
            <w:tcW w:w="1274" w:type="dxa"/>
            <w:tcBorders>
              <w:left w:val="nil"/>
              <w:right w:val="nil"/>
            </w:tcBorders>
            <w:shd w:val="clear" w:color="auto" w:fill="A2C4B2"/>
            <w:vAlign w:val="top"/>
          </w:tcPr>
          <w:p w14:paraId="4DA6CBD5">
            <w:pPr>
              <w:rPr>
                <w:rFonts w:ascii="Arial"/>
                <w:sz w:val="21"/>
              </w:rPr>
            </w:pPr>
          </w:p>
        </w:tc>
        <w:tc>
          <w:tcPr>
            <w:tcW w:w="1864" w:type="dxa"/>
            <w:tcBorders>
              <w:left w:val="nil"/>
              <w:right w:val="nil"/>
            </w:tcBorders>
            <w:shd w:val="clear" w:color="auto" w:fill="A2C4B2"/>
            <w:vAlign w:val="top"/>
          </w:tcPr>
          <w:p w14:paraId="6012C125">
            <w:pPr>
              <w:pStyle w:val="6"/>
              <w:spacing w:before="80" w:line="213" w:lineRule="auto"/>
              <w:ind w:left="570"/>
              <w:rPr>
                <w:sz w:val="20"/>
                <w:szCs w:val="20"/>
              </w:rPr>
            </w:pPr>
            <w:r>
              <w:rPr>
                <w:color w:val="2F6C40"/>
                <w:spacing w:val="-2"/>
                <w:sz w:val="20"/>
                <w:szCs w:val="20"/>
              </w:rPr>
              <w:t>能源使用</w:t>
            </w:r>
          </w:p>
        </w:tc>
        <w:tc>
          <w:tcPr>
            <w:tcW w:w="1992" w:type="dxa"/>
            <w:tcBorders>
              <w:left w:val="nil"/>
              <w:right w:val="nil"/>
            </w:tcBorders>
            <w:shd w:val="clear" w:color="auto" w:fill="A2C4B2"/>
            <w:vAlign w:val="top"/>
          </w:tcPr>
          <w:p w14:paraId="511BEAA3">
            <w:pPr>
              <w:rPr>
                <w:rFonts w:ascii="Arial"/>
                <w:sz w:val="21"/>
              </w:rPr>
            </w:pPr>
          </w:p>
        </w:tc>
        <w:tc>
          <w:tcPr>
            <w:tcW w:w="1916" w:type="dxa"/>
            <w:tcBorders>
              <w:left w:val="nil"/>
            </w:tcBorders>
            <w:shd w:val="clear" w:color="auto" w:fill="A2C4B2"/>
            <w:vAlign w:val="top"/>
          </w:tcPr>
          <w:p w14:paraId="4F9D32E7">
            <w:pPr>
              <w:rPr>
                <w:rFonts w:ascii="Arial"/>
                <w:sz w:val="21"/>
              </w:rPr>
            </w:pPr>
          </w:p>
        </w:tc>
      </w:tr>
      <w:tr w14:paraId="730E371B">
        <w:trPr>
          <w:trHeight w:val="413" w:hRule="atLeast"/>
        </w:trPr>
        <w:tc>
          <w:tcPr>
            <w:tcW w:w="2577" w:type="dxa"/>
            <w:shd w:val="clear" w:color="auto" w:fill="A2C4B2"/>
            <w:vAlign w:val="top"/>
          </w:tcPr>
          <w:p w14:paraId="3EDCA35B">
            <w:pPr>
              <w:pStyle w:val="6"/>
              <w:spacing w:before="82" w:line="211" w:lineRule="auto"/>
              <w:ind w:left="1209"/>
              <w:rPr>
                <w:sz w:val="20"/>
                <w:szCs w:val="20"/>
              </w:rPr>
            </w:pPr>
            <w:r>
              <w:rPr>
                <w:color w:val="2F6C40"/>
                <w:sz w:val="20"/>
                <w:szCs w:val="20"/>
              </w:rPr>
              <w:t>电</w:t>
            </w:r>
          </w:p>
        </w:tc>
        <w:tc>
          <w:tcPr>
            <w:tcW w:w="1274" w:type="dxa"/>
            <w:shd w:val="clear" w:color="auto" w:fill="A2C4B2"/>
            <w:vAlign w:val="top"/>
          </w:tcPr>
          <w:p w14:paraId="1FBB0CAF">
            <w:pPr>
              <w:pStyle w:val="6"/>
              <w:spacing w:before="121" w:line="181" w:lineRule="auto"/>
              <w:ind w:left="370"/>
              <w:rPr>
                <w:sz w:val="18"/>
                <w:szCs w:val="18"/>
              </w:rPr>
            </w:pPr>
            <w:r>
              <w:rPr>
                <w:color w:val="2F6C40"/>
                <w:spacing w:val="-3"/>
                <w:sz w:val="18"/>
                <w:szCs w:val="18"/>
              </w:rPr>
              <w:t>千瓦时</w:t>
            </w:r>
          </w:p>
        </w:tc>
        <w:tc>
          <w:tcPr>
            <w:tcW w:w="1864" w:type="dxa"/>
            <w:shd w:val="clear" w:color="auto" w:fill="A2C4B2"/>
            <w:vAlign w:val="top"/>
          </w:tcPr>
          <w:p w14:paraId="4C66DACD">
            <w:pPr>
              <w:pStyle w:val="6"/>
              <w:spacing w:before="82" w:line="210" w:lineRule="auto"/>
              <w:ind w:left="282"/>
              <w:rPr>
                <w:sz w:val="20"/>
                <w:szCs w:val="20"/>
              </w:rPr>
            </w:pPr>
            <w:r>
              <w:rPr>
                <w:color w:val="2F6C40"/>
                <w:spacing w:val="-1"/>
                <w:sz w:val="20"/>
                <w:szCs w:val="20"/>
              </w:rPr>
              <w:t>136,708,503.6</w:t>
            </w:r>
          </w:p>
        </w:tc>
        <w:tc>
          <w:tcPr>
            <w:tcW w:w="1992" w:type="dxa"/>
            <w:shd w:val="clear" w:color="auto" w:fill="A2C4B2"/>
            <w:vAlign w:val="top"/>
          </w:tcPr>
          <w:p w14:paraId="283B9C70">
            <w:pPr>
              <w:pStyle w:val="6"/>
              <w:spacing w:before="82" w:line="210" w:lineRule="auto"/>
              <w:ind w:left="429"/>
              <w:rPr>
                <w:sz w:val="20"/>
                <w:szCs w:val="20"/>
              </w:rPr>
            </w:pPr>
            <w:r>
              <w:rPr>
                <w:color w:val="2F6C40"/>
                <w:spacing w:val="-1"/>
                <w:sz w:val="20"/>
                <w:szCs w:val="20"/>
              </w:rPr>
              <w:t>136,653,832</w:t>
            </w:r>
          </w:p>
        </w:tc>
        <w:tc>
          <w:tcPr>
            <w:tcW w:w="1916" w:type="dxa"/>
            <w:shd w:val="clear" w:color="auto" w:fill="A2C4B2"/>
            <w:vAlign w:val="top"/>
          </w:tcPr>
          <w:p w14:paraId="55C9FBA4">
            <w:pPr>
              <w:pStyle w:val="6"/>
              <w:spacing w:before="82" w:line="210" w:lineRule="auto"/>
              <w:ind w:left="450"/>
              <w:rPr>
                <w:sz w:val="20"/>
                <w:szCs w:val="20"/>
              </w:rPr>
            </w:pPr>
            <w:r>
              <w:rPr>
                <w:color w:val="2F6C40"/>
                <w:spacing w:val="-1"/>
                <w:sz w:val="20"/>
                <w:szCs w:val="20"/>
              </w:rPr>
              <w:t>95,251,398</w:t>
            </w:r>
          </w:p>
        </w:tc>
      </w:tr>
      <w:tr w14:paraId="04040CA4">
        <w:trPr>
          <w:trHeight w:val="414" w:hRule="atLeast"/>
        </w:trPr>
        <w:tc>
          <w:tcPr>
            <w:tcW w:w="2577" w:type="dxa"/>
            <w:shd w:val="clear" w:color="auto" w:fill="A2C4B2"/>
            <w:vAlign w:val="top"/>
          </w:tcPr>
          <w:p w14:paraId="04743F19">
            <w:pPr>
              <w:pStyle w:val="6"/>
              <w:spacing w:before="85" w:line="210" w:lineRule="auto"/>
              <w:ind w:left="1094"/>
              <w:rPr>
                <w:sz w:val="20"/>
                <w:szCs w:val="20"/>
              </w:rPr>
            </w:pPr>
            <w:r>
              <w:rPr>
                <w:color w:val="2F6C40"/>
                <w:spacing w:val="-3"/>
                <w:sz w:val="20"/>
                <w:szCs w:val="20"/>
              </w:rPr>
              <w:t>柴油</w:t>
            </w:r>
          </w:p>
        </w:tc>
        <w:tc>
          <w:tcPr>
            <w:tcW w:w="1274" w:type="dxa"/>
            <w:shd w:val="clear" w:color="auto" w:fill="A2C4B2"/>
            <w:vAlign w:val="top"/>
          </w:tcPr>
          <w:p w14:paraId="2A471496">
            <w:pPr>
              <w:pStyle w:val="6"/>
              <w:spacing w:before="97" w:line="218" w:lineRule="auto"/>
              <w:ind w:left="458"/>
              <w:rPr>
                <w:sz w:val="18"/>
                <w:szCs w:val="18"/>
              </w:rPr>
            </w:pPr>
            <w:r>
              <w:rPr>
                <w:color w:val="2F6C40"/>
                <w:spacing w:val="-3"/>
                <w:sz w:val="18"/>
                <w:szCs w:val="18"/>
              </w:rPr>
              <w:t>公升</w:t>
            </w:r>
          </w:p>
        </w:tc>
        <w:tc>
          <w:tcPr>
            <w:tcW w:w="1864" w:type="dxa"/>
            <w:shd w:val="clear" w:color="auto" w:fill="A2C4B2"/>
            <w:vAlign w:val="top"/>
          </w:tcPr>
          <w:p w14:paraId="44965D38">
            <w:pPr>
              <w:pStyle w:val="6"/>
              <w:spacing w:before="84" w:line="210" w:lineRule="auto"/>
              <w:ind w:left="422"/>
              <w:rPr>
                <w:sz w:val="20"/>
                <w:szCs w:val="20"/>
              </w:rPr>
            </w:pPr>
            <w:r>
              <w:rPr>
                <w:color w:val="2F6C40"/>
                <w:spacing w:val="-1"/>
                <w:sz w:val="20"/>
                <w:szCs w:val="20"/>
              </w:rPr>
              <w:t>891,863.42</w:t>
            </w:r>
          </w:p>
        </w:tc>
        <w:tc>
          <w:tcPr>
            <w:tcW w:w="1992" w:type="dxa"/>
            <w:shd w:val="clear" w:color="auto" w:fill="A2C4B2"/>
            <w:vAlign w:val="top"/>
          </w:tcPr>
          <w:p w14:paraId="1F4B8037">
            <w:pPr>
              <w:pStyle w:val="6"/>
              <w:spacing w:before="84" w:line="210" w:lineRule="auto"/>
              <w:ind w:left="490"/>
              <w:rPr>
                <w:sz w:val="20"/>
                <w:szCs w:val="20"/>
              </w:rPr>
            </w:pPr>
            <w:r>
              <w:rPr>
                <w:color w:val="2F6C40"/>
                <w:spacing w:val="-2"/>
                <w:sz w:val="20"/>
                <w:szCs w:val="20"/>
              </w:rPr>
              <w:t>692,312.48</w:t>
            </w:r>
          </w:p>
        </w:tc>
        <w:tc>
          <w:tcPr>
            <w:tcW w:w="1916" w:type="dxa"/>
            <w:shd w:val="clear" w:color="auto" w:fill="A2C4B2"/>
            <w:vAlign w:val="top"/>
          </w:tcPr>
          <w:p w14:paraId="11829535">
            <w:pPr>
              <w:pStyle w:val="6"/>
              <w:spacing w:before="84" w:line="210" w:lineRule="auto"/>
              <w:ind w:left="470"/>
              <w:rPr>
                <w:sz w:val="20"/>
                <w:szCs w:val="20"/>
              </w:rPr>
            </w:pPr>
            <w:r>
              <w:rPr>
                <w:color w:val="2F6C40"/>
                <w:spacing w:val="-1"/>
                <w:sz w:val="20"/>
                <w:szCs w:val="20"/>
              </w:rPr>
              <w:t>476,419.31</w:t>
            </w:r>
          </w:p>
        </w:tc>
      </w:tr>
      <w:tr w14:paraId="3FE7C949">
        <w:trPr>
          <w:trHeight w:val="413" w:hRule="atLeast"/>
        </w:trPr>
        <w:tc>
          <w:tcPr>
            <w:tcW w:w="2577" w:type="dxa"/>
            <w:shd w:val="clear" w:color="auto" w:fill="A2C4B2"/>
            <w:vAlign w:val="top"/>
          </w:tcPr>
          <w:p w14:paraId="76985958">
            <w:pPr>
              <w:pStyle w:val="6"/>
              <w:spacing w:before="86" w:line="209" w:lineRule="auto"/>
              <w:ind w:left="992"/>
              <w:rPr>
                <w:sz w:val="20"/>
                <w:szCs w:val="20"/>
              </w:rPr>
            </w:pPr>
            <w:r>
              <w:rPr>
                <w:color w:val="2F6C40"/>
                <w:spacing w:val="-3"/>
                <w:sz w:val="20"/>
                <w:szCs w:val="20"/>
              </w:rPr>
              <w:t>天然气</w:t>
            </w:r>
          </w:p>
        </w:tc>
        <w:tc>
          <w:tcPr>
            <w:tcW w:w="1274" w:type="dxa"/>
            <w:shd w:val="clear" w:color="auto" w:fill="A2C4B2"/>
            <w:vAlign w:val="top"/>
          </w:tcPr>
          <w:p w14:paraId="2C90BA36">
            <w:pPr>
              <w:pStyle w:val="6"/>
              <w:spacing w:before="97" w:line="218" w:lineRule="auto"/>
              <w:ind w:left="369"/>
              <w:rPr>
                <w:sz w:val="18"/>
                <w:szCs w:val="18"/>
              </w:rPr>
            </w:pPr>
            <w:r>
              <w:rPr>
                <w:color w:val="2F6C40"/>
                <w:spacing w:val="-2"/>
                <w:sz w:val="18"/>
                <w:szCs w:val="18"/>
              </w:rPr>
              <w:t>立方米</w:t>
            </w:r>
          </w:p>
        </w:tc>
        <w:tc>
          <w:tcPr>
            <w:tcW w:w="1864" w:type="dxa"/>
            <w:shd w:val="clear" w:color="auto" w:fill="A2C4B2"/>
            <w:vAlign w:val="top"/>
          </w:tcPr>
          <w:p w14:paraId="5617C70D">
            <w:pPr>
              <w:pStyle w:val="6"/>
              <w:spacing w:before="86" w:line="209" w:lineRule="auto"/>
              <w:ind w:left="411"/>
              <w:rPr>
                <w:sz w:val="20"/>
                <w:szCs w:val="20"/>
              </w:rPr>
            </w:pPr>
            <w:r>
              <w:rPr>
                <w:color w:val="2F6C40"/>
                <w:spacing w:val="-1"/>
                <w:sz w:val="20"/>
                <w:szCs w:val="20"/>
              </w:rPr>
              <w:t>748,752.29</w:t>
            </w:r>
          </w:p>
        </w:tc>
        <w:tc>
          <w:tcPr>
            <w:tcW w:w="1992" w:type="dxa"/>
            <w:shd w:val="clear" w:color="auto" w:fill="A2C4B2"/>
            <w:vAlign w:val="top"/>
          </w:tcPr>
          <w:p w14:paraId="38FD7F0B">
            <w:pPr>
              <w:pStyle w:val="6"/>
              <w:spacing w:before="86" w:line="209" w:lineRule="auto"/>
              <w:ind w:left="636"/>
              <w:rPr>
                <w:sz w:val="20"/>
                <w:szCs w:val="20"/>
              </w:rPr>
            </w:pPr>
            <w:r>
              <w:rPr>
                <w:color w:val="2F6C40"/>
                <w:spacing w:val="-2"/>
                <w:sz w:val="20"/>
                <w:szCs w:val="20"/>
              </w:rPr>
              <w:t>555,610</w:t>
            </w:r>
          </w:p>
        </w:tc>
        <w:tc>
          <w:tcPr>
            <w:tcW w:w="1916" w:type="dxa"/>
            <w:shd w:val="clear" w:color="auto" w:fill="A2C4B2"/>
            <w:vAlign w:val="top"/>
          </w:tcPr>
          <w:p w14:paraId="3FEA426E">
            <w:pPr>
              <w:pStyle w:val="6"/>
              <w:spacing w:before="86" w:line="209" w:lineRule="auto"/>
              <w:ind w:left="577"/>
              <w:rPr>
                <w:sz w:val="20"/>
                <w:szCs w:val="20"/>
              </w:rPr>
            </w:pPr>
            <w:r>
              <w:rPr>
                <w:color w:val="2F6C40"/>
                <w:spacing w:val="-2"/>
                <w:sz w:val="20"/>
                <w:szCs w:val="20"/>
              </w:rPr>
              <w:t>525,596</w:t>
            </w:r>
          </w:p>
        </w:tc>
      </w:tr>
      <w:tr w14:paraId="3EBA3238">
        <w:trPr>
          <w:trHeight w:val="414" w:hRule="atLeast"/>
        </w:trPr>
        <w:tc>
          <w:tcPr>
            <w:tcW w:w="2577" w:type="dxa"/>
            <w:tcBorders>
              <w:right w:val="nil"/>
            </w:tcBorders>
            <w:vAlign w:val="top"/>
          </w:tcPr>
          <w:p w14:paraId="2704969D">
            <w:pPr>
              <w:rPr>
                <w:rFonts w:ascii="Arial"/>
                <w:sz w:val="21"/>
              </w:rPr>
            </w:pPr>
          </w:p>
        </w:tc>
        <w:tc>
          <w:tcPr>
            <w:tcW w:w="1274" w:type="dxa"/>
            <w:tcBorders>
              <w:left w:val="nil"/>
              <w:right w:val="nil"/>
            </w:tcBorders>
            <w:vAlign w:val="top"/>
          </w:tcPr>
          <w:p w14:paraId="2FFE492E">
            <w:pPr>
              <w:rPr>
                <w:rFonts w:ascii="Arial"/>
                <w:sz w:val="21"/>
              </w:rPr>
            </w:pPr>
          </w:p>
        </w:tc>
        <w:tc>
          <w:tcPr>
            <w:tcW w:w="1864" w:type="dxa"/>
            <w:tcBorders>
              <w:left w:val="nil"/>
              <w:right w:val="nil"/>
            </w:tcBorders>
            <w:vAlign w:val="top"/>
          </w:tcPr>
          <w:p w14:paraId="0B462285">
            <w:pPr>
              <w:pStyle w:val="6"/>
              <w:spacing w:before="88" w:line="208" w:lineRule="auto"/>
              <w:ind w:left="668"/>
              <w:rPr>
                <w:sz w:val="20"/>
                <w:szCs w:val="20"/>
              </w:rPr>
            </w:pPr>
            <w:r>
              <w:rPr>
                <w:color w:val="2F6C40"/>
                <w:spacing w:val="-2"/>
                <w:sz w:val="20"/>
                <w:szCs w:val="20"/>
              </w:rPr>
              <w:t>水资源</w:t>
            </w:r>
          </w:p>
        </w:tc>
        <w:tc>
          <w:tcPr>
            <w:tcW w:w="1992" w:type="dxa"/>
            <w:tcBorders>
              <w:left w:val="nil"/>
              <w:right w:val="nil"/>
            </w:tcBorders>
            <w:vAlign w:val="top"/>
          </w:tcPr>
          <w:p w14:paraId="52D6FBB5">
            <w:pPr>
              <w:rPr>
                <w:rFonts w:ascii="Arial"/>
                <w:sz w:val="21"/>
              </w:rPr>
            </w:pPr>
          </w:p>
        </w:tc>
        <w:tc>
          <w:tcPr>
            <w:tcW w:w="1916" w:type="dxa"/>
            <w:tcBorders>
              <w:left w:val="nil"/>
            </w:tcBorders>
            <w:vAlign w:val="top"/>
          </w:tcPr>
          <w:p w14:paraId="0ABB1CB6">
            <w:pPr>
              <w:rPr>
                <w:rFonts w:ascii="Arial"/>
                <w:sz w:val="21"/>
              </w:rPr>
            </w:pPr>
          </w:p>
        </w:tc>
      </w:tr>
      <w:tr w14:paraId="0CC19FC0">
        <w:trPr>
          <w:trHeight w:val="421" w:hRule="atLeast"/>
        </w:trPr>
        <w:tc>
          <w:tcPr>
            <w:tcW w:w="2577" w:type="dxa"/>
            <w:vAlign w:val="top"/>
          </w:tcPr>
          <w:p w14:paraId="418FFED7">
            <w:pPr>
              <w:pStyle w:val="6"/>
              <w:spacing w:before="89" w:line="212" w:lineRule="auto"/>
              <w:ind w:left="991"/>
              <w:rPr>
                <w:sz w:val="20"/>
                <w:szCs w:val="20"/>
              </w:rPr>
            </w:pPr>
            <w:r>
              <w:rPr>
                <w:color w:val="2F6C40"/>
                <w:spacing w:val="-2"/>
                <w:sz w:val="20"/>
                <w:szCs w:val="20"/>
              </w:rPr>
              <w:t>用水量</w:t>
            </w:r>
          </w:p>
        </w:tc>
        <w:tc>
          <w:tcPr>
            <w:tcW w:w="1274" w:type="dxa"/>
            <w:vAlign w:val="top"/>
          </w:tcPr>
          <w:p w14:paraId="53E7CF4B">
            <w:pPr>
              <w:pStyle w:val="6"/>
              <w:spacing w:before="101" w:line="218" w:lineRule="auto"/>
              <w:ind w:left="369"/>
              <w:rPr>
                <w:sz w:val="18"/>
                <w:szCs w:val="18"/>
              </w:rPr>
            </w:pPr>
            <w:r>
              <w:rPr>
                <w:color w:val="2F6C40"/>
                <w:spacing w:val="-2"/>
                <w:sz w:val="18"/>
                <w:szCs w:val="18"/>
              </w:rPr>
              <w:t>立方米</w:t>
            </w:r>
          </w:p>
        </w:tc>
        <w:tc>
          <w:tcPr>
            <w:tcW w:w="1864" w:type="dxa"/>
            <w:vAlign w:val="top"/>
          </w:tcPr>
          <w:p w14:paraId="2020456D">
            <w:pPr>
              <w:pStyle w:val="6"/>
              <w:spacing w:before="89" w:line="210" w:lineRule="auto"/>
              <w:ind w:left="484"/>
              <w:rPr>
                <w:sz w:val="20"/>
                <w:szCs w:val="20"/>
              </w:rPr>
            </w:pPr>
            <w:r>
              <w:rPr>
                <w:color w:val="2F6C40"/>
                <w:spacing w:val="-1"/>
                <w:sz w:val="20"/>
                <w:szCs w:val="20"/>
              </w:rPr>
              <w:t>5,335,914</w:t>
            </w:r>
          </w:p>
        </w:tc>
        <w:tc>
          <w:tcPr>
            <w:tcW w:w="1992" w:type="dxa"/>
            <w:vAlign w:val="top"/>
          </w:tcPr>
          <w:p w14:paraId="1EB1499E">
            <w:pPr>
              <w:pStyle w:val="6"/>
              <w:spacing w:before="89" w:line="210" w:lineRule="auto"/>
              <w:ind w:left="644"/>
              <w:rPr>
                <w:sz w:val="20"/>
                <w:szCs w:val="20"/>
              </w:rPr>
            </w:pPr>
            <w:r>
              <w:rPr>
                <w:color w:val="2F6C40"/>
                <w:spacing w:val="-2"/>
                <w:sz w:val="20"/>
                <w:szCs w:val="20"/>
              </w:rPr>
              <w:t>281,076</w:t>
            </w:r>
          </w:p>
        </w:tc>
        <w:tc>
          <w:tcPr>
            <w:tcW w:w="1916" w:type="dxa"/>
            <w:vAlign w:val="top"/>
          </w:tcPr>
          <w:p w14:paraId="1949FC47">
            <w:pPr>
              <w:pStyle w:val="6"/>
              <w:spacing w:before="89" w:line="210" w:lineRule="auto"/>
              <w:ind w:left="577"/>
              <w:rPr>
                <w:sz w:val="20"/>
                <w:szCs w:val="20"/>
              </w:rPr>
            </w:pPr>
            <w:r>
              <w:rPr>
                <w:color w:val="2F6C40"/>
                <w:spacing w:val="-2"/>
                <w:sz w:val="20"/>
                <w:szCs w:val="20"/>
              </w:rPr>
              <w:t>342,982</w:t>
            </w:r>
          </w:p>
        </w:tc>
      </w:tr>
    </w:tbl>
    <w:p w14:paraId="0A7B12E4">
      <w:pPr>
        <w:spacing w:line="345" w:lineRule="auto"/>
        <w:rPr>
          <w:rFonts w:ascii="Arial"/>
          <w:sz w:val="21"/>
        </w:rPr>
      </w:pPr>
    </w:p>
    <w:p w14:paraId="78F6917A">
      <w:pPr>
        <w:pStyle w:val="2"/>
        <w:spacing w:before="137" w:line="217" w:lineRule="auto"/>
        <w:ind w:left="3659"/>
        <w:outlineLvl w:val="0"/>
        <w:rPr>
          <w:sz w:val="30"/>
          <w:szCs w:val="30"/>
        </w:rPr>
      </w:pPr>
      <w:r>
        <w:rPr>
          <w:b/>
          <w:bCs/>
          <w:color w:val="231F20"/>
          <w:spacing w:val="-6"/>
          <w:sz w:val="30"/>
          <w:szCs w:val="30"/>
        </w:rPr>
        <w:t>表</w:t>
      </w:r>
      <w:r>
        <w:rPr>
          <w:color w:val="231F20"/>
          <w:spacing w:val="-6"/>
          <w:sz w:val="30"/>
          <w:szCs w:val="30"/>
        </w:rPr>
        <w:t xml:space="preserve"> </w:t>
      </w:r>
      <w:r>
        <w:rPr>
          <w:b/>
          <w:bCs/>
          <w:color w:val="231F20"/>
          <w:spacing w:val="-6"/>
          <w:sz w:val="30"/>
          <w:szCs w:val="30"/>
        </w:rPr>
        <w:t>6-3</w:t>
      </w:r>
      <w:r>
        <w:rPr>
          <w:color w:val="231F20"/>
          <w:spacing w:val="-6"/>
          <w:sz w:val="30"/>
          <w:szCs w:val="30"/>
        </w:rPr>
        <w:t xml:space="preserve"> </w:t>
      </w:r>
      <w:r>
        <w:rPr>
          <w:b/>
          <w:bCs/>
          <w:color w:val="231F20"/>
          <w:spacing w:val="-6"/>
          <w:sz w:val="30"/>
          <w:szCs w:val="30"/>
        </w:rPr>
        <w:t>社会绩效表</w:t>
      </w:r>
    </w:p>
    <w:p w14:paraId="183775C0">
      <w:pPr>
        <w:spacing w:line="88" w:lineRule="exact"/>
      </w:pPr>
    </w:p>
    <w:tbl>
      <w:tblPr>
        <w:tblStyle w:val="5"/>
        <w:tblW w:w="9623" w:type="dxa"/>
        <w:tblInd w:w="9"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2577"/>
        <w:gridCol w:w="1274"/>
        <w:gridCol w:w="1864"/>
        <w:gridCol w:w="1992"/>
        <w:gridCol w:w="1916"/>
      </w:tblGrid>
      <w:tr w14:paraId="38D45402">
        <w:trPr>
          <w:trHeight w:val="457" w:hRule="atLeast"/>
        </w:trPr>
        <w:tc>
          <w:tcPr>
            <w:tcW w:w="2577" w:type="dxa"/>
            <w:shd w:val="clear" w:color="auto" w:fill="609879"/>
            <w:vAlign w:val="top"/>
          </w:tcPr>
          <w:p w14:paraId="15F82B4F">
            <w:pPr>
              <w:pStyle w:val="6"/>
              <w:spacing w:before="81" w:line="201" w:lineRule="auto"/>
              <w:ind w:left="1051"/>
              <w:rPr>
                <w:sz w:val="24"/>
                <w:szCs w:val="24"/>
              </w:rPr>
            </w:pPr>
            <w:r>
              <w:rPr>
                <w:b/>
                <w:bCs/>
                <w:color w:val="FFFFFF"/>
                <w:spacing w:val="-5"/>
                <w:sz w:val="24"/>
                <w:szCs w:val="24"/>
              </w:rPr>
              <w:t>指标</w:t>
            </w:r>
          </w:p>
        </w:tc>
        <w:tc>
          <w:tcPr>
            <w:tcW w:w="1274" w:type="dxa"/>
            <w:shd w:val="clear" w:color="auto" w:fill="609879"/>
            <w:vAlign w:val="top"/>
          </w:tcPr>
          <w:p w14:paraId="6619D7B9">
            <w:pPr>
              <w:pStyle w:val="6"/>
              <w:spacing w:before="81" w:line="201" w:lineRule="auto"/>
              <w:ind w:left="402"/>
              <w:rPr>
                <w:sz w:val="24"/>
                <w:szCs w:val="24"/>
              </w:rPr>
            </w:pPr>
            <w:r>
              <w:rPr>
                <w:b/>
                <w:bCs/>
                <w:color w:val="FFFFFF"/>
                <w:spacing w:val="-6"/>
                <w:sz w:val="24"/>
                <w:szCs w:val="24"/>
              </w:rPr>
              <w:t>单位</w:t>
            </w:r>
          </w:p>
        </w:tc>
        <w:tc>
          <w:tcPr>
            <w:tcW w:w="1864" w:type="dxa"/>
            <w:shd w:val="clear" w:color="auto" w:fill="609879"/>
            <w:vAlign w:val="top"/>
          </w:tcPr>
          <w:p w14:paraId="37B54EC3">
            <w:pPr>
              <w:pStyle w:val="6"/>
              <w:spacing w:before="81" w:line="201" w:lineRule="auto"/>
              <w:ind w:left="501"/>
              <w:rPr>
                <w:sz w:val="24"/>
                <w:szCs w:val="24"/>
              </w:rPr>
            </w:pPr>
            <w:r>
              <w:rPr>
                <w:b/>
                <w:bCs/>
                <w:color w:val="FFFFFF"/>
                <w:spacing w:val="-5"/>
                <w:sz w:val="24"/>
                <w:szCs w:val="24"/>
              </w:rPr>
              <w:t>2023</w:t>
            </w:r>
            <w:r>
              <w:rPr>
                <w:color w:val="FFFFFF"/>
                <w:spacing w:val="-13"/>
                <w:sz w:val="24"/>
                <w:szCs w:val="24"/>
              </w:rPr>
              <w:t xml:space="preserve"> </w:t>
            </w:r>
            <w:r>
              <w:rPr>
                <w:b/>
                <w:bCs/>
                <w:color w:val="FFFFFF"/>
                <w:spacing w:val="-5"/>
                <w:sz w:val="24"/>
                <w:szCs w:val="24"/>
              </w:rPr>
              <w:t>年</w:t>
            </w:r>
          </w:p>
        </w:tc>
        <w:tc>
          <w:tcPr>
            <w:tcW w:w="1992" w:type="dxa"/>
            <w:shd w:val="clear" w:color="auto" w:fill="609879"/>
            <w:vAlign w:val="top"/>
          </w:tcPr>
          <w:p w14:paraId="6CE9DE0F">
            <w:pPr>
              <w:pStyle w:val="6"/>
              <w:spacing w:before="81" w:line="201" w:lineRule="auto"/>
              <w:ind w:left="567"/>
              <w:rPr>
                <w:sz w:val="24"/>
                <w:szCs w:val="24"/>
              </w:rPr>
            </w:pPr>
            <w:r>
              <w:rPr>
                <w:b/>
                <w:bCs/>
                <w:color w:val="FFFFFF"/>
                <w:spacing w:val="-5"/>
                <w:sz w:val="24"/>
                <w:szCs w:val="24"/>
              </w:rPr>
              <w:t>2024</w:t>
            </w:r>
            <w:r>
              <w:rPr>
                <w:color w:val="FFFFFF"/>
                <w:spacing w:val="-13"/>
                <w:sz w:val="24"/>
                <w:szCs w:val="24"/>
              </w:rPr>
              <w:t xml:space="preserve"> </w:t>
            </w:r>
            <w:r>
              <w:rPr>
                <w:b/>
                <w:bCs/>
                <w:color w:val="FFFFFF"/>
                <w:spacing w:val="-5"/>
                <w:sz w:val="24"/>
                <w:szCs w:val="24"/>
              </w:rPr>
              <w:t>年</w:t>
            </w:r>
          </w:p>
        </w:tc>
        <w:tc>
          <w:tcPr>
            <w:tcW w:w="1916" w:type="dxa"/>
            <w:shd w:val="clear" w:color="auto" w:fill="609879"/>
            <w:vAlign w:val="top"/>
          </w:tcPr>
          <w:p w14:paraId="46D3F8A1">
            <w:pPr>
              <w:pStyle w:val="6"/>
              <w:spacing w:before="81" w:line="201" w:lineRule="auto"/>
              <w:ind w:left="527"/>
              <w:rPr>
                <w:sz w:val="24"/>
                <w:szCs w:val="24"/>
              </w:rPr>
            </w:pPr>
            <w:r>
              <w:rPr>
                <w:b/>
                <w:bCs/>
                <w:color w:val="FFFFFF"/>
                <w:spacing w:val="-5"/>
                <w:sz w:val="24"/>
                <w:szCs w:val="24"/>
              </w:rPr>
              <w:t>2025</w:t>
            </w:r>
            <w:r>
              <w:rPr>
                <w:color w:val="FFFFFF"/>
                <w:spacing w:val="-13"/>
                <w:sz w:val="24"/>
                <w:szCs w:val="24"/>
              </w:rPr>
              <w:t xml:space="preserve"> </w:t>
            </w:r>
            <w:r>
              <w:rPr>
                <w:b/>
                <w:bCs/>
                <w:color w:val="FFFFFF"/>
                <w:spacing w:val="-5"/>
                <w:sz w:val="24"/>
                <w:szCs w:val="24"/>
              </w:rPr>
              <w:t>年</w:t>
            </w:r>
          </w:p>
        </w:tc>
      </w:tr>
      <w:tr w14:paraId="0502E2A9">
        <w:trPr>
          <w:trHeight w:val="443" w:hRule="atLeast"/>
        </w:trPr>
        <w:tc>
          <w:tcPr>
            <w:tcW w:w="2577" w:type="dxa"/>
            <w:tcBorders>
              <w:right w:val="nil"/>
            </w:tcBorders>
            <w:vAlign w:val="top"/>
          </w:tcPr>
          <w:p w14:paraId="07E795B6">
            <w:pPr>
              <w:rPr>
                <w:rFonts w:ascii="Arial"/>
                <w:sz w:val="21"/>
              </w:rPr>
            </w:pPr>
          </w:p>
        </w:tc>
        <w:tc>
          <w:tcPr>
            <w:tcW w:w="1274" w:type="dxa"/>
            <w:tcBorders>
              <w:left w:val="nil"/>
              <w:right w:val="nil"/>
            </w:tcBorders>
            <w:vAlign w:val="top"/>
          </w:tcPr>
          <w:p w14:paraId="556AE68D">
            <w:pPr>
              <w:rPr>
                <w:rFonts w:ascii="Arial"/>
                <w:sz w:val="21"/>
              </w:rPr>
            </w:pPr>
          </w:p>
        </w:tc>
        <w:tc>
          <w:tcPr>
            <w:tcW w:w="1864" w:type="dxa"/>
            <w:tcBorders>
              <w:left w:val="nil"/>
              <w:right w:val="nil"/>
            </w:tcBorders>
            <w:vAlign w:val="top"/>
          </w:tcPr>
          <w:p w14:paraId="0FBAE395">
            <w:pPr>
              <w:pStyle w:val="6"/>
              <w:spacing w:before="94" w:line="218" w:lineRule="auto"/>
              <w:ind w:left="574"/>
              <w:rPr>
                <w:sz w:val="20"/>
                <w:szCs w:val="20"/>
              </w:rPr>
            </w:pPr>
            <w:r>
              <w:rPr>
                <w:color w:val="2F6C40"/>
                <w:spacing w:val="-3"/>
                <w:sz w:val="20"/>
                <w:szCs w:val="20"/>
              </w:rPr>
              <w:t>员工结构</w:t>
            </w:r>
          </w:p>
        </w:tc>
        <w:tc>
          <w:tcPr>
            <w:tcW w:w="1992" w:type="dxa"/>
            <w:tcBorders>
              <w:left w:val="nil"/>
              <w:right w:val="nil"/>
            </w:tcBorders>
            <w:vAlign w:val="top"/>
          </w:tcPr>
          <w:p w14:paraId="06438443">
            <w:pPr>
              <w:rPr>
                <w:rFonts w:ascii="Arial"/>
                <w:sz w:val="21"/>
              </w:rPr>
            </w:pPr>
          </w:p>
        </w:tc>
        <w:tc>
          <w:tcPr>
            <w:tcW w:w="1916" w:type="dxa"/>
            <w:tcBorders>
              <w:left w:val="nil"/>
            </w:tcBorders>
            <w:vAlign w:val="top"/>
          </w:tcPr>
          <w:p w14:paraId="228CDF82">
            <w:pPr>
              <w:rPr>
                <w:rFonts w:ascii="Arial"/>
                <w:sz w:val="21"/>
              </w:rPr>
            </w:pPr>
          </w:p>
        </w:tc>
      </w:tr>
      <w:tr w14:paraId="3006557E">
        <w:trPr>
          <w:trHeight w:val="429" w:hRule="atLeast"/>
        </w:trPr>
        <w:tc>
          <w:tcPr>
            <w:tcW w:w="2577" w:type="dxa"/>
            <w:vAlign w:val="top"/>
          </w:tcPr>
          <w:p w14:paraId="3767FA18">
            <w:pPr>
              <w:pStyle w:val="6"/>
              <w:spacing w:before="88" w:line="218" w:lineRule="auto"/>
              <w:ind w:left="991"/>
              <w:rPr>
                <w:sz w:val="20"/>
                <w:szCs w:val="20"/>
              </w:rPr>
            </w:pPr>
            <w:r>
              <w:rPr>
                <w:color w:val="2F6C40"/>
                <w:spacing w:val="-2"/>
                <w:sz w:val="20"/>
                <w:szCs w:val="20"/>
              </w:rPr>
              <w:t>总人数</w:t>
            </w:r>
          </w:p>
        </w:tc>
        <w:tc>
          <w:tcPr>
            <w:tcW w:w="1274" w:type="dxa"/>
            <w:vAlign w:val="top"/>
          </w:tcPr>
          <w:p w14:paraId="0C68F065">
            <w:pPr>
              <w:pStyle w:val="6"/>
              <w:spacing w:before="100" w:line="219" w:lineRule="auto"/>
              <w:ind w:left="546"/>
              <w:rPr>
                <w:sz w:val="18"/>
                <w:szCs w:val="18"/>
              </w:rPr>
            </w:pPr>
            <w:r>
              <w:rPr>
                <w:color w:val="2F6C40"/>
                <w:sz w:val="18"/>
                <w:szCs w:val="18"/>
              </w:rPr>
              <w:t>人</w:t>
            </w:r>
          </w:p>
        </w:tc>
        <w:tc>
          <w:tcPr>
            <w:tcW w:w="1864" w:type="dxa"/>
            <w:vAlign w:val="top"/>
          </w:tcPr>
          <w:p w14:paraId="59ADDB7F">
            <w:pPr>
              <w:pStyle w:val="6"/>
              <w:spacing w:before="100" w:line="210" w:lineRule="auto"/>
              <w:ind w:left="698"/>
              <w:rPr>
                <w:sz w:val="18"/>
                <w:szCs w:val="18"/>
              </w:rPr>
            </w:pPr>
            <w:r>
              <w:rPr>
                <w:color w:val="2F6C40"/>
                <w:spacing w:val="-2"/>
                <w:sz w:val="18"/>
                <w:szCs w:val="18"/>
              </w:rPr>
              <w:t>2,343</w:t>
            </w:r>
          </w:p>
        </w:tc>
        <w:tc>
          <w:tcPr>
            <w:tcW w:w="1992" w:type="dxa"/>
            <w:vAlign w:val="top"/>
          </w:tcPr>
          <w:p w14:paraId="2814B289">
            <w:pPr>
              <w:pStyle w:val="6"/>
              <w:spacing w:before="100" w:line="210" w:lineRule="auto"/>
              <w:ind w:left="782"/>
              <w:rPr>
                <w:sz w:val="18"/>
                <w:szCs w:val="18"/>
              </w:rPr>
            </w:pPr>
            <w:r>
              <w:rPr>
                <w:color w:val="2F6C40"/>
                <w:spacing w:val="-2"/>
                <w:sz w:val="18"/>
                <w:szCs w:val="18"/>
              </w:rPr>
              <w:t>2,312</w:t>
            </w:r>
          </w:p>
        </w:tc>
        <w:tc>
          <w:tcPr>
            <w:tcW w:w="1916" w:type="dxa"/>
            <w:vAlign w:val="top"/>
          </w:tcPr>
          <w:p w14:paraId="4450031C">
            <w:pPr>
              <w:pStyle w:val="6"/>
              <w:spacing w:before="88" w:line="210" w:lineRule="auto"/>
              <w:ind w:left="719"/>
              <w:rPr>
                <w:sz w:val="20"/>
                <w:szCs w:val="20"/>
              </w:rPr>
            </w:pPr>
            <w:r>
              <w:rPr>
                <w:color w:val="2F6C40"/>
                <w:spacing w:val="-2"/>
                <w:sz w:val="20"/>
                <w:szCs w:val="20"/>
              </w:rPr>
              <w:t>2,192</w:t>
            </w:r>
          </w:p>
        </w:tc>
      </w:tr>
      <w:tr w14:paraId="639ED64B">
        <w:trPr>
          <w:trHeight w:val="415" w:hRule="atLeast"/>
        </w:trPr>
        <w:tc>
          <w:tcPr>
            <w:tcW w:w="2577" w:type="dxa"/>
            <w:vAlign w:val="top"/>
          </w:tcPr>
          <w:p w14:paraId="1B6E0A27">
            <w:pPr>
              <w:pStyle w:val="6"/>
              <w:spacing w:before="81" w:line="213" w:lineRule="auto"/>
              <w:ind w:left="594"/>
              <w:rPr>
                <w:sz w:val="20"/>
                <w:szCs w:val="20"/>
              </w:rPr>
            </w:pPr>
            <w:r>
              <w:rPr>
                <w:color w:val="2F6C40"/>
                <w:spacing w:val="-2"/>
                <w:sz w:val="20"/>
                <w:szCs w:val="20"/>
              </w:rPr>
              <w:t>少数民族员工数</w:t>
            </w:r>
          </w:p>
        </w:tc>
        <w:tc>
          <w:tcPr>
            <w:tcW w:w="1274" w:type="dxa"/>
            <w:vAlign w:val="top"/>
          </w:tcPr>
          <w:p w14:paraId="25039E8F">
            <w:pPr>
              <w:pStyle w:val="6"/>
              <w:spacing w:before="93" w:line="219" w:lineRule="auto"/>
              <w:ind w:left="546"/>
              <w:rPr>
                <w:sz w:val="18"/>
                <w:szCs w:val="18"/>
              </w:rPr>
            </w:pPr>
            <w:r>
              <w:rPr>
                <w:color w:val="2F6C40"/>
                <w:sz w:val="18"/>
                <w:szCs w:val="18"/>
              </w:rPr>
              <w:t>人</w:t>
            </w:r>
          </w:p>
        </w:tc>
        <w:tc>
          <w:tcPr>
            <w:tcW w:w="1864" w:type="dxa"/>
            <w:vAlign w:val="top"/>
          </w:tcPr>
          <w:p w14:paraId="0A067DD3">
            <w:pPr>
              <w:pStyle w:val="6"/>
              <w:spacing w:before="93" w:line="228" w:lineRule="auto"/>
              <w:ind w:left="823"/>
              <w:rPr>
                <w:sz w:val="18"/>
                <w:szCs w:val="18"/>
              </w:rPr>
            </w:pPr>
            <w:r>
              <w:rPr>
                <w:color w:val="2F6C40"/>
                <w:spacing w:val="-2"/>
                <w:sz w:val="18"/>
                <w:szCs w:val="18"/>
              </w:rPr>
              <w:t>49</w:t>
            </w:r>
          </w:p>
        </w:tc>
        <w:tc>
          <w:tcPr>
            <w:tcW w:w="1992" w:type="dxa"/>
            <w:vAlign w:val="top"/>
          </w:tcPr>
          <w:p w14:paraId="37DA53B1">
            <w:pPr>
              <w:pStyle w:val="6"/>
              <w:spacing w:before="93" w:line="228" w:lineRule="auto"/>
              <w:ind w:left="899"/>
              <w:rPr>
                <w:sz w:val="18"/>
                <w:szCs w:val="18"/>
              </w:rPr>
            </w:pPr>
            <w:r>
              <w:rPr>
                <w:color w:val="2F6C40"/>
                <w:spacing w:val="-3"/>
                <w:sz w:val="18"/>
                <w:szCs w:val="18"/>
              </w:rPr>
              <w:t>37</w:t>
            </w:r>
          </w:p>
        </w:tc>
        <w:tc>
          <w:tcPr>
            <w:tcW w:w="1916" w:type="dxa"/>
            <w:vAlign w:val="top"/>
          </w:tcPr>
          <w:p w14:paraId="713BB8E8">
            <w:pPr>
              <w:pStyle w:val="6"/>
              <w:spacing w:before="93" w:line="228" w:lineRule="auto"/>
              <w:ind w:left="849"/>
              <w:rPr>
                <w:sz w:val="18"/>
                <w:szCs w:val="18"/>
              </w:rPr>
            </w:pPr>
            <w:r>
              <w:rPr>
                <w:color w:val="2F6C40"/>
                <w:spacing w:val="-2"/>
                <w:sz w:val="18"/>
                <w:szCs w:val="18"/>
              </w:rPr>
              <w:t>46</w:t>
            </w:r>
          </w:p>
        </w:tc>
      </w:tr>
      <w:tr w14:paraId="13E8515B">
        <w:trPr>
          <w:trHeight w:val="386" w:hRule="atLeast"/>
        </w:trPr>
        <w:tc>
          <w:tcPr>
            <w:tcW w:w="2577" w:type="dxa"/>
            <w:vAlign w:val="top"/>
          </w:tcPr>
          <w:p w14:paraId="10161FF1">
            <w:pPr>
              <w:pStyle w:val="6"/>
              <w:spacing w:before="68" w:line="203" w:lineRule="auto"/>
              <w:ind w:left="695"/>
              <w:rPr>
                <w:sz w:val="20"/>
                <w:szCs w:val="20"/>
              </w:rPr>
            </w:pPr>
            <w:r>
              <w:rPr>
                <w:color w:val="2F6C40"/>
                <w:spacing w:val="-2"/>
                <w:sz w:val="20"/>
                <w:szCs w:val="20"/>
              </w:rPr>
              <w:t>安置残疾人数</w:t>
            </w:r>
          </w:p>
        </w:tc>
        <w:tc>
          <w:tcPr>
            <w:tcW w:w="1274" w:type="dxa"/>
            <w:vAlign w:val="top"/>
          </w:tcPr>
          <w:p w14:paraId="35171F99">
            <w:pPr>
              <w:pStyle w:val="6"/>
              <w:spacing w:before="79" w:line="217" w:lineRule="auto"/>
              <w:ind w:left="546"/>
              <w:rPr>
                <w:sz w:val="18"/>
                <w:szCs w:val="18"/>
              </w:rPr>
            </w:pPr>
            <w:r>
              <w:rPr>
                <w:color w:val="2F6C40"/>
                <w:sz w:val="18"/>
                <w:szCs w:val="18"/>
              </w:rPr>
              <w:t>人</w:t>
            </w:r>
          </w:p>
        </w:tc>
        <w:tc>
          <w:tcPr>
            <w:tcW w:w="1864" w:type="dxa"/>
            <w:vAlign w:val="top"/>
          </w:tcPr>
          <w:p w14:paraId="57DCE1DF">
            <w:pPr>
              <w:pStyle w:val="6"/>
              <w:spacing w:before="79" w:line="217" w:lineRule="auto"/>
              <w:ind w:left="845"/>
              <w:rPr>
                <w:sz w:val="18"/>
                <w:szCs w:val="18"/>
              </w:rPr>
            </w:pPr>
            <w:r>
              <w:rPr>
                <w:color w:val="2F6C40"/>
                <w:spacing w:val="-2"/>
                <w:sz w:val="18"/>
                <w:szCs w:val="18"/>
              </w:rPr>
              <w:t>13</w:t>
            </w:r>
          </w:p>
        </w:tc>
        <w:tc>
          <w:tcPr>
            <w:tcW w:w="1992" w:type="dxa"/>
            <w:vAlign w:val="top"/>
          </w:tcPr>
          <w:p w14:paraId="5CEE6EC5">
            <w:pPr>
              <w:pStyle w:val="6"/>
              <w:spacing w:before="79" w:line="217" w:lineRule="auto"/>
              <w:ind w:left="896"/>
              <w:rPr>
                <w:sz w:val="18"/>
                <w:szCs w:val="18"/>
              </w:rPr>
            </w:pPr>
            <w:r>
              <w:rPr>
                <w:color w:val="2F6C40"/>
                <w:spacing w:val="-3"/>
                <w:sz w:val="18"/>
                <w:szCs w:val="18"/>
              </w:rPr>
              <w:t>22</w:t>
            </w:r>
          </w:p>
        </w:tc>
        <w:tc>
          <w:tcPr>
            <w:tcW w:w="1916" w:type="dxa"/>
            <w:vAlign w:val="top"/>
          </w:tcPr>
          <w:p w14:paraId="7A1A5237">
            <w:pPr>
              <w:pStyle w:val="6"/>
              <w:spacing w:before="68" w:line="203" w:lineRule="auto"/>
              <w:ind w:left="845"/>
              <w:rPr>
                <w:sz w:val="20"/>
                <w:szCs w:val="20"/>
              </w:rPr>
            </w:pPr>
            <w:r>
              <w:rPr>
                <w:color w:val="2F6C40"/>
                <w:spacing w:val="-4"/>
                <w:sz w:val="20"/>
                <w:szCs w:val="20"/>
              </w:rPr>
              <w:t>20</w:t>
            </w:r>
          </w:p>
        </w:tc>
      </w:tr>
      <w:tr w14:paraId="233C9BA7">
        <w:trPr>
          <w:trHeight w:val="414" w:hRule="atLeast"/>
        </w:trPr>
        <w:tc>
          <w:tcPr>
            <w:tcW w:w="2577" w:type="dxa"/>
            <w:vAlign w:val="top"/>
          </w:tcPr>
          <w:p w14:paraId="3DDDE0ED">
            <w:pPr>
              <w:pStyle w:val="6"/>
              <w:spacing w:before="82" w:line="212" w:lineRule="auto"/>
              <w:ind w:left="995"/>
              <w:rPr>
                <w:sz w:val="20"/>
                <w:szCs w:val="20"/>
              </w:rPr>
            </w:pPr>
            <w:r>
              <w:rPr>
                <w:color w:val="2F6C40"/>
                <w:spacing w:val="-3"/>
                <w:sz w:val="20"/>
                <w:szCs w:val="20"/>
              </w:rPr>
              <w:t>党员数</w:t>
            </w:r>
          </w:p>
        </w:tc>
        <w:tc>
          <w:tcPr>
            <w:tcW w:w="1274" w:type="dxa"/>
            <w:vAlign w:val="top"/>
          </w:tcPr>
          <w:p w14:paraId="4E00E5C4">
            <w:pPr>
              <w:pStyle w:val="6"/>
              <w:spacing w:before="94" w:line="219" w:lineRule="auto"/>
              <w:ind w:left="546"/>
              <w:rPr>
                <w:sz w:val="18"/>
                <w:szCs w:val="18"/>
              </w:rPr>
            </w:pPr>
            <w:r>
              <w:rPr>
                <w:color w:val="2F6C40"/>
                <w:sz w:val="18"/>
                <w:szCs w:val="18"/>
              </w:rPr>
              <w:t>人</w:t>
            </w:r>
          </w:p>
        </w:tc>
        <w:tc>
          <w:tcPr>
            <w:tcW w:w="1864" w:type="dxa"/>
            <w:vAlign w:val="top"/>
          </w:tcPr>
          <w:p w14:paraId="0BA1AB45">
            <w:pPr>
              <w:pStyle w:val="6"/>
              <w:spacing w:before="94" w:line="227" w:lineRule="auto"/>
              <w:ind w:left="776"/>
              <w:rPr>
                <w:sz w:val="18"/>
                <w:szCs w:val="18"/>
              </w:rPr>
            </w:pPr>
            <w:r>
              <w:rPr>
                <w:color w:val="2F6C40"/>
                <w:spacing w:val="-3"/>
                <w:sz w:val="18"/>
                <w:szCs w:val="18"/>
              </w:rPr>
              <w:t>222</w:t>
            </w:r>
          </w:p>
        </w:tc>
        <w:tc>
          <w:tcPr>
            <w:tcW w:w="1992" w:type="dxa"/>
            <w:vAlign w:val="top"/>
          </w:tcPr>
          <w:p w14:paraId="24CAC9E8">
            <w:pPr>
              <w:pStyle w:val="6"/>
              <w:spacing w:before="94" w:line="227" w:lineRule="auto"/>
              <w:ind w:left="842"/>
              <w:rPr>
                <w:sz w:val="18"/>
                <w:szCs w:val="18"/>
              </w:rPr>
            </w:pPr>
            <w:r>
              <w:rPr>
                <w:color w:val="2F6C40"/>
                <w:spacing w:val="-3"/>
                <w:sz w:val="18"/>
                <w:szCs w:val="18"/>
              </w:rPr>
              <w:t>205</w:t>
            </w:r>
          </w:p>
        </w:tc>
        <w:tc>
          <w:tcPr>
            <w:tcW w:w="1916" w:type="dxa"/>
            <w:vAlign w:val="top"/>
          </w:tcPr>
          <w:p w14:paraId="36E00800">
            <w:pPr>
              <w:pStyle w:val="6"/>
              <w:spacing w:before="82" w:line="212" w:lineRule="auto"/>
              <w:ind w:left="802"/>
              <w:rPr>
                <w:sz w:val="20"/>
                <w:szCs w:val="20"/>
              </w:rPr>
            </w:pPr>
            <w:r>
              <w:rPr>
                <w:color w:val="2F6C40"/>
                <w:spacing w:val="-2"/>
                <w:sz w:val="20"/>
                <w:szCs w:val="20"/>
              </w:rPr>
              <w:t>199</w:t>
            </w:r>
          </w:p>
        </w:tc>
      </w:tr>
      <w:tr w14:paraId="761BE88E">
        <w:trPr>
          <w:trHeight w:val="415" w:hRule="atLeast"/>
        </w:trPr>
        <w:tc>
          <w:tcPr>
            <w:tcW w:w="2577" w:type="dxa"/>
            <w:vAlign w:val="top"/>
          </w:tcPr>
          <w:p w14:paraId="6EC7F738">
            <w:pPr>
              <w:pStyle w:val="6"/>
              <w:spacing w:before="83" w:line="212" w:lineRule="auto"/>
              <w:ind w:left="794"/>
              <w:rPr>
                <w:sz w:val="20"/>
                <w:szCs w:val="20"/>
              </w:rPr>
            </w:pPr>
            <w:r>
              <w:rPr>
                <w:color w:val="2F6C40"/>
                <w:spacing w:val="-2"/>
                <w:sz w:val="20"/>
                <w:szCs w:val="20"/>
              </w:rPr>
              <w:t>退伍军人数</w:t>
            </w:r>
          </w:p>
        </w:tc>
        <w:tc>
          <w:tcPr>
            <w:tcW w:w="1274" w:type="dxa"/>
            <w:vAlign w:val="top"/>
          </w:tcPr>
          <w:p w14:paraId="043EBBDA">
            <w:pPr>
              <w:pStyle w:val="6"/>
              <w:spacing w:before="83" w:line="212" w:lineRule="auto"/>
              <w:ind w:left="537"/>
              <w:rPr>
                <w:sz w:val="20"/>
                <w:szCs w:val="20"/>
              </w:rPr>
            </w:pPr>
            <w:r>
              <w:rPr>
                <w:color w:val="2F6C40"/>
                <w:sz w:val="20"/>
                <w:szCs w:val="20"/>
              </w:rPr>
              <w:t>人</w:t>
            </w:r>
          </w:p>
        </w:tc>
        <w:tc>
          <w:tcPr>
            <w:tcW w:w="1864" w:type="dxa"/>
            <w:vAlign w:val="top"/>
          </w:tcPr>
          <w:p w14:paraId="77B3B3E6">
            <w:pPr>
              <w:pStyle w:val="6"/>
              <w:spacing w:before="83" w:line="212" w:lineRule="auto"/>
              <w:ind w:left="817"/>
              <w:rPr>
                <w:sz w:val="20"/>
                <w:szCs w:val="20"/>
              </w:rPr>
            </w:pPr>
            <w:r>
              <w:rPr>
                <w:color w:val="2F6C40"/>
                <w:spacing w:val="-3"/>
                <w:sz w:val="20"/>
                <w:szCs w:val="20"/>
              </w:rPr>
              <w:t>52</w:t>
            </w:r>
          </w:p>
        </w:tc>
        <w:tc>
          <w:tcPr>
            <w:tcW w:w="1992" w:type="dxa"/>
            <w:vAlign w:val="top"/>
          </w:tcPr>
          <w:p w14:paraId="68C225F4">
            <w:pPr>
              <w:pStyle w:val="6"/>
              <w:spacing w:before="83" w:line="212" w:lineRule="auto"/>
              <w:ind w:left="877"/>
              <w:rPr>
                <w:sz w:val="20"/>
                <w:szCs w:val="20"/>
              </w:rPr>
            </w:pPr>
            <w:r>
              <w:rPr>
                <w:color w:val="2F6C40"/>
                <w:spacing w:val="-2"/>
                <w:sz w:val="20"/>
                <w:szCs w:val="20"/>
              </w:rPr>
              <w:t>49</w:t>
            </w:r>
          </w:p>
        </w:tc>
        <w:tc>
          <w:tcPr>
            <w:tcW w:w="1916" w:type="dxa"/>
            <w:vAlign w:val="top"/>
          </w:tcPr>
          <w:p w14:paraId="137CC84A">
            <w:pPr>
              <w:pStyle w:val="6"/>
              <w:spacing w:before="83" w:line="212" w:lineRule="auto"/>
              <w:ind w:left="838"/>
              <w:rPr>
                <w:sz w:val="20"/>
                <w:szCs w:val="20"/>
              </w:rPr>
            </w:pPr>
            <w:r>
              <w:rPr>
                <w:color w:val="2F6C40"/>
                <w:spacing w:val="-2"/>
                <w:sz w:val="20"/>
                <w:szCs w:val="20"/>
              </w:rPr>
              <w:t>45</w:t>
            </w:r>
          </w:p>
        </w:tc>
      </w:tr>
      <w:tr w14:paraId="6840E8C8">
        <w:trPr>
          <w:trHeight w:val="415" w:hRule="atLeast"/>
        </w:trPr>
        <w:tc>
          <w:tcPr>
            <w:tcW w:w="2577" w:type="dxa"/>
            <w:vAlign w:val="top"/>
          </w:tcPr>
          <w:p w14:paraId="2D7E38CA">
            <w:pPr>
              <w:pStyle w:val="6"/>
              <w:spacing w:before="83" w:line="212" w:lineRule="auto"/>
              <w:ind w:left="789"/>
              <w:rPr>
                <w:sz w:val="20"/>
                <w:szCs w:val="20"/>
              </w:rPr>
            </w:pPr>
            <w:r>
              <w:rPr>
                <w:color w:val="2F6C40"/>
                <w:spacing w:val="-1"/>
                <w:sz w:val="20"/>
                <w:szCs w:val="20"/>
              </w:rPr>
              <w:t>合同签订率</w:t>
            </w:r>
          </w:p>
        </w:tc>
        <w:tc>
          <w:tcPr>
            <w:tcW w:w="1274" w:type="dxa"/>
            <w:vAlign w:val="top"/>
          </w:tcPr>
          <w:p w14:paraId="3ED4D632">
            <w:pPr>
              <w:pStyle w:val="6"/>
              <w:spacing w:before="96" w:line="226" w:lineRule="auto"/>
              <w:ind w:left="555"/>
              <w:rPr>
                <w:sz w:val="18"/>
                <w:szCs w:val="18"/>
              </w:rPr>
            </w:pPr>
            <w:r>
              <w:rPr>
                <w:color w:val="2F6C40"/>
                <w:sz w:val="18"/>
                <w:szCs w:val="18"/>
              </w:rPr>
              <w:t>%</w:t>
            </w:r>
          </w:p>
        </w:tc>
        <w:tc>
          <w:tcPr>
            <w:tcW w:w="1864" w:type="dxa"/>
            <w:vAlign w:val="top"/>
          </w:tcPr>
          <w:p w14:paraId="7E9F7564">
            <w:pPr>
              <w:pStyle w:val="6"/>
              <w:spacing w:before="83" w:line="212" w:lineRule="auto"/>
              <w:ind w:left="775"/>
              <w:rPr>
                <w:sz w:val="20"/>
                <w:szCs w:val="20"/>
              </w:rPr>
            </w:pPr>
            <w:r>
              <w:rPr>
                <w:color w:val="2F6C40"/>
                <w:spacing w:val="-2"/>
                <w:sz w:val="20"/>
                <w:szCs w:val="20"/>
              </w:rPr>
              <w:t>100</w:t>
            </w:r>
          </w:p>
        </w:tc>
        <w:tc>
          <w:tcPr>
            <w:tcW w:w="1992" w:type="dxa"/>
            <w:vAlign w:val="top"/>
          </w:tcPr>
          <w:p w14:paraId="1E989D1D">
            <w:pPr>
              <w:pStyle w:val="6"/>
              <w:spacing w:before="83" w:line="212" w:lineRule="auto"/>
              <w:ind w:left="841"/>
              <w:rPr>
                <w:sz w:val="20"/>
                <w:szCs w:val="20"/>
              </w:rPr>
            </w:pPr>
            <w:r>
              <w:rPr>
                <w:color w:val="2F6C40"/>
                <w:spacing w:val="-2"/>
                <w:sz w:val="20"/>
                <w:szCs w:val="20"/>
              </w:rPr>
              <w:t>100</w:t>
            </w:r>
          </w:p>
        </w:tc>
        <w:tc>
          <w:tcPr>
            <w:tcW w:w="1916" w:type="dxa"/>
            <w:vAlign w:val="top"/>
          </w:tcPr>
          <w:p w14:paraId="707C33E0">
            <w:pPr>
              <w:pStyle w:val="6"/>
              <w:spacing w:before="83" w:line="212" w:lineRule="auto"/>
              <w:ind w:left="802"/>
              <w:rPr>
                <w:sz w:val="20"/>
                <w:szCs w:val="20"/>
              </w:rPr>
            </w:pPr>
            <w:r>
              <w:rPr>
                <w:color w:val="2F6C40"/>
                <w:spacing w:val="-2"/>
                <w:sz w:val="20"/>
                <w:szCs w:val="20"/>
              </w:rPr>
              <w:t>100</w:t>
            </w:r>
          </w:p>
        </w:tc>
      </w:tr>
      <w:tr w14:paraId="57EFDE30">
        <w:trPr>
          <w:trHeight w:val="415" w:hRule="atLeast"/>
        </w:trPr>
        <w:tc>
          <w:tcPr>
            <w:tcW w:w="2577" w:type="dxa"/>
            <w:vAlign w:val="top"/>
          </w:tcPr>
          <w:p w14:paraId="52AB2FB7">
            <w:pPr>
              <w:pStyle w:val="6"/>
              <w:spacing w:before="83" w:line="212" w:lineRule="auto"/>
              <w:ind w:left="794"/>
              <w:rPr>
                <w:sz w:val="20"/>
                <w:szCs w:val="20"/>
              </w:rPr>
            </w:pPr>
            <w:r>
              <w:rPr>
                <w:color w:val="2F6C40"/>
                <w:spacing w:val="-2"/>
                <w:sz w:val="20"/>
                <w:szCs w:val="20"/>
              </w:rPr>
              <w:t>女性管理者</w:t>
            </w:r>
          </w:p>
        </w:tc>
        <w:tc>
          <w:tcPr>
            <w:tcW w:w="1274" w:type="dxa"/>
            <w:vAlign w:val="top"/>
          </w:tcPr>
          <w:p w14:paraId="1DF68ED4">
            <w:pPr>
              <w:pStyle w:val="6"/>
              <w:spacing w:before="96" w:line="219" w:lineRule="auto"/>
              <w:ind w:left="546"/>
              <w:rPr>
                <w:sz w:val="18"/>
                <w:szCs w:val="18"/>
              </w:rPr>
            </w:pPr>
            <w:r>
              <w:rPr>
                <w:color w:val="2F6C40"/>
                <w:sz w:val="18"/>
                <w:szCs w:val="18"/>
              </w:rPr>
              <w:t>人</w:t>
            </w:r>
          </w:p>
        </w:tc>
        <w:tc>
          <w:tcPr>
            <w:tcW w:w="1864" w:type="dxa"/>
            <w:vAlign w:val="top"/>
          </w:tcPr>
          <w:p w14:paraId="238BD88F">
            <w:pPr>
              <w:pStyle w:val="6"/>
              <w:spacing w:before="83" w:line="212" w:lineRule="auto"/>
              <w:ind w:left="824"/>
              <w:rPr>
                <w:sz w:val="20"/>
                <w:szCs w:val="20"/>
              </w:rPr>
            </w:pPr>
            <w:r>
              <w:rPr>
                <w:color w:val="2F6C40"/>
                <w:spacing w:val="-2"/>
                <w:sz w:val="20"/>
                <w:szCs w:val="20"/>
              </w:rPr>
              <w:t>77</w:t>
            </w:r>
          </w:p>
        </w:tc>
        <w:tc>
          <w:tcPr>
            <w:tcW w:w="1992" w:type="dxa"/>
            <w:vAlign w:val="top"/>
          </w:tcPr>
          <w:p w14:paraId="6798D745">
            <w:pPr>
              <w:pStyle w:val="6"/>
              <w:spacing w:before="83" w:line="212" w:lineRule="auto"/>
              <w:ind w:left="885"/>
              <w:rPr>
                <w:sz w:val="20"/>
                <w:szCs w:val="20"/>
              </w:rPr>
            </w:pPr>
            <w:r>
              <w:rPr>
                <w:color w:val="2F6C40"/>
                <w:spacing w:val="-2"/>
                <w:sz w:val="20"/>
                <w:szCs w:val="20"/>
              </w:rPr>
              <w:t>74</w:t>
            </w:r>
          </w:p>
        </w:tc>
        <w:tc>
          <w:tcPr>
            <w:tcW w:w="1916" w:type="dxa"/>
            <w:vAlign w:val="top"/>
          </w:tcPr>
          <w:p w14:paraId="4357EE4A">
            <w:pPr>
              <w:pStyle w:val="6"/>
              <w:spacing w:before="83" w:line="212" w:lineRule="auto"/>
              <w:ind w:left="843"/>
              <w:rPr>
                <w:sz w:val="20"/>
                <w:szCs w:val="20"/>
              </w:rPr>
            </w:pPr>
            <w:r>
              <w:rPr>
                <w:color w:val="2F6C40"/>
                <w:spacing w:val="-3"/>
                <w:sz w:val="20"/>
                <w:szCs w:val="20"/>
              </w:rPr>
              <w:t>99</w:t>
            </w:r>
          </w:p>
        </w:tc>
      </w:tr>
      <w:tr w14:paraId="483CFDC0">
        <w:trPr>
          <w:trHeight w:val="415" w:hRule="atLeast"/>
        </w:trPr>
        <w:tc>
          <w:tcPr>
            <w:tcW w:w="2577" w:type="dxa"/>
            <w:vAlign w:val="top"/>
          </w:tcPr>
          <w:p w14:paraId="2887B1DD">
            <w:pPr>
              <w:pStyle w:val="6"/>
              <w:spacing w:before="83" w:line="212" w:lineRule="auto"/>
              <w:ind w:left="896"/>
              <w:rPr>
                <w:sz w:val="20"/>
                <w:szCs w:val="20"/>
              </w:rPr>
            </w:pPr>
            <w:r>
              <w:rPr>
                <w:color w:val="2F6C40"/>
                <w:spacing w:val="-3"/>
                <w:sz w:val="20"/>
                <w:szCs w:val="20"/>
              </w:rPr>
              <w:t>男性员工</w:t>
            </w:r>
          </w:p>
        </w:tc>
        <w:tc>
          <w:tcPr>
            <w:tcW w:w="1274" w:type="dxa"/>
            <w:vAlign w:val="top"/>
          </w:tcPr>
          <w:p w14:paraId="0291B26B">
            <w:pPr>
              <w:pStyle w:val="6"/>
              <w:spacing w:before="83" w:line="212" w:lineRule="auto"/>
              <w:ind w:left="537"/>
              <w:rPr>
                <w:sz w:val="20"/>
                <w:szCs w:val="20"/>
              </w:rPr>
            </w:pPr>
            <w:r>
              <w:rPr>
                <w:color w:val="2F6C40"/>
                <w:sz w:val="20"/>
                <w:szCs w:val="20"/>
              </w:rPr>
              <w:t>人</w:t>
            </w:r>
          </w:p>
        </w:tc>
        <w:tc>
          <w:tcPr>
            <w:tcW w:w="1864" w:type="dxa"/>
            <w:vAlign w:val="top"/>
          </w:tcPr>
          <w:p w14:paraId="44B78ED2">
            <w:pPr>
              <w:pStyle w:val="6"/>
              <w:spacing w:before="84" w:line="210" w:lineRule="auto"/>
              <w:ind w:left="689"/>
              <w:rPr>
                <w:sz w:val="20"/>
                <w:szCs w:val="20"/>
              </w:rPr>
            </w:pPr>
            <w:r>
              <w:rPr>
                <w:color w:val="2F6C40"/>
                <w:spacing w:val="-2"/>
                <w:sz w:val="20"/>
                <w:szCs w:val="20"/>
              </w:rPr>
              <w:t>1,562</w:t>
            </w:r>
          </w:p>
        </w:tc>
        <w:tc>
          <w:tcPr>
            <w:tcW w:w="1992" w:type="dxa"/>
            <w:vAlign w:val="top"/>
          </w:tcPr>
          <w:p w14:paraId="35C25B24">
            <w:pPr>
              <w:pStyle w:val="6"/>
              <w:spacing w:before="84" w:line="210" w:lineRule="auto"/>
              <w:ind w:left="775"/>
              <w:rPr>
                <w:sz w:val="20"/>
                <w:szCs w:val="20"/>
              </w:rPr>
            </w:pPr>
            <w:r>
              <w:rPr>
                <w:color w:val="2F6C40"/>
                <w:spacing w:val="-2"/>
                <w:sz w:val="20"/>
                <w:szCs w:val="20"/>
              </w:rPr>
              <w:t>1,581</w:t>
            </w:r>
          </w:p>
        </w:tc>
        <w:tc>
          <w:tcPr>
            <w:tcW w:w="1916" w:type="dxa"/>
            <w:vAlign w:val="top"/>
          </w:tcPr>
          <w:p w14:paraId="20E3E17D">
            <w:pPr>
              <w:pStyle w:val="6"/>
              <w:spacing w:before="84" w:line="210" w:lineRule="auto"/>
              <w:ind w:left="721"/>
              <w:rPr>
                <w:sz w:val="20"/>
                <w:szCs w:val="20"/>
              </w:rPr>
            </w:pPr>
            <w:r>
              <w:rPr>
                <w:color w:val="2F6C40"/>
                <w:spacing w:val="-2"/>
                <w:sz w:val="20"/>
                <w:szCs w:val="20"/>
              </w:rPr>
              <w:t>1,472</w:t>
            </w:r>
          </w:p>
        </w:tc>
      </w:tr>
      <w:tr w14:paraId="4429045B">
        <w:trPr>
          <w:trHeight w:val="414" w:hRule="atLeast"/>
        </w:trPr>
        <w:tc>
          <w:tcPr>
            <w:tcW w:w="2577" w:type="dxa"/>
            <w:vAlign w:val="top"/>
          </w:tcPr>
          <w:p w14:paraId="5C342127">
            <w:pPr>
              <w:pStyle w:val="6"/>
              <w:spacing w:before="83" w:line="211" w:lineRule="auto"/>
              <w:ind w:left="894"/>
              <w:rPr>
                <w:sz w:val="20"/>
                <w:szCs w:val="20"/>
              </w:rPr>
            </w:pPr>
            <w:r>
              <w:rPr>
                <w:color w:val="2F6C40"/>
                <w:spacing w:val="-3"/>
                <w:sz w:val="20"/>
                <w:szCs w:val="20"/>
              </w:rPr>
              <w:t>女性员工</w:t>
            </w:r>
          </w:p>
        </w:tc>
        <w:tc>
          <w:tcPr>
            <w:tcW w:w="1274" w:type="dxa"/>
            <w:vAlign w:val="top"/>
          </w:tcPr>
          <w:p w14:paraId="2B2FA685">
            <w:pPr>
              <w:pStyle w:val="6"/>
              <w:spacing w:before="96" w:line="219" w:lineRule="auto"/>
              <w:ind w:left="546"/>
              <w:rPr>
                <w:sz w:val="18"/>
                <w:szCs w:val="18"/>
              </w:rPr>
            </w:pPr>
            <w:r>
              <w:rPr>
                <w:color w:val="2F6C40"/>
                <w:sz w:val="18"/>
                <w:szCs w:val="18"/>
              </w:rPr>
              <w:t>人</w:t>
            </w:r>
          </w:p>
        </w:tc>
        <w:tc>
          <w:tcPr>
            <w:tcW w:w="1864" w:type="dxa"/>
            <w:vAlign w:val="top"/>
          </w:tcPr>
          <w:p w14:paraId="0B7F8F58">
            <w:pPr>
              <w:pStyle w:val="6"/>
              <w:spacing w:before="83" w:line="211" w:lineRule="auto"/>
              <w:ind w:left="779"/>
              <w:rPr>
                <w:sz w:val="20"/>
                <w:szCs w:val="20"/>
              </w:rPr>
            </w:pPr>
            <w:r>
              <w:rPr>
                <w:color w:val="2F6C40"/>
                <w:spacing w:val="-2"/>
                <w:sz w:val="20"/>
                <w:szCs w:val="20"/>
              </w:rPr>
              <w:t>781</w:t>
            </w:r>
          </w:p>
        </w:tc>
        <w:tc>
          <w:tcPr>
            <w:tcW w:w="1992" w:type="dxa"/>
            <w:vAlign w:val="top"/>
          </w:tcPr>
          <w:p w14:paraId="4F000833">
            <w:pPr>
              <w:pStyle w:val="6"/>
              <w:spacing w:before="83" w:line="211" w:lineRule="auto"/>
              <w:ind w:left="845"/>
              <w:rPr>
                <w:sz w:val="20"/>
                <w:szCs w:val="20"/>
              </w:rPr>
            </w:pPr>
            <w:r>
              <w:rPr>
                <w:color w:val="2F6C40"/>
                <w:spacing w:val="-2"/>
                <w:sz w:val="20"/>
                <w:szCs w:val="20"/>
              </w:rPr>
              <w:t>731</w:t>
            </w:r>
          </w:p>
        </w:tc>
        <w:tc>
          <w:tcPr>
            <w:tcW w:w="1916" w:type="dxa"/>
            <w:vAlign w:val="top"/>
          </w:tcPr>
          <w:p w14:paraId="744C6275">
            <w:pPr>
              <w:pStyle w:val="6"/>
              <w:spacing w:before="83" w:line="211" w:lineRule="auto"/>
              <w:ind w:left="785"/>
              <w:rPr>
                <w:sz w:val="20"/>
                <w:szCs w:val="20"/>
              </w:rPr>
            </w:pPr>
            <w:r>
              <w:rPr>
                <w:color w:val="2F6C40"/>
                <w:spacing w:val="-2"/>
                <w:sz w:val="20"/>
                <w:szCs w:val="20"/>
              </w:rPr>
              <w:t>720</w:t>
            </w:r>
          </w:p>
        </w:tc>
      </w:tr>
      <w:tr w14:paraId="3376114A">
        <w:trPr>
          <w:trHeight w:val="415" w:hRule="atLeast"/>
        </w:trPr>
        <w:tc>
          <w:tcPr>
            <w:tcW w:w="2577" w:type="dxa"/>
            <w:vAlign w:val="top"/>
          </w:tcPr>
          <w:p w14:paraId="5DFBAEAA">
            <w:pPr>
              <w:pStyle w:val="6"/>
              <w:spacing w:before="84" w:line="211" w:lineRule="auto"/>
              <w:ind w:left="648"/>
              <w:rPr>
                <w:sz w:val="20"/>
                <w:szCs w:val="20"/>
              </w:rPr>
            </w:pPr>
            <w:r>
              <w:rPr>
                <w:color w:val="2F6C40"/>
                <w:spacing w:val="-3"/>
                <w:sz w:val="20"/>
                <w:szCs w:val="20"/>
              </w:rPr>
              <w:t>55 岁以上员工</w:t>
            </w:r>
          </w:p>
        </w:tc>
        <w:tc>
          <w:tcPr>
            <w:tcW w:w="1274" w:type="dxa"/>
            <w:vAlign w:val="top"/>
          </w:tcPr>
          <w:p w14:paraId="75E31A45">
            <w:pPr>
              <w:pStyle w:val="6"/>
              <w:spacing w:before="84" w:line="211" w:lineRule="auto"/>
              <w:ind w:left="537"/>
              <w:rPr>
                <w:sz w:val="20"/>
                <w:szCs w:val="20"/>
              </w:rPr>
            </w:pPr>
            <w:r>
              <w:rPr>
                <w:color w:val="2F6C40"/>
                <w:sz w:val="20"/>
                <w:szCs w:val="20"/>
              </w:rPr>
              <w:t>人</w:t>
            </w:r>
          </w:p>
        </w:tc>
        <w:tc>
          <w:tcPr>
            <w:tcW w:w="1864" w:type="dxa"/>
            <w:vAlign w:val="top"/>
          </w:tcPr>
          <w:p w14:paraId="79985211">
            <w:pPr>
              <w:pStyle w:val="6"/>
              <w:spacing w:before="84" w:line="211" w:lineRule="auto"/>
              <w:ind w:left="811"/>
              <w:rPr>
                <w:sz w:val="20"/>
                <w:szCs w:val="20"/>
              </w:rPr>
            </w:pPr>
            <w:r>
              <w:rPr>
                <w:color w:val="2F6C40"/>
                <w:spacing w:val="-2"/>
                <w:sz w:val="20"/>
                <w:szCs w:val="20"/>
              </w:rPr>
              <w:t>49</w:t>
            </w:r>
          </w:p>
        </w:tc>
        <w:tc>
          <w:tcPr>
            <w:tcW w:w="1992" w:type="dxa"/>
            <w:vAlign w:val="top"/>
          </w:tcPr>
          <w:p w14:paraId="5CB6E45C">
            <w:pPr>
              <w:pStyle w:val="6"/>
              <w:spacing w:before="84" w:line="211" w:lineRule="auto"/>
              <w:ind w:left="903"/>
              <w:rPr>
                <w:sz w:val="20"/>
                <w:szCs w:val="20"/>
              </w:rPr>
            </w:pPr>
            <w:r>
              <w:rPr>
                <w:color w:val="2F6C40"/>
                <w:spacing w:val="-4"/>
                <w:sz w:val="20"/>
                <w:szCs w:val="20"/>
              </w:rPr>
              <w:t>51</w:t>
            </w:r>
          </w:p>
        </w:tc>
        <w:tc>
          <w:tcPr>
            <w:tcW w:w="1916" w:type="dxa"/>
            <w:vAlign w:val="top"/>
          </w:tcPr>
          <w:p w14:paraId="46BBA5E4">
            <w:pPr>
              <w:pStyle w:val="6"/>
              <w:spacing w:before="84" w:line="211" w:lineRule="auto"/>
              <w:ind w:left="843"/>
              <w:rPr>
                <w:sz w:val="20"/>
                <w:szCs w:val="20"/>
              </w:rPr>
            </w:pPr>
            <w:r>
              <w:rPr>
                <w:color w:val="2F6C40"/>
                <w:spacing w:val="-3"/>
                <w:sz w:val="20"/>
                <w:szCs w:val="20"/>
              </w:rPr>
              <w:t>58</w:t>
            </w:r>
          </w:p>
        </w:tc>
      </w:tr>
      <w:tr w14:paraId="20847326">
        <w:trPr>
          <w:trHeight w:val="414" w:hRule="atLeast"/>
        </w:trPr>
        <w:tc>
          <w:tcPr>
            <w:tcW w:w="2577" w:type="dxa"/>
            <w:vAlign w:val="top"/>
          </w:tcPr>
          <w:p w14:paraId="6A936031">
            <w:pPr>
              <w:pStyle w:val="6"/>
              <w:spacing w:before="85" w:line="210" w:lineRule="auto"/>
              <w:ind w:left="682"/>
              <w:rPr>
                <w:sz w:val="20"/>
                <w:szCs w:val="20"/>
              </w:rPr>
            </w:pPr>
            <w:r>
              <w:rPr>
                <w:color w:val="2F6C40"/>
                <w:spacing w:val="-2"/>
                <w:sz w:val="20"/>
                <w:szCs w:val="20"/>
              </w:rPr>
              <w:t>41-55 岁员工</w:t>
            </w:r>
          </w:p>
        </w:tc>
        <w:tc>
          <w:tcPr>
            <w:tcW w:w="1274" w:type="dxa"/>
            <w:vAlign w:val="top"/>
          </w:tcPr>
          <w:p w14:paraId="535E07F3">
            <w:pPr>
              <w:pStyle w:val="6"/>
              <w:spacing w:before="97" w:line="219" w:lineRule="auto"/>
              <w:ind w:left="546"/>
              <w:rPr>
                <w:sz w:val="18"/>
                <w:szCs w:val="18"/>
              </w:rPr>
            </w:pPr>
            <w:r>
              <w:rPr>
                <w:color w:val="2F6C40"/>
                <w:sz w:val="18"/>
                <w:szCs w:val="18"/>
              </w:rPr>
              <w:t>人</w:t>
            </w:r>
          </w:p>
        </w:tc>
        <w:tc>
          <w:tcPr>
            <w:tcW w:w="1864" w:type="dxa"/>
            <w:vAlign w:val="top"/>
          </w:tcPr>
          <w:p w14:paraId="7D660E7A">
            <w:pPr>
              <w:pStyle w:val="6"/>
              <w:spacing w:before="85" w:line="210" w:lineRule="auto"/>
              <w:ind w:left="751"/>
              <w:rPr>
                <w:sz w:val="20"/>
                <w:szCs w:val="20"/>
              </w:rPr>
            </w:pPr>
            <w:r>
              <w:rPr>
                <w:color w:val="2F6C40"/>
                <w:spacing w:val="-2"/>
                <w:sz w:val="20"/>
                <w:szCs w:val="20"/>
              </w:rPr>
              <w:t>442</w:t>
            </w:r>
          </w:p>
        </w:tc>
        <w:tc>
          <w:tcPr>
            <w:tcW w:w="1992" w:type="dxa"/>
            <w:vAlign w:val="top"/>
          </w:tcPr>
          <w:p w14:paraId="4FF22FD1">
            <w:pPr>
              <w:pStyle w:val="6"/>
              <w:spacing w:before="85" w:line="210" w:lineRule="auto"/>
              <w:ind w:left="823"/>
              <w:rPr>
                <w:sz w:val="20"/>
                <w:szCs w:val="20"/>
              </w:rPr>
            </w:pPr>
            <w:r>
              <w:rPr>
                <w:color w:val="2F6C40"/>
                <w:spacing w:val="-2"/>
                <w:sz w:val="20"/>
                <w:szCs w:val="20"/>
              </w:rPr>
              <w:t>474</w:t>
            </w:r>
          </w:p>
        </w:tc>
        <w:tc>
          <w:tcPr>
            <w:tcW w:w="1916" w:type="dxa"/>
            <w:vAlign w:val="top"/>
          </w:tcPr>
          <w:p w14:paraId="575FEFDF">
            <w:pPr>
              <w:pStyle w:val="6"/>
              <w:spacing w:before="85" w:line="210" w:lineRule="auto"/>
              <w:ind w:left="778"/>
              <w:rPr>
                <w:sz w:val="20"/>
                <w:szCs w:val="20"/>
              </w:rPr>
            </w:pPr>
            <w:r>
              <w:rPr>
                <w:color w:val="2F6C40"/>
                <w:spacing w:val="-2"/>
                <w:sz w:val="20"/>
                <w:szCs w:val="20"/>
              </w:rPr>
              <w:t>459</w:t>
            </w:r>
          </w:p>
        </w:tc>
      </w:tr>
      <w:tr w14:paraId="080E66BF">
        <w:trPr>
          <w:trHeight w:val="415" w:hRule="atLeast"/>
        </w:trPr>
        <w:tc>
          <w:tcPr>
            <w:tcW w:w="2577" w:type="dxa"/>
            <w:vAlign w:val="top"/>
          </w:tcPr>
          <w:p w14:paraId="017915D4">
            <w:pPr>
              <w:pStyle w:val="6"/>
              <w:spacing w:before="86" w:line="210" w:lineRule="auto"/>
              <w:ind w:left="687"/>
              <w:rPr>
                <w:sz w:val="20"/>
                <w:szCs w:val="20"/>
              </w:rPr>
            </w:pPr>
            <w:r>
              <w:rPr>
                <w:color w:val="2F6C40"/>
                <w:spacing w:val="-3"/>
                <w:sz w:val="20"/>
                <w:szCs w:val="20"/>
              </w:rPr>
              <w:t>31-40 岁员工</w:t>
            </w:r>
          </w:p>
        </w:tc>
        <w:tc>
          <w:tcPr>
            <w:tcW w:w="1274" w:type="dxa"/>
            <w:vAlign w:val="top"/>
          </w:tcPr>
          <w:p w14:paraId="5AB4E501">
            <w:pPr>
              <w:pStyle w:val="6"/>
              <w:spacing w:before="98" w:line="219" w:lineRule="auto"/>
              <w:ind w:left="546"/>
              <w:rPr>
                <w:sz w:val="18"/>
                <w:szCs w:val="18"/>
              </w:rPr>
            </w:pPr>
            <w:r>
              <w:rPr>
                <w:color w:val="2F6C40"/>
                <w:sz w:val="18"/>
                <w:szCs w:val="18"/>
              </w:rPr>
              <w:t>人</w:t>
            </w:r>
          </w:p>
        </w:tc>
        <w:tc>
          <w:tcPr>
            <w:tcW w:w="1864" w:type="dxa"/>
            <w:vAlign w:val="top"/>
          </w:tcPr>
          <w:p w14:paraId="1E2A4B93">
            <w:pPr>
              <w:pStyle w:val="6"/>
              <w:spacing w:before="86" w:line="210" w:lineRule="auto"/>
              <w:ind w:left="689"/>
              <w:rPr>
                <w:sz w:val="20"/>
                <w:szCs w:val="20"/>
              </w:rPr>
            </w:pPr>
            <w:r>
              <w:rPr>
                <w:color w:val="2F6C40"/>
                <w:spacing w:val="-2"/>
                <w:sz w:val="20"/>
                <w:szCs w:val="20"/>
              </w:rPr>
              <w:t>1,098</w:t>
            </w:r>
          </w:p>
        </w:tc>
        <w:tc>
          <w:tcPr>
            <w:tcW w:w="1992" w:type="dxa"/>
            <w:vAlign w:val="top"/>
          </w:tcPr>
          <w:p w14:paraId="33F22DAC">
            <w:pPr>
              <w:pStyle w:val="6"/>
              <w:spacing w:before="86" w:line="210" w:lineRule="auto"/>
              <w:ind w:left="780"/>
              <w:rPr>
                <w:sz w:val="20"/>
                <w:szCs w:val="20"/>
              </w:rPr>
            </w:pPr>
            <w:r>
              <w:rPr>
                <w:color w:val="2F6C40"/>
                <w:spacing w:val="-2"/>
                <w:sz w:val="20"/>
                <w:szCs w:val="20"/>
              </w:rPr>
              <w:t>1,137</w:t>
            </w:r>
          </w:p>
        </w:tc>
        <w:tc>
          <w:tcPr>
            <w:tcW w:w="1916" w:type="dxa"/>
            <w:vAlign w:val="top"/>
          </w:tcPr>
          <w:p w14:paraId="5DE9F06A">
            <w:pPr>
              <w:pStyle w:val="6"/>
              <w:spacing w:before="86" w:line="210" w:lineRule="auto"/>
              <w:ind w:left="715"/>
              <w:rPr>
                <w:sz w:val="20"/>
                <w:szCs w:val="20"/>
              </w:rPr>
            </w:pPr>
            <w:r>
              <w:rPr>
                <w:color w:val="2F6C40"/>
                <w:spacing w:val="-2"/>
                <w:sz w:val="20"/>
                <w:szCs w:val="20"/>
              </w:rPr>
              <w:t>1,092</w:t>
            </w:r>
          </w:p>
        </w:tc>
      </w:tr>
      <w:tr w14:paraId="5C28B83C">
        <w:trPr>
          <w:trHeight w:val="414" w:hRule="atLeast"/>
        </w:trPr>
        <w:tc>
          <w:tcPr>
            <w:tcW w:w="2577" w:type="dxa"/>
            <w:vAlign w:val="top"/>
          </w:tcPr>
          <w:p w14:paraId="5BA45DEB">
            <w:pPr>
              <w:pStyle w:val="6"/>
              <w:spacing w:before="87" w:line="209" w:lineRule="auto"/>
              <w:ind w:left="548"/>
              <w:rPr>
                <w:sz w:val="20"/>
                <w:szCs w:val="20"/>
              </w:rPr>
            </w:pPr>
            <w:r>
              <w:rPr>
                <w:color w:val="2F6C40"/>
                <w:spacing w:val="-3"/>
                <w:sz w:val="20"/>
                <w:szCs w:val="20"/>
              </w:rPr>
              <w:t>30 岁及以下员工</w:t>
            </w:r>
          </w:p>
        </w:tc>
        <w:tc>
          <w:tcPr>
            <w:tcW w:w="1274" w:type="dxa"/>
            <w:vAlign w:val="top"/>
          </w:tcPr>
          <w:p w14:paraId="218A7D67">
            <w:pPr>
              <w:pStyle w:val="6"/>
              <w:spacing w:before="98" w:line="219" w:lineRule="auto"/>
              <w:ind w:left="546"/>
              <w:rPr>
                <w:sz w:val="18"/>
                <w:szCs w:val="18"/>
              </w:rPr>
            </w:pPr>
            <w:r>
              <w:rPr>
                <w:color w:val="2F6C40"/>
                <w:sz w:val="18"/>
                <w:szCs w:val="18"/>
              </w:rPr>
              <w:t>人</w:t>
            </w:r>
          </w:p>
        </w:tc>
        <w:tc>
          <w:tcPr>
            <w:tcW w:w="1864" w:type="dxa"/>
            <w:vAlign w:val="top"/>
          </w:tcPr>
          <w:p w14:paraId="6DEF53A4">
            <w:pPr>
              <w:pStyle w:val="6"/>
              <w:spacing w:before="87" w:line="209" w:lineRule="auto"/>
              <w:ind w:left="759"/>
              <w:rPr>
                <w:sz w:val="20"/>
                <w:szCs w:val="20"/>
              </w:rPr>
            </w:pPr>
            <w:r>
              <w:rPr>
                <w:color w:val="2F6C40"/>
                <w:spacing w:val="-2"/>
                <w:sz w:val="20"/>
                <w:szCs w:val="20"/>
              </w:rPr>
              <w:t>754</w:t>
            </w:r>
          </w:p>
        </w:tc>
        <w:tc>
          <w:tcPr>
            <w:tcW w:w="1992" w:type="dxa"/>
            <w:vAlign w:val="top"/>
          </w:tcPr>
          <w:p w14:paraId="08AC85BC">
            <w:pPr>
              <w:pStyle w:val="6"/>
              <w:spacing w:before="87" w:line="209" w:lineRule="auto"/>
              <w:ind w:left="823"/>
              <w:rPr>
                <w:sz w:val="20"/>
                <w:szCs w:val="20"/>
              </w:rPr>
            </w:pPr>
            <w:r>
              <w:rPr>
                <w:color w:val="2F6C40"/>
                <w:spacing w:val="-3"/>
                <w:sz w:val="20"/>
                <w:szCs w:val="20"/>
              </w:rPr>
              <w:t>650</w:t>
            </w:r>
          </w:p>
        </w:tc>
        <w:tc>
          <w:tcPr>
            <w:tcW w:w="1916" w:type="dxa"/>
            <w:vAlign w:val="top"/>
          </w:tcPr>
          <w:p w14:paraId="0DD4AE8B">
            <w:pPr>
              <w:pStyle w:val="6"/>
              <w:spacing w:before="87" w:line="209" w:lineRule="auto"/>
              <w:ind w:left="783"/>
              <w:rPr>
                <w:sz w:val="20"/>
                <w:szCs w:val="20"/>
              </w:rPr>
            </w:pPr>
            <w:r>
              <w:rPr>
                <w:color w:val="2F6C40"/>
                <w:spacing w:val="-3"/>
                <w:sz w:val="20"/>
                <w:szCs w:val="20"/>
              </w:rPr>
              <w:t>583</w:t>
            </w:r>
          </w:p>
        </w:tc>
      </w:tr>
      <w:tr w14:paraId="409AAB6A">
        <w:trPr>
          <w:trHeight w:val="415" w:hRule="atLeast"/>
        </w:trPr>
        <w:tc>
          <w:tcPr>
            <w:tcW w:w="2577" w:type="dxa"/>
            <w:tcBorders>
              <w:right w:val="nil"/>
            </w:tcBorders>
            <w:shd w:val="clear" w:color="auto" w:fill="A2C4B2"/>
            <w:vAlign w:val="top"/>
          </w:tcPr>
          <w:p w14:paraId="74096ADA">
            <w:pPr>
              <w:rPr>
                <w:rFonts w:ascii="Arial"/>
                <w:sz w:val="21"/>
              </w:rPr>
            </w:pPr>
          </w:p>
        </w:tc>
        <w:tc>
          <w:tcPr>
            <w:tcW w:w="1274" w:type="dxa"/>
            <w:tcBorders>
              <w:left w:val="nil"/>
              <w:right w:val="nil"/>
            </w:tcBorders>
            <w:shd w:val="clear" w:color="auto" w:fill="A2C4B2"/>
            <w:vAlign w:val="top"/>
          </w:tcPr>
          <w:p w14:paraId="620CEB72">
            <w:pPr>
              <w:rPr>
                <w:rFonts w:ascii="Arial"/>
                <w:sz w:val="21"/>
              </w:rPr>
            </w:pPr>
          </w:p>
        </w:tc>
        <w:tc>
          <w:tcPr>
            <w:tcW w:w="1864" w:type="dxa"/>
            <w:tcBorders>
              <w:left w:val="nil"/>
              <w:right w:val="nil"/>
            </w:tcBorders>
            <w:shd w:val="clear" w:color="auto" w:fill="A2C4B2"/>
            <w:vAlign w:val="top"/>
          </w:tcPr>
          <w:p w14:paraId="1BB573D8">
            <w:pPr>
              <w:pStyle w:val="6"/>
              <w:spacing w:before="88" w:line="209" w:lineRule="auto"/>
              <w:ind w:left="568"/>
              <w:rPr>
                <w:sz w:val="20"/>
                <w:szCs w:val="20"/>
              </w:rPr>
            </w:pPr>
            <w:r>
              <w:rPr>
                <w:color w:val="2F6C40"/>
                <w:spacing w:val="-2"/>
                <w:sz w:val="20"/>
                <w:szCs w:val="20"/>
              </w:rPr>
              <w:t>职务序列</w:t>
            </w:r>
          </w:p>
        </w:tc>
        <w:tc>
          <w:tcPr>
            <w:tcW w:w="1992" w:type="dxa"/>
            <w:tcBorders>
              <w:left w:val="nil"/>
              <w:right w:val="nil"/>
            </w:tcBorders>
            <w:shd w:val="clear" w:color="auto" w:fill="A2C4B2"/>
            <w:vAlign w:val="top"/>
          </w:tcPr>
          <w:p w14:paraId="10A86C6F">
            <w:pPr>
              <w:rPr>
                <w:rFonts w:ascii="Arial"/>
                <w:sz w:val="21"/>
              </w:rPr>
            </w:pPr>
          </w:p>
        </w:tc>
        <w:tc>
          <w:tcPr>
            <w:tcW w:w="1916" w:type="dxa"/>
            <w:tcBorders>
              <w:left w:val="nil"/>
            </w:tcBorders>
            <w:shd w:val="clear" w:color="auto" w:fill="A2C4B2"/>
            <w:vAlign w:val="top"/>
          </w:tcPr>
          <w:p w14:paraId="677F2771">
            <w:pPr>
              <w:rPr>
                <w:rFonts w:ascii="Arial"/>
                <w:sz w:val="21"/>
              </w:rPr>
            </w:pPr>
          </w:p>
        </w:tc>
      </w:tr>
      <w:tr w14:paraId="1375D014">
        <w:trPr>
          <w:trHeight w:val="415" w:hRule="atLeast"/>
        </w:trPr>
        <w:tc>
          <w:tcPr>
            <w:tcW w:w="2577" w:type="dxa"/>
            <w:shd w:val="clear" w:color="auto" w:fill="A2C4B2"/>
            <w:vAlign w:val="top"/>
          </w:tcPr>
          <w:p w14:paraId="26ED3185">
            <w:pPr>
              <w:pStyle w:val="6"/>
              <w:spacing w:before="88" w:line="209" w:lineRule="auto"/>
              <w:ind w:left="891"/>
              <w:rPr>
                <w:sz w:val="20"/>
                <w:szCs w:val="20"/>
              </w:rPr>
            </w:pPr>
            <w:r>
              <w:rPr>
                <w:color w:val="2F6C40"/>
                <w:spacing w:val="-2"/>
                <w:sz w:val="20"/>
                <w:szCs w:val="20"/>
              </w:rPr>
              <w:t>生产人员</w:t>
            </w:r>
          </w:p>
        </w:tc>
        <w:tc>
          <w:tcPr>
            <w:tcW w:w="1274" w:type="dxa"/>
            <w:shd w:val="clear" w:color="auto" w:fill="A2C4B2"/>
            <w:vAlign w:val="top"/>
          </w:tcPr>
          <w:p w14:paraId="08F14752">
            <w:pPr>
              <w:pStyle w:val="6"/>
              <w:spacing w:before="100" w:line="219" w:lineRule="auto"/>
              <w:ind w:left="546"/>
              <w:rPr>
                <w:sz w:val="18"/>
                <w:szCs w:val="18"/>
              </w:rPr>
            </w:pPr>
            <w:r>
              <w:rPr>
                <w:color w:val="2F6C40"/>
                <w:sz w:val="18"/>
                <w:szCs w:val="18"/>
              </w:rPr>
              <w:t>人</w:t>
            </w:r>
          </w:p>
        </w:tc>
        <w:tc>
          <w:tcPr>
            <w:tcW w:w="1864" w:type="dxa"/>
            <w:shd w:val="clear" w:color="auto" w:fill="A2C4B2"/>
            <w:vAlign w:val="top"/>
          </w:tcPr>
          <w:p w14:paraId="627CFE01">
            <w:pPr>
              <w:pStyle w:val="6"/>
              <w:spacing w:before="88" w:line="209" w:lineRule="auto"/>
              <w:ind w:left="760"/>
              <w:rPr>
                <w:sz w:val="20"/>
                <w:szCs w:val="20"/>
              </w:rPr>
            </w:pPr>
            <w:r>
              <w:rPr>
                <w:color w:val="2F6C40"/>
                <w:spacing w:val="-2"/>
                <w:sz w:val="20"/>
                <w:szCs w:val="20"/>
              </w:rPr>
              <w:t>873</w:t>
            </w:r>
          </w:p>
        </w:tc>
        <w:tc>
          <w:tcPr>
            <w:tcW w:w="1992" w:type="dxa"/>
            <w:shd w:val="clear" w:color="auto" w:fill="A2C4B2"/>
            <w:vAlign w:val="top"/>
          </w:tcPr>
          <w:p w14:paraId="1C7F37FF">
            <w:pPr>
              <w:pStyle w:val="6"/>
              <w:spacing w:before="88" w:line="209" w:lineRule="auto"/>
              <w:ind w:left="821"/>
              <w:rPr>
                <w:sz w:val="20"/>
                <w:szCs w:val="20"/>
              </w:rPr>
            </w:pPr>
            <w:r>
              <w:rPr>
                <w:color w:val="2F6C40"/>
                <w:spacing w:val="-2"/>
                <w:sz w:val="20"/>
                <w:szCs w:val="20"/>
              </w:rPr>
              <w:t>823</w:t>
            </w:r>
          </w:p>
        </w:tc>
        <w:tc>
          <w:tcPr>
            <w:tcW w:w="1916" w:type="dxa"/>
            <w:shd w:val="clear" w:color="auto" w:fill="A2C4B2"/>
            <w:vAlign w:val="top"/>
          </w:tcPr>
          <w:p w14:paraId="1877F0E1">
            <w:pPr>
              <w:pStyle w:val="6"/>
              <w:spacing w:before="88" w:line="209" w:lineRule="auto"/>
              <w:ind w:left="788"/>
              <w:rPr>
                <w:sz w:val="20"/>
                <w:szCs w:val="20"/>
              </w:rPr>
            </w:pPr>
            <w:r>
              <w:rPr>
                <w:color w:val="2F6C40"/>
                <w:spacing w:val="-3"/>
                <w:sz w:val="20"/>
                <w:szCs w:val="20"/>
              </w:rPr>
              <w:t>675</w:t>
            </w:r>
          </w:p>
        </w:tc>
      </w:tr>
      <w:tr w14:paraId="6EC7E9FB">
        <w:trPr>
          <w:trHeight w:val="415" w:hRule="atLeast"/>
        </w:trPr>
        <w:tc>
          <w:tcPr>
            <w:tcW w:w="2577" w:type="dxa"/>
            <w:shd w:val="clear" w:color="auto" w:fill="A2C4B2"/>
            <w:vAlign w:val="top"/>
          </w:tcPr>
          <w:p w14:paraId="3E564373">
            <w:pPr>
              <w:pStyle w:val="6"/>
              <w:spacing w:before="88" w:line="209" w:lineRule="auto"/>
              <w:ind w:left="890"/>
              <w:rPr>
                <w:sz w:val="20"/>
                <w:szCs w:val="20"/>
              </w:rPr>
            </w:pPr>
            <w:r>
              <w:rPr>
                <w:color w:val="2F6C40"/>
                <w:spacing w:val="-2"/>
                <w:sz w:val="20"/>
                <w:szCs w:val="20"/>
              </w:rPr>
              <w:t>技术人员</w:t>
            </w:r>
          </w:p>
        </w:tc>
        <w:tc>
          <w:tcPr>
            <w:tcW w:w="1274" w:type="dxa"/>
            <w:shd w:val="clear" w:color="auto" w:fill="A2C4B2"/>
            <w:vAlign w:val="top"/>
          </w:tcPr>
          <w:p w14:paraId="18FDA215">
            <w:pPr>
              <w:pStyle w:val="6"/>
              <w:spacing w:before="88" w:line="209" w:lineRule="auto"/>
              <w:ind w:left="537"/>
              <w:rPr>
                <w:sz w:val="20"/>
                <w:szCs w:val="20"/>
              </w:rPr>
            </w:pPr>
            <w:r>
              <w:rPr>
                <w:color w:val="2F6C40"/>
                <w:sz w:val="20"/>
                <w:szCs w:val="20"/>
              </w:rPr>
              <w:t>人</w:t>
            </w:r>
          </w:p>
        </w:tc>
        <w:tc>
          <w:tcPr>
            <w:tcW w:w="1864" w:type="dxa"/>
            <w:shd w:val="clear" w:color="auto" w:fill="A2C4B2"/>
            <w:vAlign w:val="top"/>
          </w:tcPr>
          <w:p w14:paraId="48B21818">
            <w:pPr>
              <w:pStyle w:val="6"/>
              <w:spacing w:before="88" w:line="209" w:lineRule="auto"/>
              <w:ind w:left="757"/>
              <w:rPr>
                <w:sz w:val="20"/>
                <w:szCs w:val="20"/>
              </w:rPr>
            </w:pPr>
            <w:r>
              <w:rPr>
                <w:color w:val="2F6C40"/>
                <w:spacing w:val="-3"/>
                <w:sz w:val="20"/>
                <w:szCs w:val="20"/>
              </w:rPr>
              <w:t>342</w:t>
            </w:r>
          </w:p>
        </w:tc>
        <w:tc>
          <w:tcPr>
            <w:tcW w:w="1992" w:type="dxa"/>
            <w:shd w:val="clear" w:color="auto" w:fill="A2C4B2"/>
            <w:vAlign w:val="top"/>
          </w:tcPr>
          <w:p w14:paraId="392A315F">
            <w:pPr>
              <w:pStyle w:val="6"/>
              <w:spacing w:before="88" w:line="209" w:lineRule="auto"/>
              <w:ind w:left="828"/>
              <w:rPr>
                <w:sz w:val="20"/>
                <w:szCs w:val="20"/>
              </w:rPr>
            </w:pPr>
            <w:r>
              <w:rPr>
                <w:color w:val="2F6C40"/>
                <w:spacing w:val="-3"/>
                <w:sz w:val="20"/>
                <w:szCs w:val="20"/>
              </w:rPr>
              <w:t>397</w:t>
            </w:r>
          </w:p>
        </w:tc>
        <w:tc>
          <w:tcPr>
            <w:tcW w:w="1916" w:type="dxa"/>
            <w:shd w:val="clear" w:color="auto" w:fill="A2C4B2"/>
            <w:vAlign w:val="top"/>
          </w:tcPr>
          <w:p w14:paraId="17DF8ECF">
            <w:pPr>
              <w:pStyle w:val="6"/>
              <w:spacing w:before="88" w:line="209" w:lineRule="auto"/>
              <w:ind w:left="778"/>
              <w:rPr>
                <w:sz w:val="20"/>
                <w:szCs w:val="20"/>
              </w:rPr>
            </w:pPr>
            <w:r>
              <w:rPr>
                <w:color w:val="2F6C40"/>
                <w:spacing w:val="-2"/>
                <w:sz w:val="20"/>
                <w:szCs w:val="20"/>
              </w:rPr>
              <w:t>498</w:t>
            </w:r>
          </w:p>
        </w:tc>
      </w:tr>
      <w:tr w14:paraId="20ADCA9B">
        <w:trPr>
          <w:trHeight w:val="414" w:hRule="atLeast"/>
        </w:trPr>
        <w:tc>
          <w:tcPr>
            <w:tcW w:w="2577" w:type="dxa"/>
            <w:shd w:val="clear" w:color="auto" w:fill="A2C4B2"/>
            <w:vAlign w:val="top"/>
          </w:tcPr>
          <w:p w14:paraId="6B4577BD">
            <w:pPr>
              <w:pStyle w:val="6"/>
              <w:spacing w:before="88" w:line="208" w:lineRule="auto"/>
              <w:ind w:left="890"/>
              <w:rPr>
                <w:sz w:val="20"/>
                <w:szCs w:val="20"/>
              </w:rPr>
            </w:pPr>
            <w:r>
              <w:rPr>
                <w:color w:val="2F6C40"/>
                <w:spacing w:val="-2"/>
                <w:sz w:val="20"/>
                <w:szCs w:val="20"/>
              </w:rPr>
              <w:t>职能人员</w:t>
            </w:r>
          </w:p>
        </w:tc>
        <w:tc>
          <w:tcPr>
            <w:tcW w:w="1274" w:type="dxa"/>
            <w:shd w:val="clear" w:color="auto" w:fill="A2C4B2"/>
            <w:vAlign w:val="top"/>
          </w:tcPr>
          <w:p w14:paraId="2679C172">
            <w:pPr>
              <w:pStyle w:val="6"/>
              <w:spacing w:before="100" w:line="219" w:lineRule="auto"/>
              <w:ind w:left="546"/>
              <w:rPr>
                <w:sz w:val="18"/>
                <w:szCs w:val="18"/>
              </w:rPr>
            </w:pPr>
            <w:r>
              <w:rPr>
                <w:color w:val="2F6C40"/>
                <w:sz w:val="18"/>
                <w:szCs w:val="18"/>
              </w:rPr>
              <w:t>人</w:t>
            </w:r>
          </w:p>
        </w:tc>
        <w:tc>
          <w:tcPr>
            <w:tcW w:w="1864" w:type="dxa"/>
            <w:shd w:val="clear" w:color="auto" w:fill="A2C4B2"/>
            <w:vAlign w:val="top"/>
          </w:tcPr>
          <w:p w14:paraId="73B5700F">
            <w:pPr>
              <w:pStyle w:val="6"/>
              <w:spacing w:before="88" w:line="208" w:lineRule="auto"/>
              <w:ind w:left="757"/>
              <w:rPr>
                <w:sz w:val="20"/>
                <w:szCs w:val="20"/>
              </w:rPr>
            </w:pPr>
            <w:r>
              <w:rPr>
                <w:color w:val="2F6C40"/>
                <w:spacing w:val="-2"/>
                <w:sz w:val="20"/>
                <w:szCs w:val="20"/>
              </w:rPr>
              <w:t>427</w:t>
            </w:r>
          </w:p>
        </w:tc>
        <w:tc>
          <w:tcPr>
            <w:tcW w:w="1992" w:type="dxa"/>
            <w:shd w:val="clear" w:color="auto" w:fill="A2C4B2"/>
            <w:vAlign w:val="top"/>
          </w:tcPr>
          <w:p w14:paraId="2023A5D4">
            <w:pPr>
              <w:pStyle w:val="6"/>
              <w:spacing w:before="88" w:line="208" w:lineRule="auto"/>
              <w:ind w:left="817"/>
              <w:rPr>
                <w:sz w:val="20"/>
                <w:szCs w:val="20"/>
              </w:rPr>
            </w:pPr>
            <w:r>
              <w:rPr>
                <w:color w:val="2F6C40"/>
                <w:spacing w:val="-2"/>
                <w:sz w:val="20"/>
                <w:szCs w:val="20"/>
              </w:rPr>
              <w:t>406</w:t>
            </w:r>
          </w:p>
        </w:tc>
        <w:tc>
          <w:tcPr>
            <w:tcW w:w="1916" w:type="dxa"/>
            <w:shd w:val="clear" w:color="auto" w:fill="A2C4B2"/>
            <w:vAlign w:val="top"/>
          </w:tcPr>
          <w:p w14:paraId="49E246A6">
            <w:pPr>
              <w:pStyle w:val="6"/>
              <w:spacing w:before="88" w:line="208" w:lineRule="auto"/>
              <w:ind w:left="783"/>
              <w:rPr>
                <w:sz w:val="20"/>
                <w:szCs w:val="20"/>
              </w:rPr>
            </w:pPr>
            <w:r>
              <w:rPr>
                <w:color w:val="2F6C40"/>
                <w:spacing w:val="-3"/>
                <w:sz w:val="20"/>
                <w:szCs w:val="20"/>
              </w:rPr>
              <w:t>359</w:t>
            </w:r>
          </w:p>
        </w:tc>
      </w:tr>
      <w:tr w14:paraId="5B00AA19">
        <w:trPr>
          <w:trHeight w:val="415" w:hRule="atLeast"/>
        </w:trPr>
        <w:tc>
          <w:tcPr>
            <w:tcW w:w="2577" w:type="dxa"/>
            <w:shd w:val="clear" w:color="auto" w:fill="A2C4B2"/>
            <w:vAlign w:val="top"/>
          </w:tcPr>
          <w:p w14:paraId="043D2FF7">
            <w:pPr>
              <w:pStyle w:val="6"/>
              <w:spacing w:before="89" w:line="208" w:lineRule="auto"/>
              <w:ind w:left="897"/>
              <w:rPr>
                <w:sz w:val="20"/>
                <w:szCs w:val="20"/>
              </w:rPr>
            </w:pPr>
            <w:r>
              <w:rPr>
                <w:color w:val="2F6C40"/>
                <w:spacing w:val="-3"/>
                <w:sz w:val="20"/>
                <w:szCs w:val="20"/>
              </w:rPr>
              <w:t>营销人员</w:t>
            </w:r>
          </w:p>
        </w:tc>
        <w:tc>
          <w:tcPr>
            <w:tcW w:w="1274" w:type="dxa"/>
            <w:shd w:val="clear" w:color="auto" w:fill="A2C4B2"/>
            <w:vAlign w:val="top"/>
          </w:tcPr>
          <w:p w14:paraId="65BEB31A">
            <w:pPr>
              <w:pStyle w:val="6"/>
              <w:spacing w:before="101" w:line="219" w:lineRule="auto"/>
              <w:ind w:left="546"/>
              <w:rPr>
                <w:sz w:val="18"/>
                <w:szCs w:val="18"/>
              </w:rPr>
            </w:pPr>
            <w:r>
              <w:rPr>
                <w:color w:val="2F6C40"/>
                <w:sz w:val="18"/>
                <w:szCs w:val="18"/>
              </w:rPr>
              <w:t>人</w:t>
            </w:r>
          </w:p>
        </w:tc>
        <w:tc>
          <w:tcPr>
            <w:tcW w:w="1864" w:type="dxa"/>
            <w:shd w:val="clear" w:color="auto" w:fill="A2C4B2"/>
            <w:vAlign w:val="top"/>
          </w:tcPr>
          <w:p w14:paraId="5347E63D">
            <w:pPr>
              <w:pStyle w:val="6"/>
              <w:spacing w:before="89" w:line="208" w:lineRule="auto"/>
              <w:ind w:left="759"/>
              <w:rPr>
                <w:sz w:val="20"/>
                <w:szCs w:val="20"/>
              </w:rPr>
            </w:pPr>
            <w:r>
              <w:rPr>
                <w:color w:val="2F6C40"/>
                <w:spacing w:val="-3"/>
                <w:sz w:val="20"/>
                <w:szCs w:val="20"/>
              </w:rPr>
              <w:t>296</w:t>
            </w:r>
          </w:p>
        </w:tc>
        <w:tc>
          <w:tcPr>
            <w:tcW w:w="1992" w:type="dxa"/>
            <w:shd w:val="clear" w:color="auto" w:fill="A2C4B2"/>
            <w:vAlign w:val="top"/>
          </w:tcPr>
          <w:p w14:paraId="7F39C74D">
            <w:pPr>
              <w:pStyle w:val="6"/>
              <w:spacing w:before="89" w:line="208" w:lineRule="auto"/>
              <w:ind w:left="830"/>
              <w:rPr>
                <w:sz w:val="20"/>
                <w:szCs w:val="20"/>
              </w:rPr>
            </w:pPr>
            <w:r>
              <w:rPr>
                <w:color w:val="2F6C40"/>
                <w:spacing w:val="-3"/>
                <w:sz w:val="20"/>
                <w:szCs w:val="20"/>
              </w:rPr>
              <w:t>275</w:t>
            </w:r>
          </w:p>
        </w:tc>
        <w:tc>
          <w:tcPr>
            <w:tcW w:w="1916" w:type="dxa"/>
            <w:shd w:val="clear" w:color="auto" w:fill="A2C4B2"/>
            <w:vAlign w:val="top"/>
          </w:tcPr>
          <w:p w14:paraId="3AACF031">
            <w:pPr>
              <w:pStyle w:val="6"/>
              <w:spacing w:before="89" w:line="208" w:lineRule="auto"/>
              <w:ind w:left="785"/>
              <w:rPr>
                <w:sz w:val="20"/>
                <w:szCs w:val="20"/>
              </w:rPr>
            </w:pPr>
            <w:r>
              <w:rPr>
                <w:color w:val="2F6C40"/>
                <w:spacing w:val="-3"/>
                <w:sz w:val="20"/>
                <w:szCs w:val="20"/>
              </w:rPr>
              <w:t>264</w:t>
            </w:r>
          </w:p>
        </w:tc>
      </w:tr>
      <w:tr w14:paraId="230C611A">
        <w:trPr>
          <w:trHeight w:val="415" w:hRule="atLeast"/>
        </w:trPr>
        <w:tc>
          <w:tcPr>
            <w:tcW w:w="2577" w:type="dxa"/>
            <w:shd w:val="clear" w:color="auto" w:fill="A2C4B2"/>
            <w:vAlign w:val="top"/>
          </w:tcPr>
          <w:p w14:paraId="58AC89C8">
            <w:pPr>
              <w:pStyle w:val="6"/>
              <w:spacing w:before="89" w:line="208" w:lineRule="auto"/>
              <w:ind w:left="893"/>
              <w:rPr>
                <w:sz w:val="20"/>
                <w:szCs w:val="20"/>
              </w:rPr>
            </w:pPr>
            <w:r>
              <w:rPr>
                <w:color w:val="2F6C40"/>
                <w:spacing w:val="-2"/>
                <w:sz w:val="20"/>
                <w:szCs w:val="20"/>
              </w:rPr>
              <w:t>管理人员</w:t>
            </w:r>
          </w:p>
        </w:tc>
        <w:tc>
          <w:tcPr>
            <w:tcW w:w="1274" w:type="dxa"/>
            <w:shd w:val="clear" w:color="auto" w:fill="A2C4B2"/>
            <w:vAlign w:val="top"/>
          </w:tcPr>
          <w:p w14:paraId="52891132">
            <w:pPr>
              <w:pStyle w:val="6"/>
              <w:spacing w:before="101" w:line="219" w:lineRule="auto"/>
              <w:ind w:left="546"/>
              <w:rPr>
                <w:sz w:val="18"/>
                <w:szCs w:val="18"/>
              </w:rPr>
            </w:pPr>
            <w:r>
              <w:rPr>
                <w:color w:val="2F6C40"/>
                <w:sz w:val="18"/>
                <w:szCs w:val="18"/>
              </w:rPr>
              <w:t>人</w:t>
            </w:r>
          </w:p>
        </w:tc>
        <w:tc>
          <w:tcPr>
            <w:tcW w:w="1864" w:type="dxa"/>
            <w:shd w:val="clear" w:color="auto" w:fill="A2C4B2"/>
            <w:vAlign w:val="top"/>
          </w:tcPr>
          <w:p w14:paraId="1C1C07D4">
            <w:pPr>
              <w:pStyle w:val="6"/>
              <w:spacing w:before="89" w:line="208" w:lineRule="auto"/>
              <w:ind w:left="751"/>
              <w:rPr>
                <w:sz w:val="20"/>
                <w:szCs w:val="20"/>
              </w:rPr>
            </w:pPr>
            <w:r>
              <w:rPr>
                <w:color w:val="2F6C40"/>
                <w:spacing w:val="-2"/>
                <w:sz w:val="20"/>
                <w:szCs w:val="20"/>
              </w:rPr>
              <w:t>405</w:t>
            </w:r>
          </w:p>
        </w:tc>
        <w:tc>
          <w:tcPr>
            <w:tcW w:w="1992" w:type="dxa"/>
            <w:shd w:val="clear" w:color="auto" w:fill="A2C4B2"/>
            <w:vAlign w:val="top"/>
          </w:tcPr>
          <w:p w14:paraId="47052CE2">
            <w:pPr>
              <w:pStyle w:val="6"/>
              <w:spacing w:before="89" w:line="208" w:lineRule="auto"/>
              <w:ind w:left="857"/>
              <w:rPr>
                <w:sz w:val="20"/>
                <w:szCs w:val="20"/>
              </w:rPr>
            </w:pPr>
            <w:r>
              <w:rPr>
                <w:color w:val="2F6C40"/>
                <w:spacing w:val="-2"/>
                <w:sz w:val="20"/>
                <w:szCs w:val="20"/>
              </w:rPr>
              <w:t>411</w:t>
            </w:r>
          </w:p>
        </w:tc>
        <w:tc>
          <w:tcPr>
            <w:tcW w:w="1916" w:type="dxa"/>
            <w:shd w:val="clear" w:color="auto" w:fill="A2C4B2"/>
            <w:vAlign w:val="top"/>
          </w:tcPr>
          <w:p w14:paraId="439A568E">
            <w:pPr>
              <w:pStyle w:val="6"/>
              <w:spacing w:before="89" w:line="208" w:lineRule="auto"/>
              <w:ind w:left="788"/>
              <w:rPr>
                <w:sz w:val="20"/>
                <w:szCs w:val="20"/>
              </w:rPr>
            </w:pPr>
            <w:r>
              <w:rPr>
                <w:color w:val="2F6C40"/>
                <w:spacing w:val="-3"/>
                <w:sz w:val="20"/>
                <w:szCs w:val="20"/>
              </w:rPr>
              <w:t>376</w:t>
            </w:r>
          </w:p>
        </w:tc>
      </w:tr>
      <w:tr w14:paraId="7BA71602">
        <w:trPr>
          <w:trHeight w:val="414" w:hRule="atLeast"/>
        </w:trPr>
        <w:tc>
          <w:tcPr>
            <w:tcW w:w="2577" w:type="dxa"/>
            <w:tcBorders>
              <w:right w:val="nil"/>
            </w:tcBorders>
            <w:vAlign w:val="top"/>
          </w:tcPr>
          <w:p w14:paraId="069EA5ED">
            <w:pPr>
              <w:rPr>
                <w:rFonts w:ascii="Arial"/>
                <w:sz w:val="21"/>
              </w:rPr>
            </w:pPr>
          </w:p>
        </w:tc>
        <w:tc>
          <w:tcPr>
            <w:tcW w:w="1274" w:type="dxa"/>
            <w:tcBorders>
              <w:left w:val="nil"/>
              <w:right w:val="nil"/>
            </w:tcBorders>
            <w:vAlign w:val="top"/>
          </w:tcPr>
          <w:p w14:paraId="2FA5F158">
            <w:pPr>
              <w:rPr>
                <w:rFonts w:ascii="Arial"/>
                <w:sz w:val="21"/>
              </w:rPr>
            </w:pPr>
          </w:p>
        </w:tc>
        <w:tc>
          <w:tcPr>
            <w:tcW w:w="1864" w:type="dxa"/>
            <w:tcBorders>
              <w:left w:val="nil"/>
              <w:right w:val="nil"/>
            </w:tcBorders>
            <w:vAlign w:val="top"/>
          </w:tcPr>
          <w:p w14:paraId="5E8B8E86">
            <w:pPr>
              <w:pStyle w:val="6"/>
              <w:spacing w:before="90" w:line="207" w:lineRule="auto"/>
              <w:ind w:left="574"/>
              <w:rPr>
                <w:sz w:val="20"/>
                <w:szCs w:val="20"/>
              </w:rPr>
            </w:pPr>
            <w:r>
              <w:rPr>
                <w:color w:val="2F6C40"/>
                <w:spacing w:val="-3"/>
                <w:sz w:val="20"/>
                <w:szCs w:val="20"/>
              </w:rPr>
              <w:t>员工关系</w:t>
            </w:r>
          </w:p>
        </w:tc>
        <w:tc>
          <w:tcPr>
            <w:tcW w:w="1992" w:type="dxa"/>
            <w:tcBorders>
              <w:left w:val="nil"/>
              <w:right w:val="nil"/>
            </w:tcBorders>
            <w:vAlign w:val="top"/>
          </w:tcPr>
          <w:p w14:paraId="5135A6F9">
            <w:pPr>
              <w:rPr>
                <w:rFonts w:ascii="Arial"/>
                <w:sz w:val="21"/>
              </w:rPr>
            </w:pPr>
          </w:p>
        </w:tc>
        <w:tc>
          <w:tcPr>
            <w:tcW w:w="1916" w:type="dxa"/>
            <w:tcBorders>
              <w:left w:val="nil"/>
            </w:tcBorders>
            <w:vAlign w:val="top"/>
          </w:tcPr>
          <w:p w14:paraId="2F42CBB7">
            <w:pPr>
              <w:rPr>
                <w:rFonts w:ascii="Arial"/>
                <w:sz w:val="21"/>
              </w:rPr>
            </w:pPr>
          </w:p>
        </w:tc>
      </w:tr>
      <w:tr w14:paraId="6CE88726">
        <w:trPr>
          <w:trHeight w:val="422" w:hRule="atLeast"/>
        </w:trPr>
        <w:tc>
          <w:tcPr>
            <w:tcW w:w="2577" w:type="dxa"/>
            <w:vAlign w:val="top"/>
          </w:tcPr>
          <w:p w14:paraId="281AD256">
            <w:pPr>
              <w:pStyle w:val="6"/>
              <w:spacing w:before="90" w:line="212" w:lineRule="auto"/>
              <w:ind w:left="796"/>
              <w:rPr>
                <w:sz w:val="20"/>
                <w:szCs w:val="20"/>
              </w:rPr>
            </w:pPr>
            <w:r>
              <w:rPr>
                <w:color w:val="2F6C40"/>
                <w:spacing w:val="-3"/>
                <w:sz w:val="20"/>
                <w:szCs w:val="20"/>
              </w:rPr>
              <w:t>员工流失率</w:t>
            </w:r>
          </w:p>
        </w:tc>
        <w:tc>
          <w:tcPr>
            <w:tcW w:w="1274" w:type="dxa"/>
            <w:vAlign w:val="top"/>
          </w:tcPr>
          <w:p w14:paraId="365D8E70">
            <w:pPr>
              <w:pStyle w:val="6"/>
              <w:spacing w:before="103" w:line="226" w:lineRule="auto"/>
              <w:ind w:left="555"/>
              <w:rPr>
                <w:sz w:val="18"/>
                <w:szCs w:val="18"/>
              </w:rPr>
            </w:pPr>
            <w:r>
              <w:rPr>
                <w:color w:val="2F6C40"/>
                <w:sz w:val="18"/>
                <w:szCs w:val="18"/>
              </w:rPr>
              <w:t>%</w:t>
            </w:r>
          </w:p>
        </w:tc>
        <w:tc>
          <w:tcPr>
            <w:tcW w:w="1864" w:type="dxa"/>
            <w:vAlign w:val="top"/>
          </w:tcPr>
          <w:p w14:paraId="5E601823">
            <w:pPr>
              <w:pStyle w:val="6"/>
              <w:spacing w:before="90" w:line="212" w:lineRule="auto"/>
              <w:ind w:left="790"/>
              <w:rPr>
                <w:sz w:val="20"/>
                <w:szCs w:val="20"/>
              </w:rPr>
            </w:pPr>
            <w:r>
              <w:rPr>
                <w:color w:val="2F6C40"/>
                <w:spacing w:val="-3"/>
                <w:sz w:val="20"/>
                <w:szCs w:val="20"/>
              </w:rPr>
              <w:t>3.4</w:t>
            </w:r>
          </w:p>
        </w:tc>
        <w:tc>
          <w:tcPr>
            <w:tcW w:w="1992" w:type="dxa"/>
            <w:vAlign w:val="top"/>
          </w:tcPr>
          <w:p w14:paraId="640CF633">
            <w:pPr>
              <w:pStyle w:val="6"/>
              <w:spacing w:before="90" w:line="212" w:lineRule="auto"/>
              <w:ind w:left="859"/>
              <w:rPr>
                <w:sz w:val="20"/>
                <w:szCs w:val="20"/>
              </w:rPr>
            </w:pPr>
            <w:r>
              <w:rPr>
                <w:color w:val="2F6C40"/>
                <w:spacing w:val="-3"/>
                <w:sz w:val="20"/>
                <w:szCs w:val="20"/>
              </w:rPr>
              <w:t>2.9</w:t>
            </w:r>
          </w:p>
        </w:tc>
        <w:tc>
          <w:tcPr>
            <w:tcW w:w="1916" w:type="dxa"/>
            <w:vAlign w:val="top"/>
          </w:tcPr>
          <w:p w14:paraId="26EC87F4">
            <w:pPr>
              <w:pStyle w:val="6"/>
              <w:spacing w:before="90" w:line="212" w:lineRule="auto"/>
              <w:ind w:left="764"/>
              <w:rPr>
                <w:sz w:val="20"/>
                <w:szCs w:val="20"/>
              </w:rPr>
            </w:pPr>
            <w:r>
              <w:rPr>
                <w:color w:val="2F6C40"/>
                <w:spacing w:val="-3"/>
                <w:sz w:val="20"/>
                <w:szCs w:val="20"/>
              </w:rPr>
              <w:t>2.97</w:t>
            </w:r>
          </w:p>
        </w:tc>
      </w:tr>
    </w:tbl>
    <w:p w14:paraId="4583EFAD">
      <w:pPr>
        <w:spacing w:line="14" w:lineRule="auto"/>
        <w:rPr>
          <w:rFonts w:ascii="Arial"/>
          <w:sz w:val="2"/>
        </w:rPr>
      </w:pPr>
    </w:p>
    <w:p w14:paraId="19EEA806">
      <w:pPr>
        <w:spacing w:line="14" w:lineRule="auto"/>
        <w:rPr>
          <w:rFonts w:ascii="Arial" w:hAnsi="Arial" w:eastAsia="Arial" w:cs="Arial"/>
          <w:sz w:val="2"/>
          <w:szCs w:val="2"/>
        </w:rPr>
        <w:sectPr>
          <w:type w:val="continuous"/>
          <w:pgSz w:w="23811" w:h="16158"/>
          <w:pgMar w:top="400" w:right="1133" w:bottom="933" w:left="1133" w:header="0" w:footer="516" w:gutter="0"/>
          <w:cols w:equalWidth="0" w:num="2">
            <w:col w:w="11806" w:space="100"/>
            <w:col w:w="9638"/>
          </w:cols>
        </w:sectPr>
      </w:pPr>
    </w:p>
    <w:p w14:paraId="2150533D">
      <w:pPr>
        <w:pStyle w:val="2"/>
        <w:spacing w:before="81" w:line="403" w:lineRule="exact"/>
      </w:pPr>
      <w:r>
        <w:pict>
          <v:shape id="_x0000_s1652" o:spid="_x0000_s1652" style="position:absolute;left:0pt;margin-left:1062.6pt;margin-top:14.35pt;height:10pt;width:0.3pt;z-index:252398592;mso-width-relative:page;mso-height-relative:page;" filled="f" stroked="t" coordsize="6,200" path="m2,0l2,200e">
            <v:fill on="f" focussize="0,0"/>
            <v:stroke weight="0.28pt" color="#006E3C" miterlimit="4" joinstyle="miter"/>
            <v:imagedata o:title=""/>
            <o:lock v:ext="edit"/>
          </v:shape>
        </w:pict>
      </w:r>
      <w:r>
        <w:pict>
          <v:shape id="_x0000_s1653" o:spid="_x0000_s1653" style="position:absolute;left:0pt;margin-left:1076.65pt;margin-top:67.35pt;height:649.65pt;width:1pt;z-index:252390400;mso-width-relative:page;mso-height-relative:page;" filled="f" stroked="t" coordsize="20,12993" path="m10,12992l10,0e">
            <v:fill on="f" focussize="0,0"/>
            <v:stroke weight="1pt" color="#2E6C3F" miterlimit="4" joinstyle="miter"/>
            <v:imagedata o:title=""/>
            <o:lock v:ext="edit"/>
          </v:shape>
        </w:pict>
      </w:r>
      <w:r>
        <w:pict>
          <v:shape id="_x0000_s1654" o:spid="_x0000_s1654" style="position:absolute;left:0pt;margin-left:595.05pt;margin-top:67.35pt;height:649.65pt;width:1pt;z-index:252392448;mso-width-relative:page;mso-height-relative:page;" filled="f" stroked="t" coordsize="20,12993" path="m10,0l10,12992e">
            <v:fill on="f" focussize="0,0"/>
            <v:stroke weight="1pt" color="#2E6C3F" miterlimit="4" joinstyle="miter"/>
            <v:imagedata o:title=""/>
            <o:lock v:ext="edit"/>
          </v:shape>
        </w:pict>
      </w:r>
      <w:r>
        <w:pict>
          <v:shape id="_x0000_s1655" o:spid="_x0000_s1655" o:spt="202" type="#_x0000_t202" style="position:absolute;left:0pt;margin-left:908.45pt;margin-top:12.1pt;height:17.95pt;width:151.7pt;z-index:252389376;mso-width-relative:page;mso-height-relative:page;" filled="f" stroked="f" coordsize="21600,21600">
            <v:path/>
            <v:fill on="f" focussize="0,0"/>
            <v:stroke on="f"/>
            <v:imagedata o:title=""/>
            <o:lock v:ext="edit" aspectratio="f"/>
            <v:textbox inset="0mm,0mm,0mm,0mm">
              <w:txbxContent>
                <w:p w14:paraId="76372B74">
                  <w:pPr>
                    <w:pStyle w:val="2"/>
                    <w:spacing w:before="20" w:line="210" w:lineRule="auto"/>
                    <w:ind w:left="20"/>
                    <w:rPr>
                      <w:sz w:val="20"/>
                      <w:szCs w:val="20"/>
                    </w:rPr>
                  </w:pPr>
                  <w:r>
                    <w:rPr>
                      <w:b/>
                      <w:bCs/>
                      <w:color w:val="006E3C"/>
                      <w:spacing w:val="-3"/>
                      <w:sz w:val="20"/>
                      <w:szCs w:val="20"/>
                    </w:rPr>
                    <w:t>绿舟远航，可持续发展的未来航程</w:t>
                  </w:r>
                </w:p>
              </w:txbxContent>
            </v:textbox>
          </v:shape>
        </w:pict>
      </w:r>
      <w:r>
        <w:drawing>
          <wp:anchor distT="0" distB="0" distL="0" distR="0" simplePos="0" relativeHeight="252394496" behindDoc="0" locked="0" layoutInCell="1" allowOverlap="1">
            <wp:simplePos x="0" y="0"/>
            <wp:positionH relativeFrom="column">
              <wp:posOffset>13528040</wp:posOffset>
            </wp:positionH>
            <wp:positionV relativeFrom="paragraph">
              <wp:posOffset>57785</wp:posOffset>
            </wp:positionV>
            <wp:extent cx="151765" cy="249555"/>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457"/>
                    <a:stretch>
                      <a:fillRect/>
                    </a:stretch>
                  </pic:blipFill>
                  <pic:spPr>
                    <a:xfrm>
                      <a:off x="0" y="0"/>
                      <a:ext cx="151891" cy="249759"/>
                    </a:xfrm>
                    <a:prstGeom prst="rect">
                      <a:avLst/>
                    </a:prstGeom>
                  </pic:spPr>
                </pic:pic>
              </a:graphicData>
            </a:graphic>
          </wp:anchor>
        </w:drawing>
      </w:r>
      <w:r>
        <w:drawing>
          <wp:anchor distT="0" distB="0" distL="0" distR="0" simplePos="0" relativeHeight="252397568" behindDoc="0" locked="0" layoutInCell="1" allowOverlap="1">
            <wp:simplePos x="0" y="0"/>
            <wp:positionH relativeFrom="column">
              <wp:posOffset>13543915</wp:posOffset>
            </wp:positionH>
            <wp:positionV relativeFrom="paragraph">
              <wp:posOffset>264795</wp:posOffset>
            </wp:positionV>
            <wp:extent cx="131445" cy="36830"/>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458"/>
                    <a:stretch>
                      <a:fillRect/>
                    </a:stretch>
                  </pic:blipFill>
                  <pic:spPr>
                    <a:xfrm>
                      <a:off x="0" y="0"/>
                      <a:ext cx="131407" cy="36639"/>
                    </a:xfrm>
                    <a:prstGeom prst="rect">
                      <a:avLst/>
                    </a:prstGeom>
                  </pic:spPr>
                </pic:pic>
              </a:graphicData>
            </a:graphic>
          </wp:anchor>
        </w:drawing>
      </w:r>
      <w:r>
        <w:pict>
          <v:shape id="_x0000_s1656" o:spid="_x0000_s1656" o:spt="202" type="#_x0000_t202" style="position:absolute;left:0pt;margin-left:594.8pt;margin-top:39.3pt;height:332.85pt;width:468.7pt;z-index:252386304;mso-width-relative:page;mso-height-relative:page;" filled="f" stroked="f" coordsize="21600,21600">
            <v:path/>
            <v:fill on="f" focussize="0,0"/>
            <v:stroke on="f"/>
            <v:imagedata o:title=""/>
            <o:lock v:ext="edit" aspectratio="f"/>
            <v:textbox inset="0mm,0mm,0mm,0mm">
              <w:txbxContent>
                <w:p w14:paraId="70601949">
                  <w:pPr>
                    <w:pStyle w:val="2"/>
                    <w:spacing w:before="19" w:line="217" w:lineRule="auto"/>
                    <w:ind w:left="20"/>
                    <w:outlineLvl w:val="1"/>
                    <w:rPr>
                      <w:sz w:val="40"/>
                      <w:szCs w:val="40"/>
                    </w:rPr>
                  </w:pPr>
                  <w:r>
                    <w:rPr>
                      <w:b/>
                      <w:bCs/>
                      <w:color w:val="2E6C3F"/>
                      <w:spacing w:val="-6"/>
                      <w:sz w:val="40"/>
                      <w:szCs w:val="40"/>
                      <w:shd w:val="clear" w:fill="FFFFFE"/>
                    </w:rPr>
                    <w:t>三、聆听心声</w:t>
                  </w:r>
                  <w:r>
                    <w:rPr>
                      <w:color w:val="2E6C3F"/>
                      <w:spacing w:val="-6"/>
                      <w:sz w:val="40"/>
                      <w:szCs w:val="40"/>
                      <w:shd w:val="clear" w:fill="FFFFFE"/>
                    </w:rPr>
                    <w:t xml:space="preserve"> </w:t>
                  </w:r>
                  <w:r>
                    <w:rPr>
                      <w:b/>
                      <w:bCs/>
                      <w:color w:val="2E6C3F"/>
                      <w:spacing w:val="-6"/>
                      <w:sz w:val="40"/>
                      <w:szCs w:val="40"/>
                      <w:shd w:val="clear" w:fill="FFFFFE"/>
                    </w:rPr>
                    <w:t>您的建议</w:t>
                  </w:r>
                  <w:r>
                    <w:rPr>
                      <w:color w:val="2E6C3F"/>
                      <w:spacing w:val="54"/>
                      <w:sz w:val="40"/>
                      <w:szCs w:val="40"/>
                      <w:shd w:val="clear" w:fill="FFFFFE"/>
                    </w:rPr>
                    <w:t xml:space="preserve">  </w:t>
                  </w:r>
                  <w:r>
                    <w:rPr>
                      <w:color w:val="2E6C3F"/>
                      <w:sz w:val="40"/>
                      <w:szCs w:val="40"/>
                    </w:rPr>
                    <w:t xml:space="preserve">                                     </w:t>
                  </w:r>
                </w:p>
                <w:p w14:paraId="547CC0AE">
                  <w:pPr>
                    <w:pStyle w:val="2"/>
                    <w:spacing w:before="316" w:line="239" w:lineRule="auto"/>
                    <w:ind w:left="385" w:right="23" w:firstLine="421"/>
                  </w:pPr>
                  <w:r>
                    <w:rPr>
                      <w:color w:val="231F20"/>
                      <w:spacing w:val="-2"/>
                    </w:rPr>
                    <w:t>本报告是</w:t>
                  </w:r>
                  <w:r>
                    <w:rPr>
                      <w:color w:val="231F20"/>
                      <w:spacing w:val="50"/>
                    </w:rPr>
                    <w:t xml:space="preserve"> </w:t>
                  </w:r>
                  <w:r>
                    <w:rPr>
                      <w:color w:val="231F20"/>
                      <w:spacing w:val="-2"/>
                    </w:rPr>
                    <w:t>千年舟新材科技集团股份有限公司</w:t>
                  </w:r>
                  <w:r>
                    <w:rPr>
                      <w:color w:val="231F20"/>
                      <w:spacing w:val="50"/>
                    </w:rPr>
                    <w:t xml:space="preserve"> </w:t>
                  </w:r>
                  <w:r>
                    <w:rPr>
                      <w:color w:val="231F20"/>
                      <w:spacing w:val="-2"/>
                    </w:rPr>
                    <w:t>向社会公开发布的第 3 份 ESG 报告，为持续改</w:t>
                  </w:r>
                  <w:r>
                    <w:rPr>
                      <w:color w:val="231F20"/>
                      <w:spacing w:val="-1"/>
                    </w:rPr>
                    <w:t>进公司社会责任工作，不断提高履行社会责</w:t>
                  </w:r>
                  <w:r>
                    <w:rPr>
                      <w:color w:val="231F20"/>
                      <w:spacing w:val="-2"/>
                    </w:rPr>
                    <w:t>任的能力和水平，我们非常希望倾听您的意见和建议。</w:t>
                  </w:r>
                  <w:r>
                    <w:rPr>
                      <w:color w:val="231F20"/>
                      <w:spacing w:val="-1"/>
                    </w:rPr>
                    <w:t>恳请您协助完成反馈意见表中提出的相关问题，并选择以下方</w:t>
                  </w:r>
                  <w:r>
                    <w:rPr>
                      <w:color w:val="231F20"/>
                      <w:spacing w:val="-2"/>
                    </w:rPr>
                    <w:t>式反馈给我们。</w:t>
                  </w:r>
                </w:p>
                <w:p w14:paraId="48E1A4F2">
                  <w:pPr>
                    <w:pStyle w:val="2"/>
                    <w:spacing w:line="217" w:lineRule="auto"/>
                    <w:ind w:left="808"/>
                  </w:pPr>
                  <w:r>
                    <w:rPr>
                      <w:color w:val="231F20"/>
                      <w:spacing w:val="-1"/>
                    </w:rPr>
                    <w:t>公司名称：千年舟新材科技集团股份有限公司</w:t>
                  </w:r>
                </w:p>
                <w:p w14:paraId="73C1CCB3">
                  <w:pPr>
                    <w:pStyle w:val="2"/>
                    <w:spacing w:before="33" w:line="218" w:lineRule="auto"/>
                    <w:ind w:left="806"/>
                  </w:pPr>
                  <w:r>
                    <w:rPr>
                      <w:color w:val="231F20"/>
                      <w:spacing w:val="-3"/>
                    </w:rPr>
                    <w:t>地      址：浙江省杭州市余杭区良渚街道好运路 152 号 1 幢 5 楼</w:t>
                  </w:r>
                </w:p>
                <w:p w14:paraId="247A436D">
                  <w:pPr>
                    <w:pStyle w:val="2"/>
                    <w:spacing w:before="33" w:line="218" w:lineRule="auto"/>
                    <w:ind w:left="817"/>
                  </w:pPr>
                  <w:r>
                    <w:rPr>
                      <w:color w:val="231F20"/>
                      <w:spacing w:val="-3"/>
                    </w:rPr>
                    <w:t>邮政编码：311100</w:t>
                  </w:r>
                </w:p>
                <w:p w14:paraId="19C3DFDB">
                  <w:pPr>
                    <w:pStyle w:val="2"/>
                    <w:spacing w:before="34" w:line="217" w:lineRule="auto"/>
                    <w:ind w:left="808"/>
                  </w:pPr>
                  <w:r>
                    <w:rPr>
                      <w:color w:val="231F20"/>
                      <w:spacing w:val="-1"/>
                    </w:rPr>
                    <w:t>联系电话：4006801881；0571-88746637</w:t>
                  </w:r>
                </w:p>
                <w:p w14:paraId="74B6E48D">
                  <w:pPr>
                    <w:pStyle w:val="2"/>
                    <w:spacing w:before="34" w:line="203" w:lineRule="auto"/>
                    <w:ind w:left="828"/>
                  </w:pPr>
                  <w:r>
                    <w:rPr>
                      <w:color w:val="231F20"/>
                      <w:spacing w:val="-4"/>
                    </w:rPr>
                    <w:t>电子邮箱：service@treezogroup.com</w:t>
                  </w:r>
                </w:p>
                <w:p w14:paraId="69446962">
                  <w:pPr>
                    <w:spacing w:line="338" w:lineRule="auto"/>
                    <w:rPr>
                      <w:rFonts w:ascii="Arial"/>
                      <w:sz w:val="21"/>
                    </w:rPr>
                  </w:pPr>
                </w:p>
                <w:p w14:paraId="02C18BD5">
                  <w:pPr>
                    <w:pStyle w:val="2"/>
                    <w:spacing w:before="96" w:line="218" w:lineRule="auto"/>
                    <w:ind w:left="807"/>
                  </w:pPr>
                  <w:r>
                    <w:rPr>
                      <w:color w:val="231F20"/>
                      <w:spacing w:val="-2"/>
                    </w:rPr>
                    <w:t>您的信息</w:t>
                  </w:r>
                </w:p>
                <w:p w14:paraId="70D709B4">
                  <w:pPr>
                    <w:pStyle w:val="2"/>
                    <w:spacing w:before="32" w:line="218" w:lineRule="auto"/>
                    <w:ind w:left="809"/>
                  </w:pPr>
                  <w:r>
                    <w:rPr>
                      <w:color w:val="231F20"/>
                      <w:spacing w:val="-14"/>
                    </w:rPr>
                    <w:t>姓</w:t>
                  </w:r>
                  <w:r>
                    <w:rPr>
                      <w:color w:val="231F20"/>
                      <w:spacing w:val="2"/>
                    </w:rPr>
                    <w:t xml:space="preserve">      </w:t>
                  </w:r>
                  <w:r>
                    <w:rPr>
                      <w:color w:val="231F20"/>
                      <w:spacing w:val="-14"/>
                    </w:rPr>
                    <w:t>名：</w:t>
                  </w:r>
                </w:p>
                <w:p w14:paraId="5C457B3C">
                  <w:pPr>
                    <w:pStyle w:val="2"/>
                    <w:spacing w:before="33" w:line="218" w:lineRule="auto"/>
                    <w:ind w:left="809"/>
                  </w:pPr>
                  <w:r>
                    <w:rPr>
                      <w:color w:val="231F20"/>
                      <w:spacing w:val="-9"/>
                    </w:rPr>
                    <w:t>工作单位：</w:t>
                  </w:r>
                </w:p>
                <w:p w14:paraId="5156BBCB">
                  <w:pPr>
                    <w:pStyle w:val="2"/>
                    <w:spacing w:before="34" w:line="218" w:lineRule="auto"/>
                    <w:ind w:left="807"/>
                  </w:pPr>
                  <w:r>
                    <w:rPr>
                      <w:color w:val="231F20"/>
                      <w:spacing w:val="-13"/>
                    </w:rPr>
                    <w:t>职</w:t>
                  </w:r>
                  <w:r>
                    <w:rPr>
                      <w:color w:val="231F20"/>
                      <w:spacing w:val="1"/>
                    </w:rPr>
                    <w:t xml:space="preserve">      </w:t>
                  </w:r>
                  <w:r>
                    <w:rPr>
                      <w:color w:val="231F20"/>
                      <w:spacing w:val="-13"/>
                    </w:rPr>
                    <w:t>务：</w:t>
                  </w:r>
                </w:p>
                <w:p w14:paraId="6EC7EFC0">
                  <w:pPr>
                    <w:pStyle w:val="2"/>
                    <w:spacing w:before="64" w:line="181" w:lineRule="auto"/>
                    <w:ind w:left="808"/>
                  </w:pPr>
                  <w:r>
                    <w:rPr>
                      <w:color w:val="231F20"/>
                      <w:spacing w:val="-9"/>
                    </w:rPr>
                    <w:t>联系电话：</w:t>
                  </w:r>
                </w:p>
                <w:p w14:paraId="348353CA">
                  <w:pPr>
                    <w:pStyle w:val="2"/>
                    <w:spacing w:before="109" w:line="170" w:lineRule="auto"/>
                    <w:ind w:left="813"/>
                  </w:pPr>
                  <w:r>
                    <w:rPr>
                      <w:color w:val="231F20"/>
                      <w:spacing w:val="-10"/>
                    </w:rPr>
                    <w:t>Email：</w:t>
                  </w:r>
                </w:p>
              </w:txbxContent>
            </v:textbox>
          </v:shape>
        </w:pict>
      </w:r>
      <w:r>
        <w:pict>
          <v:shape id="_x0000_s1657" o:spid="_x0000_s1657" o:spt="202" type="#_x0000_t202" style="position:absolute;left:0pt;margin-left:634pt;margin-top:392.15pt;height:247.35pt;width:346.45pt;z-index:252387328;mso-width-relative:page;mso-height-relative:page;" filled="f" stroked="f" coordsize="21600,21600">
            <v:path/>
            <v:fill on="f" focussize="0,0"/>
            <v:stroke on="f"/>
            <v:imagedata o:title=""/>
            <o:lock v:ext="edit" aspectratio="f"/>
            <v:textbox inset="0mm,0mm,0mm,0mm">
              <w:txbxContent>
                <w:p w14:paraId="5A4A7356">
                  <w:pPr>
                    <w:pStyle w:val="2"/>
                    <w:spacing w:before="20" w:line="217" w:lineRule="auto"/>
                    <w:ind w:left="23"/>
                  </w:pPr>
                  <w:r>
                    <w:rPr>
                      <w:color w:val="231F20"/>
                      <w:spacing w:val="-3"/>
                    </w:rPr>
                    <w:t>1. 您对公司社会责任报告的总体评价是：</w:t>
                  </w:r>
                </w:p>
                <w:p w14:paraId="05E96A03">
                  <w:pPr>
                    <w:pStyle w:val="2"/>
                    <w:spacing w:before="33" w:line="218" w:lineRule="auto"/>
                    <w:ind w:left="109"/>
                  </w:pPr>
                  <w:r>
                    <w:rPr>
                      <w:color w:val="231F20"/>
                      <w:spacing w:val="-5"/>
                    </w:rPr>
                    <w:t>○好                   ○较好</w:t>
                  </w:r>
                  <w:r>
                    <w:rPr>
                      <w:color w:val="231F20"/>
                      <w:spacing w:val="5"/>
                    </w:rPr>
                    <w:t xml:space="preserve">           </w:t>
                  </w:r>
                  <w:r>
                    <w:rPr>
                      <w:color w:val="231F20"/>
                      <w:spacing w:val="-5"/>
                    </w:rPr>
                    <w:t>○一般</w:t>
                  </w:r>
                </w:p>
                <w:p w14:paraId="5F8BE95D">
                  <w:pPr>
                    <w:pStyle w:val="2"/>
                    <w:spacing w:before="34" w:line="217" w:lineRule="auto"/>
                    <w:ind w:left="29"/>
                  </w:pPr>
                  <w:r>
                    <w:rPr>
                      <w:color w:val="231F20"/>
                      <w:spacing w:val="-2"/>
                    </w:rPr>
                    <w:t>2. 您认为本报告是否能反映公司对经济、社会和环境的重大影响：</w:t>
                  </w:r>
                </w:p>
                <w:p w14:paraId="4CC04505">
                  <w:pPr>
                    <w:pStyle w:val="2"/>
                    <w:spacing w:before="33" w:line="218" w:lineRule="auto"/>
                    <w:ind w:left="109"/>
                  </w:pPr>
                  <w:r>
                    <w:rPr>
                      <w:color w:val="231F20"/>
                      <w:spacing w:val="-5"/>
                    </w:rPr>
                    <w:t>○高</w:t>
                  </w:r>
                  <w:r>
                    <w:rPr>
                      <w:color w:val="231F20"/>
                    </w:rPr>
                    <w:t xml:space="preserve">                  </w:t>
                  </w:r>
                  <w:r>
                    <w:rPr>
                      <w:color w:val="231F20"/>
                      <w:spacing w:val="-5"/>
                    </w:rPr>
                    <w:t>○较高            ○一般</w:t>
                  </w:r>
                  <w:r>
                    <w:rPr>
                      <w:color w:val="231F20"/>
                      <w:spacing w:val="7"/>
                    </w:rPr>
                    <w:t xml:space="preserve">           </w:t>
                  </w:r>
                  <w:r>
                    <w:rPr>
                      <w:color w:val="231F20"/>
                      <w:spacing w:val="-5"/>
                    </w:rPr>
                    <w:t>○较低</w:t>
                  </w:r>
                  <w:r>
                    <w:rPr>
                      <w:color w:val="231F20"/>
                      <w:spacing w:val="6"/>
                    </w:rPr>
                    <w:t xml:space="preserve">           </w:t>
                  </w:r>
                  <w:r>
                    <w:rPr>
                      <w:color w:val="231F20"/>
                      <w:spacing w:val="-5"/>
                    </w:rPr>
                    <w:t>○低</w:t>
                  </w:r>
                </w:p>
                <w:p w14:paraId="15DA07C3">
                  <w:pPr>
                    <w:pStyle w:val="2"/>
                    <w:spacing w:before="34" w:line="217" w:lineRule="auto"/>
                    <w:ind w:left="27"/>
                  </w:pPr>
                  <w:r>
                    <w:rPr>
                      <w:color w:val="231F20"/>
                      <w:spacing w:val="-4"/>
                    </w:rPr>
                    <w:t>3. 您认为本报告所披露信息、数据、指标的清晰、准确、完整度如何？</w:t>
                  </w:r>
                </w:p>
                <w:p w14:paraId="13EEC0A1">
                  <w:pPr>
                    <w:pStyle w:val="2"/>
                    <w:spacing w:before="33" w:line="217" w:lineRule="auto"/>
                    <w:ind w:right="13"/>
                    <w:jc w:val="right"/>
                  </w:pPr>
                  <w:r>
                    <w:rPr>
                      <w:color w:val="231F20"/>
                      <w:spacing w:val="-5"/>
                    </w:rPr>
                    <w:t>○好</w:t>
                  </w:r>
                  <w:r>
                    <w:rPr>
                      <w:color w:val="231F20"/>
                      <w:spacing w:val="1"/>
                    </w:rPr>
                    <w:t xml:space="preserve">                  </w:t>
                  </w:r>
                  <w:r>
                    <w:rPr>
                      <w:color w:val="231F20"/>
                      <w:spacing w:val="-5"/>
                    </w:rPr>
                    <w:t>○较好            ○一般</w:t>
                  </w:r>
                  <w:r>
                    <w:rPr>
                      <w:color w:val="231F20"/>
                      <w:spacing w:val="6"/>
                    </w:rPr>
                    <w:t xml:space="preserve">           </w:t>
                  </w:r>
                  <w:r>
                    <w:rPr>
                      <w:color w:val="231F20"/>
                      <w:spacing w:val="-5"/>
                    </w:rPr>
                    <w:t>○差                ○不了解</w:t>
                  </w:r>
                </w:p>
                <w:p w14:paraId="493414EC">
                  <w:pPr>
                    <w:pStyle w:val="2"/>
                    <w:spacing w:before="33" w:line="218" w:lineRule="auto"/>
                    <w:ind w:left="20"/>
                  </w:pPr>
                  <w:r>
                    <w:rPr>
                      <w:color w:val="231F20"/>
                      <w:spacing w:val="-6"/>
                    </w:rPr>
                    <w:t>4. 您最满意本报告哪一方面？</w:t>
                  </w:r>
                </w:p>
                <w:p w14:paraId="7AAC1BB3">
                  <w:pPr>
                    <w:spacing w:line="346" w:lineRule="auto"/>
                    <w:rPr>
                      <w:rFonts w:ascii="Arial"/>
                      <w:sz w:val="21"/>
                    </w:rPr>
                  </w:pPr>
                </w:p>
                <w:p w14:paraId="68631772">
                  <w:pPr>
                    <w:spacing w:line="347" w:lineRule="auto"/>
                    <w:rPr>
                      <w:rFonts w:ascii="Arial"/>
                      <w:sz w:val="21"/>
                    </w:rPr>
                  </w:pPr>
                </w:p>
                <w:p w14:paraId="3100CC24">
                  <w:pPr>
                    <w:pStyle w:val="2"/>
                    <w:spacing w:before="97" w:line="217" w:lineRule="auto"/>
                    <w:ind w:left="27"/>
                  </w:pPr>
                  <w:r>
                    <w:rPr>
                      <w:color w:val="231F20"/>
                      <w:spacing w:val="-8"/>
                    </w:rPr>
                    <w:t>5. 您希望进一步了解哪些信息？</w:t>
                  </w:r>
                </w:p>
                <w:p w14:paraId="4A3EF178">
                  <w:pPr>
                    <w:spacing w:line="347" w:lineRule="auto"/>
                    <w:rPr>
                      <w:rFonts w:ascii="Arial"/>
                      <w:sz w:val="21"/>
                    </w:rPr>
                  </w:pPr>
                </w:p>
                <w:p w14:paraId="3BCC15D4">
                  <w:pPr>
                    <w:spacing w:line="347" w:lineRule="auto"/>
                    <w:rPr>
                      <w:rFonts w:ascii="Arial"/>
                      <w:sz w:val="21"/>
                    </w:rPr>
                  </w:pPr>
                </w:p>
                <w:p w14:paraId="65703A26">
                  <w:pPr>
                    <w:pStyle w:val="2"/>
                    <w:spacing w:before="95" w:line="218" w:lineRule="auto"/>
                    <w:ind w:left="27"/>
                  </w:pPr>
                  <w:r>
                    <w:rPr>
                      <w:color w:val="231F20"/>
                      <w:spacing w:val="-7"/>
                    </w:rPr>
                    <w:t>6. 您对我们今后发布报告还有哪些建议？</w:t>
                  </w:r>
                </w:p>
              </w:txbxContent>
            </v:textbox>
          </v:shape>
        </w:pict>
      </w:r>
      <w:r>
        <w:pict>
          <v:shape id="_x0000_s1658" o:spid="_x0000_s1658" style="position:absolute;left:0pt;margin-left:595.2pt;margin-top:716.65pt;height:14.9pt;width:14.9pt;z-index:252396544;mso-width-relative:page;mso-height-relative:page;" filled="f" stroked="t" coordsize="298,298" path="m7,7l290,290e">
            <v:fill on="f" focussize="0,0"/>
            <v:stroke weight="1pt" color="#2E6C3F" miterlimit="4" joinstyle="miter"/>
            <v:imagedata o:title=""/>
            <o:lock v:ext="edit"/>
          </v:shape>
        </w:pict>
      </w:r>
      <w:r>
        <w:pict>
          <v:shape id="_x0000_s1659" o:spid="_x0000_s1659" style="position:absolute;left:0pt;margin-left:1062.6pt;margin-top:716.65pt;height:14.9pt;width:14.9pt;z-index:252395520;mso-width-relative:page;mso-height-relative:page;" filled="f" stroked="t" coordsize="298,298" path="m7,290l290,7e">
            <v:fill on="f" focussize="0,0"/>
            <v:stroke weight="1pt" color="#2E6C3F" miterlimit="4" joinstyle="miter"/>
            <v:imagedata o:title=""/>
            <o:lock v:ext="edit"/>
          </v:shape>
        </w:pict>
      </w:r>
      <w:r>
        <w:pict>
          <v:shape id="_x0000_s1660" o:spid="_x0000_s1660" style="position:absolute;left:0pt;margin-left:1062.6pt;margin-top:52.85pt;height:14.9pt;width:14.9pt;z-index:252391424;mso-width-relative:page;mso-height-relative:page;" filled="f" stroked="t" coordsize="298,298" path="m290,290l7,7e">
            <v:fill on="f" focussize="0,0"/>
            <v:stroke weight="1pt" color="#2E6C3F" miterlimit="4" joinstyle="miter"/>
            <v:imagedata o:title=""/>
            <o:lock v:ext="edit"/>
          </v:shape>
        </w:pict>
      </w:r>
      <w:r>
        <w:drawing>
          <wp:anchor distT="0" distB="0" distL="0" distR="0" simplePos="0" relativeHeight="252388352" behindDoc="0" locked="0" layoutInCell="1" allowOverlap="1">
            <wp:simplePos x="0" y="0"/>
            <wp:positionH relativeFrom="column">
              <wp:posOffset>12719685</wp:posOffset>
            </wp:positionH>
            <wp:positionV relativeFrom="paragraph">
              <wp:posOffset>8250555</wp:posOffset>
            </wp:positionV>
            <wp:extent cx="782320" cy="836295"/>
            <wp:effectExtent l="0" t="0" r="0" b="0"/>
            <wp:wrapNone/>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470"/>
                    <a:stretch>
                      <a:fillRect/>
                    </a:stretch>
                  </pic:blipFill>
                  <pic:spPr>
                    <a:xfrm>
                      <a:off x="0" y="0"/>
                      <a:ext cx="782378" cy="836478"/>
                    </a:xfrm>
                    <a:prstGeom prst="rect">
                      <a:avLst/>
                    </a:prstGeom>
                  </pic:spPr>
                </pic:pic>
              </a:graphicData>
            </a:graphic>
          </wp:anchor>
        </w:drawing>
      </w:r>
      <w:r>
        <w:rPr>
          <w:position w:val="-8"/>
        </w:rPr>
        <w:pict>
          <v:shape id="_x0000_s1661" o:spid="_x0000_s1661" o:spt="202" type="#_x0000_t202" style="height:20.15pt;width:268.2pt;" fillcolor="#006E3C" filled="t" stroked="f" coordsize="21600,21600">
            <v:path/>
            <v:fill on="t" opacity="39322f" focussize="0,0"/>
            <v:stroke on="f"/>
            <v:imagedata o:title=""/>
            <o:lock v:ext="edit" aspectratio="f"/>
            <v:textbox inset="0mm,0mm,0mm,0mm">
              <w:txbxContent>
                <w:p w14:paraId="6466D1D8">
                  <w:pPr>
                    <w:spacing w:before="79" w:line="217" w:lineRule="auto"/>
                    <w:ind w:left="203"/>
                    <w:rPr>
                      <w:rFonts w:ascii="PingFang SC" w:hAnsi="PingFang SC" w:eastAsia="PingFang SC" w:cs="PingFang SC"/>
                      <w:sz w:val="20"/>
                      <w:szCs w:val="20"/>
                    </w:rPr>
                  </w:pPr>
                  <w:r>
                    <w:rPr>
                      <w:rFonts w:ascii="PingFang SC" w:hAnsi="PingFang SC" w:eastAsia="PingFang SC" w:cs="PingFang SC"/>
                      <w:color w:val="FFFFFF"/>
                      <w:spacing w:val="-3"/>
                      <w:sz w:val="20"/>
                      <w:szCs w:val="20"/>
                    </w:rPr>
                    <w:t>中国林产工业企业 2025 年度社会责任报告 - 千年舟集团</w:t>
                  </w:r>
                </w:p>
              </w:txbxContent>
            </v:textbox>
            <w10:wrap type="none"/>
            <w10:anchorlock/>
          </v:shape>
        </w:pict>
      </w:r>
    </w:p>
    <w:p w14:paraId="4FBF70DB">
      <w:pPr>
        <w:spacing w:before="7"/>
      </w:pPr>
    </w:p>
    <w:tbl>
      <w:tblPr>
        <w:tblStyle w:val="5"/>
        <w:tblW w:w="9623" w:type="dxa"/>
        <w:tblInd w:w="5" w:type="dxa"/>
        <w:tblBorders>
          <w:top w:val="single" w:color="2F6C40" w:sz="4" w:space="0"/>
          <w:left w:val="single" w:color="2F6C40" w:sz="4" w:space="0"/>
          <w:bottom w:val="single" w:color="2F6C40" w:sz="4" w:space="0"/>
          <w:right w:val="single" w:color="2F6C40" w:sz="4" w:space="0"/>
          <w:insideH w:val="single" w:color="2F6C40" w:sz="4" w:space="0"/>
          <w:insideV w:val="single" w:color="2F6C40" w:sz="4" w:space="0"/>
        </w:tblBorders>
        <w:tblLayout w:type="fixed"/>
        <w:tblCellMar>
          <w:top w:w="0" w:type="dxa"/>
          <w:left w:w="0" w:type="dxa"/>
          <w:bottom w:w="0" w:type="dxa"/>
          <w:right w:w="0" w:type="dxa"/>
        </w:tblCellMar>
      </w:tblPr>
      <w:tblGrid>
        <w:gridCol w:w="2577"/>
        <w:gridCol w:w="1274"/>
        <w:gridCol w:w="1864"/>
        <w:gridCol w:w="1992"/>
        <w:gridCol w:w="1916"/>
      </w:tblGrid>
      <w:tr w14:paraId="0259232B">
        <w:trPr>
          <w:trHeight w:val="411" w:hRule="atLeast"/>
        </w:trPr>
        <w:tc>
          <w:tcPr>
            <w:tcW w:w="2577" w:type="dxa"/>
            <w:shd w:val="clear" w:color="auto" w:fill="609879"/>
            <w:vAlign w:val="top"/>
          </w:tcPr>
          <w:p w14:paraId="743521D8">
            <w:pPr>
              <w:pStyle w:val="6"/>
              <w:spacing w:before="57" w:line="189" w:lineRule="auto"/>
              <w:ind w:left="1051"/>
              <w:rPr>
                <w:sz w:val="24"/>
                <w:szCs w:val="24"/>
              </w:rPr>
            </w:pPr>
            <w:r>
              <w:rPr>
                <w:b/>
                <w:bCs/>
                <w:color w:val="FFFFFF"/>
                <w:spacing w:val="-5"/>
                <w:sz w:val="24"/>
                <w:szCs w:val="24"/>
              </w:rPr>
              <w:t>指标</w:t>
            </w:r>
          </w:p>
        </w:tc>
        <w:tc>
          <w:tcPr>
            <w:tcW w:w="1274" w:type="dxa"/>
            <w:shd w:val="clear" w:color="auto" w:fill="609879"/>
            <w:vAlign w:val="top"/>
          </w:tcPr>
          <w:p w14:paraId="6DE1D952">
            <w:pPr>
              <w:pStyle w:val="6"/>
              <w:spacing w:before="57" w:line="189" w:lineRule="auto"/>
              <w:ind w:left="402"/>
              <w:rPr>
                <w:sz w:val="24"/>
                <w:szCs w:val="24"/>
              </w:rPr>
            </w:pPr>
            <w:r>
              <w:rPr>
                <w:b/>
                <w:bCs/>
                <w:color w:val="FFFFFF"/>
                <w:spacing w:val="-6"/>
                <w:sz w:val="24"/>
                <w:szCs w:val="24"/>
              </w:rPr>
              <w:t>单位</w:t>
            </w:r>
          </w:p>
        </w:tc>
        <w:tc>
          <w:tcPr>
            <w:tcW w:w="1864" w:type="dxa"/>
            <w:shd w:val="clear" w:color="auto" w:fill="609879"/>
            <w:vAlign w:val="top"/>
          </w:tcPr>
          <w:p w14:paraId="14BA5D5F">
            <w:pPr>
              <w:pStyle w:val="6"/>
              <w:spacing w:before="57" w:line="189" w:lineRule="auto"/>
              <w:ind w:left="501"/>
              <w:rPr>
                <w:sz w:val="24"/>
                <w:szCs w:val="24"/>
              </w:rPr>
            </w:pPr>
            <w:r>
              <w:rPr>
                <w:b/>
                <w:bCs/>
                <w:color w:val="FFFFFF"/>
                <w:spacing w:val="-5"/>
                <w:sz w:val="24"/>
                <w:szCs w:val="24"/>
              </w:rPr>
              <w:t>2023</w:t>
            </w:r>
            <w:r>
              <w:rPr>
                <w:color w:val="FFFFFF"/>
                <w:spacing w:val="-12"/>
                <w:sz w:val="24"/>
                <w:szCs w:val="24"/>
              </w:rPr>
              <w:t xml:space="preserve"> </w:t>
            </w:r>
            <w:r>
              <w:rPr>
                <w:b/>
                <w:bCs/>
                <w:color w:val="FFFFFF"/>
                <w:spacing w:val="-5"/>
                <w:sz w:val="24"/>
                <w:szCs w:val="24"/>
              </w:rPr>
              <w:t>年</w:t>
            </w:r>
          </w:p>
        </w:tc>
        <w:tc>
          <w:tcPr>
            <w:tcW w:w="1992" w:type="dxa"/>
            <w:shd w:val="clear" w:color="auto" w:fill="609879"/>
            <w:vAlign w:val="top"/>
          </w:tcPr>
          <w:p w14:paraId="1ED1ACA4">
            <w:pPr>
              <w:pStyle w:val="6"/>
              <w:spacing w:before="57" w:line="189" w:lineRule="auto"/>
              <w:ind w:left="567"/>
              <w:rPr>
                <w:sz w:val="24"/>
                <w:szCs w:val="24"/>
              </w:rPr>
            </w:pPr>
            <w:r>
              <w:rPr>
                <w:b/>
                <w:bCs/>
                <w:color w:val="FFFFFF"/>
                <w:spacing w:val="-5"/>
                <w:sz w:val="24"/>
                <w:szCs w:val="24"/>
              </w:rPr>
              <w:t>2024</w:t>
            </w:r>
            <w:r>
              <w:rPr>
                <w:color w:val="FFFFFF"/>
                <w:spacing w:val="-13"/>
                <w:sz w:val="24"/>
                <w:szCs w:val="24"/>
              </w:rPr>
              <w:t xml:space="preserve"> </w:t>
            </w:r>
            <w:r>
              <w:rPr>
                <w:b/>
                <w:bCs/>
                <w:color w:val="FFFFFF"/>
                <w:spacing w:val="-5"/>
                <w:sz w:val="24"/>
                <w:szCs w:val="24"/>
              </w:rPr>
              <w:t>年</w:t>
            </w:r>
          </w:p>
        </w:tc>
        <w:tc>
          <w:tcPr>
            <w:tcW w:w="1916" w:type="dxa"/>
            <w:shd w:val="clear" w:color="auto" w:fill="609879"/>
            <w:vAlign w:val="top"/>
          </w:tcPr>
          <w:p w14:paraId="4945021F">
            <w:pPr>
              <w:pStyle w:val="6"/>
              <w:spacing w:before="57" w:line="189" w:lineRule="auto"/>
              <w:ind w:left="527"/>
              <w:rPr>
                <w:sz w:val="24"/>
                <w:szCs w:val="24"/>
              </w:rPr>
            </w:pPr>
            <w:r>
              <w:rPr>
                <w:b/>
                <w:bCs/>
                <w:color w:val="FFFFFF"/>
                <w:spacing w:val="-5"/>
                <w:sz w:val="24"/>
                <w:szCs w:val="24"/>
              </w:rPr>
              <w:t>2025</w:t>
            </w:r>
            <w:r>
              <w:rPr>
                <w:color w:val="FFFFFF"/>
                <w:spacing w:val="-13"/>
                <w:sz w:val="24"/>
                <w:szCs w:val="24"/>
              </w:rPr>
              <w:t xml:space="preserve"> </w:t>
            </w:r>
            <w:r>
              <w:rPr>
                <w:b/>
                <w:bCs/>
                <w:color w:val="FFFFFF"/>
                <w:spacing w:val="-5"/>
                <w:sz w:val="24"/>
                <w:szCs w:val="24"/>
              </w:rPr>
              <w:t>年</w:t>
            </w:r>
          </w:p>
        </w:tc>
      </w:tr>
      <w:tr w14:paraId="09002DC5">
        <w:trPr>
          <w:trHeight w:val="403" w:hRule="atLeast"/>
        </w:trPr>
        <w:tc>
          <w:tcPr>
            <w:tcW w:w="2577" w:type="dxa"/>
            <w:vAlign w:val="top"/>
          </w:tcPr>
          <w:p w14:paraId="468FA4B6">
            <w:pPr>
              <w:pStyle w:val="6"/>
              <w:spacing w:before="74" w:line="210" w:lineRule="auto"/>
              <w:ind w:left="591"/>
              <w:rPr>
                <w:sz w:val="20"/>
                <w:szCs w:val="20"/>
              </w:rPr>
            </w:pPr>
            <w:r>
              <w:rPr>
                <w:color w:val="2F6C40"/>
                <w:spacing w:val="-2"/>
                <w:sz w:val="20"/>
                <w:szCs w:val="20"/>
              </w:rPr>
              <w:t>社会保障覆盖率</w:t>
            </w:r>
          </w:p>
        </w:tc>
        <w:tc>
          <w:tcPr>
            <w:tcW w:w="1274" w:type="dxa"/>
            <w:vAlign w:val="top"/>
          </w:tcPr>
          <w:p w14:paraId="1C514915">
            <w:pPr>
              <w:pStyle w:val="6"/>
              <w:spacing w:before="87" w:line="224" w:lineRule="auto"/>
              <w:ind w:left="555"/>
              <w:rPr>
                <w:sz w:val="18"/>
                <w:szCs w:val="18"/>
              </w:rPr>
            </w:pPr>
            <w:r>
              <w:rPr>
                <w:color w:val="2F6C40"/>
                <w:sz w:val="18"/>
                <w:szCs w:val="18"/>
              </w:rPr>
              <w:t>%</w:t>
            </w:r>
          </w:p>
        </w:tc>
        <w:tc>
          <w:tcPr>
            <w:tcW w:w="1864" w:type="dxa"/>
            <w:vAlign w:val="top"/>
          </w:tcPr>
          <w:p w14:paraId="6BE2D079">
            <w:pPr>
              <w:pStyle w:val="6"/>
              <w:spacing w:before="74" w:line="210" w:lineRule="auto"/>
              <w:ind w:left="775"/>
              <w:rPr>
                <w:sz w:val="20"/>
                <w:szCs w:val="20"/>
              </w:rPr>
            </w:pPr>
            <w:r>
              <w:rPr>
                <w:color w:val="2F6C40"/>
                <w:spacing w:val="-2"/>
                <w:sz w:val="20"/>
                <w:szCs w:val="20"/>
              </w:rPr>
              <w:t>100</w:t>
            </w:r>
          </w:p>
        </w:tc>
        <w:tc>
          <w:tcPr>
            <w:tcW w:w="1992" w:type="dxa"/>
            <w:vAlign w:val="top"/>
          </w:tcPr>
          <w:p w14:paraId="29B917C1">
            <w:pPr>
              <w:pStyle w:val="6"/>
              <w:spacing w:before="74" w:line="210" w:lineRule="auto"/>
              <w:ind w:left="841"/>
              <w:rPr>
                <w:sz w:val="20"/>
                <w:szCs w:val="20"/>
              </w:rPr>
            </w:pPr>
            <w:r>
              <w:rPr>
                <w:color w:val="2F6C40"/>
                <w:spacing w:val="-2"/>
                <w:sz w:val="20"/>
                <w:szCs w:val="20"/>
              </w:rPr>
              <w:t>100</w:t>
            </w:r>
          </w:p>
        </w:tc>
        <w:tc>
          <w:tcPr>
            <w:tcW w:w="1916" w:type="dxa"/>
            <w:vAlign w:val="top"/>
          </w:tcPr>
          <w:p w14:paraId="1914C2ED">
            <w:pPr>
              <w:pStyle w:val="6"/>
              <w:spacing w:before="74" w:line="210" w:lineRule="auto"/>
              <w:ind w:left="802"/>
              <w:rPr>
                <w:sz w:val="20"/>
                <w:szCs w:val="20"/>
              </w:rPr>
            </w:pPr>
            <w:r>
              <w:rPr>
                <w:color w:val="2F6C40"/>
                <w:spacing w:val="-2"/>
                <w:sz w:val="20"/>
                <w:szCs w:val="20"/>
              </w:rPr>
              <w:t>100</w:t>
            </w:r>
          </w:p>
        </w:tc>
      </w:tr>
      <w:tr w14:paraId="182487EC">
        <w:trPr>
          <w:trHeight w:val="403" w:hRule="atLeast"/>
        </w:trPr>
        <w:tc>
          <w:tcPr>
            <w:tcW w:w="2577" w:type="dxa"/>
            <w:vAlign w:val="top"/>
          </w:tcPr>
          <w:p w14:paraId="1AEA0166">
            <w:pPr>
              <w:pStyle w:val="6"/>
              <w:spacing w:before="76" w:line="209" w:lineRule="auto"/>
              <w:ind w:left="596"/>
              <w:rPr>
                <w:sz w:val="20"/>
                <w:szCs w:val="20"/>
              </w:rPr>
            </w:pPr>
            <w:r>
              <w:rPr>
                <w:color w:val="2F6C40"/>
                <w:spacing w:val="-2"/>
                <w:sz w:val="20"/>
                <w:szCs w:val="20"/>
              </w:rPr>
              <w:t>员工收入增长率</w:t>
            </w:r>
          </w:p>
        </w:tc>
        <w:tc>
          <w:tcPr>
            <w:tcW w:w="1274" w:type="dxa"/>
            <w:vAlign w:val="top"/>
          </w:tcPr>
          <w:p w14:paraId="05447EF6">
            <w:pPr>
              <w:pStyle w:val="6"/>
              <w:spacing w:before="87" w:line="224" w:lineRule="auto"/>
              <w:ind w:left="555"/>
              <w:rPr>
                <w:sz w:val="18"/>
                <w:szCs w:val="18"/>
              </w:rPr>
            </w:pPr>
            <w:r>
              <w:rPr>
                <w:color w:val="2F6C40"/>
                <w:sz w:val="18"/>
                <w:szCs w:val="18"/>
              </w:rPr>
              <w:t>%</w:t>
            </w:r>
          </w:p>
        </w:tc>
        <w:tc>
          <w:tcPr>
            <w:tcW w:w="1864" w:type="dxa"/>
            <w:vAlign w:val="top"/>
          </w:tcPr>
          <w:p w14:paraId="74DD549B">
            <w:pPr>
              <w:pStyle w:val="6"/>
              <w:spacing w:before="76" w:line="209" w:lineRule="auto"/>
              <w:ind w:left="738"/>
              <w:rPr>
                <w:sz w:val="20"/>
                <w:szCs w:val="20"/>
              </w:rPr>
            </w:pPr>
            <w:r>
              <w:rPr>
                <w:color w:val="2F6C40"/>
                <w:spacing w:val="-3"/>
                <w:sz w:val="20"/>
                <w:szCs w:val="20"/>
              </w:rPr>
              <w:t>2.37</w:t>
            </w:r>
          </w:p>
        </w:tc>
        <w:tc>
          <w:tcPr>
            <w:tcW w:w="1992" w:type="dxa"/>
            <w:vAlign w:val="top"/>
          </w:tcPr>
          <w:p w14:paraId="1C54EBA5">
            <w:pPr>
              <w:pStyle w:val="6"/>
              <w:spacing w:before="76" w:line="209" w:lineRule="auto"/>
              <w:ind w:left="859"/>
              <w:rPr>
                <w:sz w:val="20"/>
                <w:szCs w:val="20"/>
              </w:rPr>
            </w:pPr>
            <w:r>
              <w:rPr>
                <w:color w:val="2F6C40"/>
                <w:spacing w:val="-3"/>
                <w:sz w:val="20"/>
                <w:szCs w:val="20"/>
              </w:rPr>
              <w:t>2.5</w:t>
            </w:r>
          </w:p>
        </w:tc>
        <w:tc>
          <w:tcPr>
            <w:tcW w:w="1916" w:type="dxa"/>
            <w:vAlign w:val="top"/>
          </w:tcPr>
          <w:p w14:paraId="71EA63B4">
            <w:pPr>
              <w:pStyle w:val="6"/>
              <w:spacing w:before="76" w:line="209" w:lineRule="auto"/>
              <w:ind w:left="764"/>
              <w:rPr>
                <w:sz w:val="20"/>
                <w:szCs w:val="20"/>
              </w:rPr>
            </w:pPr>
            <w:r>
              <w:rPr>
                <w:color w:val="2F6C40"/>
                <w:spacing w:val="-3"/>
                <w:sz w:val="20"/>
                <w:szCs w:val="20"/>
              </w:rPr>
              <w:t>2.67</w:t>
            </w:r>
          </w:p>
        </w:tc>
      </w:tr>
      <w:tr w14:paraId="3C6D11BE">
        <w:trPr>
          <w:trHeight w:val="404" w:hRule="atLeast"/>
        </w:trPr>
        <w:tc>
          <w:tcPr>
            <w:tcW w:w="2577" w:type="dxa"/>
            <w:vAlign w:val="top"/>
          </w:tcPr>
          <w:p w14:paraId="5E213835">
            <w:pPr>
              <w:pStyle w:val="6"/>
              <w:spacing w:before="75" w:line="210" w:lineRule="auto"/>
              <w:ind w:left="596"/>
              <w:rPr>
                <w:sz w:val="20"/>
                <w:szCs w:val="20"/>
              </w:rPr>
            </w:pPr>
            <w:r>
              <w:rPr>
                <w:color w:val="2F6C40"/>
                <w:spacing w:val="-2"/>
                <w:sz w:val="20"/>
                <w:szCs w:val="20"/>
              </w:rPr>
              <w:t>员工培训覆盖率</w:t>
            </w:r>
          </w:p>
        </w:tc>
        <w:tc>
          <w:tcPr>
            <w:tcW w:w="1274" w:type="dxa"/>
            <w:vAlign w:val="top"/>
          </w:tcPr>
          <w:p w14:paraId="0D0676EF">
            <w:pPr>
              <w:pStyle w:val="6"/>
              <w:spacing w:before="88" w:line="224" w:lineRule="auto"/>
              <w:ind w:left="555"/>
              <w:rPr>
                <w:sz w:val="18"/>
                <w:szCs w:val="18"/>
              </w:rPr>
            </w:pPr>
            <w:r>
              <w:rPr>
                <w:color w:val="2F6C40"/>
                <w:sz w:val="18"/>
                <w:szCs w:val="18"/>
              </w:rPr>
              <w:t>%</w:t>
            </w:r>
          </w:p>
        </w:tc>
        <w:tc>
          <w:tcPr>
            <w:tcW w:w="1864" w:type="dxa"/>
            <w:vAlign w:val="top"/>
          </w:tcPr>
          <w:p w14:paraId="16BA1F37">
            <w:pPr>
              <w:pStyle w:val="6"/>
              <w:spacing w:before="75" w:line="210" w:lineRule="auto"/>
              <w:ind w:left="775"/>
              <w:rPr>
                <w:sz w:val="20"/>
                <w:szCs w:val="20"/>
              </w:rPr>
            </w:pPr>
            <w:r>
              <w:rPr>
                <w:color w:val="2F6C40"/>
                <w:spacing w:val="-2"/>
                <w:sz w:val="20"/>
                <w:szCs w:val="20"/>
              </w:rPr>
              <w:t>100</w:t>
            </w:r>
          </w:p>
        </w:tc>
        <w:tc>
          <w:tcPr>
            <w:tcW w:w="1992" w:type="dxa"/>
            <w:vAlign w:val="top"/>
          </w:tcPr>
          <w:p w14:paraId="7305C112">
            <w:pPr>
              <w:pStyle w:val="6"/>
              <w:spacing w:before="75" w:line="210" w:lineRule="auto"/>
              <w:ind w:left="841"/>
              <w:rPr>
                <w:sz w:val="20"/>
                <w:szCs w:val="20"/>
              </w:rPr>
            </w:pPr>
            <w:r>
              <w:rPr>
                <w:color w:val="2F6C40"/>
                <w:spacing w:val="-2"/>
                <w:sz w:val="20"/>
                <w:szCs w:val="20"/>
              </w:rPr>
              <w:t>100</w:t>
            </w:r>
          </w:p>
        </w:tc>
        <w:tc>
          <w:tcPr>
            <w:tcW w:w="1916" w:type="dxa"/>
            <w:vAlign w:val="top"/>
          </w:tcPr>
          <w:p w14:paraId="615B176F">
            <w:pPr>
              <w:pStyle w:val="6"/>
              <w:spacing w:before="75" w:line="210" w:lineRule="auto"/>
              <w:ind w:left="802"/>
              <w:rPr>
                <w:sz w:val="20"/>
                <w:szCs w:val="20"/>
              </w:rPr>
            </w:pPr>
            <w:r>
              <w:rPr>
                <w:color w:val="2F6C40"/>
                <w:spacing w:val="-2"/>
                <w:sz w:val="20"/>
                <w:szCs w:val="20"/>
              </w:rPr>
              <w:t>100</w:t>
            </w:r>
          </w:p>
        </w:tc>
      </w:tr>
      <w:tr w14:paraId="525D9DB1">
        <w:trPr>
          <w:trHeight w:val="404" w:hRule="atLeast"/>
        </w:trPr>
        <w:tc>
          <w:tcPr>
            <w:tcW w:w="2577" w:type="dxa"/>
            <w:vAlign w:val="top"/>
          </w:tcPr>
          <w:p w14:paraId="39FEADBA">
            <w:pPr>
              <w:pStyle w:val="6"/>
              <w:spacing w:before="75" w:line="210" w:lineRule="auto"/>
              <w:ind w:left="690"/>
              <w:rPr>
                <w:sz w:val="20"/>
                <w:szCs w:val="20"/>
              </w:rPr>
            </w:pPr>
            <w:r>
              <w:rPr>
                <w:color w:val="2F6C40"/>
                <w:spacing w:val="-2"/>
                <w:sz w:val="20"/>
                <w:szCs w:val="20"/>
              </w:rPr>
              <w:t>校园招聘人数</w:t>
            </w:r>
          </w:p>
        </w:tc>
        <w:tc>
          <w:tcPr>
            <w:tcW w:w="1274" w:type="dxa"/>
            <w:vAlign w:val="top"/>
          </w:tcPr>
          <w:p w14:paraId="7452F9B5">
            <w:pPr>
              <w:pStyle w:val="6"/>
              <w:spacing w:before="88" w:line="219" w:lineRule="auto"/>
              <w:ind w:left="546"/>
              <w:rPr>
                <w:sz w:val="18"/>
                <w:szCs w:val="18"/>
              </w:rPr>
            </w:pPr>
            <w:r>
              <w:rPr>
                <w:color w:val="2F6C40"/>
                <w:sz w:val="18"/>
                <w:szCs w:val="18"/>
              </w:rPr>
              <w:t>人</w:t>
            </w:r>
          </w:p>
        </w:tc>
        <w:tc>
          <w:tcPr>
            <w:tcW w:w="1864" w:type="dxa"/>
            <w:vAlign w:val="top"/>
          </w:tcPr>
          <w:p w14:paraId="54E431F3">
            <w:pPr>
              <w:pStyle w:val="6"/>
              <w:spacing w:before="75" w:line="210" w:lineRule="auto"/>
              <w:ind w:left="815"/>
              <w:rPr>
                <w:sz w:val="20"/>
                <w:szCs w:val="20"/>
              </w:rPr>
            </w:pPr>
            <w:r>
              <w:rPr>
                <w:color w:val="2F6C40"/>
                <w:spacing w:val="-3"/>
                <w:sz w:val="20"/>
                <w:szCs w:val="20"/>
              </w:rPr>
              <w:t>80</w:t>
            </w:r>
          </w:p>
        </w:tc>
        <w:tc>
          <w:tcPr>
            <w:tcW w:w="1992" w:type="dxa"/>
            <w:vAlign w:val="top"/>
          </w:tcPr>
          <w:p w14:paraId="68A121F2">
            <w:pPr>
              <w:pStyle w:val="6"/>
              <w:spacing w:before="75" w:line="210" w:lineRule="auto"/>
              <w:ind w:left="901"/>
              <w:rPr>
                <w:sz w:val="20"/>
                <w:szCs w:val="20"/>
              </w:rPr>
            </w:pPr>
            <w:r>
              <w:rPr>
                <w:color w:val="2F6C40"/>
                <w:spacing w:val="-2"/>
                <w:sz w:val="20"/>
                <w:szCs w:val="20"/>
              </w:rPr>
              <w:t>15</w:t>
            </w:r>
          </w:p>
        </w:tc>
        <w:tc>
          <w:tcPr>
            <w:tcW w:w="1916" w:type="dxa"/>
            <w:vAlign w:val="top"/>
          </w:tcPr>
          <w:p w14:paraId="397A0A4C">
            <w:pPr>
              <w:pStyle w:val="6"/>
              <w:spacing w:before="75" w:line="210" w:lineRule="auto"/>
              <w:ind w:left="838"/>
              <w:rPr>
                <w:sz w:val="20"/>
                <w:szCs w:val="20"/>
              </w:rPr>
            </w:pPr>
            <w:r>
              <w:rPr>
                <w:color w:val="2F6C40"/>
                <w:spacing w:val="-2"/>
                <w:sz w:val="20"/>
                <w:szCs w:val="20"/>
              </w:rPr>
              <w:t>40</w:t>
            </w:r>
          </w:p>
        </w:tc>
      </w:tr>
      <w:tr w14:paraId="6E7EAFD8">
        <w:trPr>
          <w:trHeight w:val="404" w:hRule="atLeast"/>
        </w:trPr>
        <w:tc>
          <w:tcPr>
            <w:tcW w:w="2577" w:type="dxa"/>
            <w:vAlign w:val="top"/>
          </w:tcPr>
          <w:p w14:paraId="6171492E">
            <w:pPr>
              <w:pStyle w:val="6"/>
              <w:spacing w:before="75" w:line="210" w:lineRule="auto"/>
              <w:ind w:left="691"/>
              <w:rPr>
                <w:sz w:val="20"/>
                <w:szCs w:val="20"/>
              </w:rPr>
            </w:pPr>
            <w:r>
              <w:rPr>
                <w:color w:val="2F6C40"/>
                <w:spacing w:val="-2"/>
                <w:sz w:val="20"/>
                <w:szCs w:val="20"/>
              </w:rPr>
              <w:t>社会招聘人数</w:t>
            </w:r>
          </w:p>
        </w:tc>
        <w:tc>
          <w:tcPr>
            <w:tcW w:w="1274" w:type="dxa"/>
            <w:vAlign w:val="top"/>
          </w:tcPr>
          <w:p w14:paraId="25A5A06A">
            <w:pPr>
              <w:pStyle w:val="6"/>
              <w:spacing w:before="88" w:line="219" w:lineRule="auto"/>
              <w:ind w:left="546"/>
              <w:rPr>
                <w:sz w:val="18"/>
                <w:szCs w:val="18"/>
              </w:rPr>
            </w:pPr>
            <w:r>
              <w:rPr>
                <w:color w:val="2F6C40"/>
                <w:sz w:val="18"/>
                <w:szCs w:val="18"/>
              </w:rPr>
              <w:t>人</w:t>
            </w:r>
          </w:p>
        </w:tc>
        <w:tc>
          <w:tcPr>
            <w:tcW w:w="1864" w:type="dxa"/>
            <w:vAlign w:val="top"/>
          </w:tcPr>
          <w:p w14:paraId="763A7A26">
            <w:pPr>
              <w:pStyle w:val="6"/>
              <w:spacing w:before="75" w:line="210" w:lineRule="auto"/>
              <w:ind w:left="755"/>
              <w:rPr>
                <w:sz w:val="20"/>
                <w:szCs w:val="20"/>
              </w:rPr>
            </w:pPr>
            <w:r>
              <w:rPr>
                <w:color w:val="2F6C40"/>
                <w:spacing w:val="-2"/>
                <w:sz w:val="20"/>
                <w:szCs w:val="20"/>
              </w:rPr>
              <w:t>840</w:t>
            </w:r>
          </w:p>
        </w:tc>
        <w:tc>
          <w:tcPr>
            <w:tcW w:w="1992" w:type="dxa"/>
            <w:vAlign w:val="top"/>
          </w:tcPr>
          <w:p w14:paraId="1EAAAFFF">
            <w:pPr>
              <w:pStyle w:val="6"/>
              <w:spacing w:before="75" w:line="210" w:lineRule="auto"/>
              <w:ind w:left="846"/>
              <w:rPr>
                <w:sz w:val="20"/>
                <w:szCs w:val="20"/>
              </w:rPr>
            </w:pPr>
            <w:r>
              <w:rPr>
                <w:color w:val="2F6C40"/>
                <w:spacing w:val="-3"/>
                <w:sz w:val="20"/>
                <w:szCs w:val="20"/>
              </w:rPr>
              <w:t>871</w:t>
            </w:r>
          </w:p>
        </w:tc>
        <w:tc>
          <w:tcPr>
            <w:tcW w:w="1916" w:type="dxa"/>
            <w:vAlign w:val="top"/>
          </w:tcPr>
          <w:p w14:paraId="2FE498AB">
            <w:pPr>
              <w:pStyle w:val="6"/>
              <w:spacing w:before="75" w:line="210" w:lineRule="auto"/>
              <w:ind w:left="783"/>
              <w:rPr>
                <w:sz w:val="20"/>
                <w:szCs w:val="20"/>
              </w:rPr>
            </w:pPr>
            <w:r>
              <w:rPr>
                <w:color w:val="2F6C40"/>
                <w:spacing w:val="-3"/>
                <w:sz w:val="20"/>
                <w:szCs w:val="20"/>
              </w:rPr>
              <w:t>504</w:t>
            </w:r>
          </w:p>
        </w:tc>
      </w:tr>
      <w:tr w14:paraId="78F849E7">
        <w:trPr>
          <w:trHeight w:val="403" w:hRule="atLeast"/>
        </w:trPr>
        <w:tc>
          <w:tcPr>
            <w:tcW w:w="2577" w:type="dxa"/>
            <w:tcBorders>
              <w:right w:val="nil"/>
            </w:tcBorders>
            <w:shd w:val="clear" w:color="auto" w:fill="A2C4B2"/>
            <w:vAlign w:val="top"/>
          </w:tcPr>
          <w:p w14:paraId="44E605DE">
            <w:pPr>
              <w:rPr>
                <w:rFonts w:ascii="Arial"/>
                <w:sz w:val="21"/>
              </w:rPr>
            </w:pPr>
          </w:p>
        </w:tc>
        <w:tc>
          <w:tcPr>
            <w:tcW w:w="1274" w:type="dxa"/>
            <w:tcBorders>
              <w:left w:val="nil"/>
              <w:right w:val="nil"/>
            </w:tcBorders>
            <w:shd w:val="clear" w:color="auto" w:fill="A2C4B2"/>
            <w:vAlign w:val="top"/>
          </w:tcPr>
          <w:p w14:paraId="3B6C6921">
            <w:pPr>
              <w:rPr>
                <w:rFonts w:ascii="Arial"/>
                <w:sz w:val="21"/>
              </w:rPr>
            </w:pPr>
          </w:p>
        </w:tc>
        <w:tc>
          <w:tcPr>
            <w:tcW w:w="1864" w:type="dxa"/>
            <w:tcBorders>
              <w:left w:val="nil"/>
              <w:right w:val="nil"/>
            </w:tcBorders>
            <w:shd w:val="clear" w:color="auto" w:fill="A2C4B2"/>
            <w:vAlign w:val="top"/>
          </w:tcPr>
          <w:p w14:paraId="39D52C08">
            <w:pPr>
              <w:pStyle w:val="6"/>
              <w:spacing w:before="76" w:line="209" w:lineRule="auto"/>
              <w:ind w:left="574"/>
              <w:rPr>
                <w:sz w:val="20"/>
                <w:szCs w:val="20"/>
              </w:rPr>
            </w:pPr>
            <w:r>
              <w:rPr>
                <w:color w:val="2F6C40"/>
                <w:spacing w:val="-3"/>
                <w:sz w:val="20"/>
                <w:szCs w:val="20"/>
              </w:rPr>
              <w:t>学历结构</w:t>
            </w:r>
          </w:p>
        </w:tc>
        <w:tc>
          <w:tcPr>
            <w:tcW w:w="1992" w:type="dxa"/>
            <w:tcBorders>
              <w:left w:val="nil"/>
              <w:right w:val="nil"/>
            </w:tcBorders>
            <w:shd w:val="clear" w:color="auto" w:fill="A2C4B2"/>
            <w:vAlign w:val="top"/>
          </w:tcPr>
          <w:p w14:paraId="127E4D17">
            <w:pPr>
              <w:rPr>
                <w:rFonts w:ascii="Arial"/>
                <w:sz w:val="21"/>
              </w:rPr>
            </w:pPr>
          </w:p>
        </w:tc>
        <w:tc>
          <w:tcPr>
            <w:tcW w:w="1916" w:type="dxa"/>
            <w:tcBorders>
              <w:left w:val="nil"/>
            </w:tcBorders>
            <w:shd w:val="clear" w:color="auto" w:fill="A2C4B2"/>
            <w:vAlign w:val="top"/>
          </w:tcPr>
          <w:p w14:paraId="01A91CB0">
            <w:pPr>
              <w:rPr>
                <w:rFonts w:ascii="Arial"/>
                <w:sz w:val="21"/>
              </w:rPr>
            </w:pPr>
          </w:p>
        </w:tc>
      </w:tr>
      <w:tr w14:paraId="7E429A37">
        <w:trPr>
          <w:trHeight w:val="403" w:hRule="atLeast"/>
        </w:trPr>
        <w:tc>
          <w:tcPr>
            <w:tcW w:w="2577" w:type="dxa"/>
            <w:shd w:val="clear" w:color="auto" w:fill="A2C4B2"/>
            <w:vAlign w:val="top"/>
          </w:tcPr>
          <w:p w14:paraId="3D0FDA7D">
            <w:pPr>
              <w:pStyle w:val="6"/>
              <w:spacing w:before="76" w:line="209" w:lineRule="auto"/>
              <w:ind w:left="790"/>
              <w:rPr>
                <w:sz w:val="20"/>
                <w:szCs w:val="20"/>
              </w:rPr>
            </w:pPr>
            <w:r>
              <w:rPr>
                <w:color w:val="2F6C40"/>
                <w:spacing w:val="-2"/>
                <w:sz w:val="20"/>
                <w:szCs w:val="20"/>
              </w:rPr>
              <w:t>硕士及以上</w:t>
            </w:r>
          </w:p>
        </w:tc>
        <w:tc>
          <w:tcPr>
            <w:tcW w:w="1274" w:type="dxa"/>
            <w:shd w:val="clear" w:color="auto" w:fill="A2C4B2"/>
            <w:vAlign w:val="top"/>
          </w:tcPr>
          <w:p w14:paraId="5A127B34">
            <w:pPr>
              <w:pStyle w:val="6"/>
              <w:spacing w:before="88" w:line="219" w:lineRule="auto"/>
              <w:ind w:left="546"/>
              <w:rPr>
                <w:sz w:val="18"/>
                <w:szCs w:val="18"/>
              </w:rPr>
            </w:pPr>
            <w:r>
              <w:rPr>
                <w:color w:val="2F6C40"/>
                <w:sz w:val="18"/>
                <w:szCs w:val="18"/>
              </w:rPr>
              <w:t>人</w:t>
            </w:r>
          </w:p>
        </w:tc>
        <w:tc>
          <w:tcPr>
            <w:tcW w:w="1864" w:type="dxa"/>
            <w:shd w:val="clear" w:color="auto" w:fill="A2C4B2"/>
            <w:vAlign w:val="top"/>
          </w:tcPr>
          <w:p w14:paraId="05ED89FC">
            <w:pPr>
              <w:pStyle w:val="6"/>
              <w:spacing w:before="76" w:line="209" w:lineRule="auto"/>
              <w:ind w:left="811"/>
              <w:rPr>
                <w:sz w:val="20"/>
                <w:szCs w:val="20"/>
              </w:rPr>
            </w:pPr>
            <w:r>
              <w:rPr>
                <w:color w:val="2F6C40"/>
                <w:spacing w:val="-2"/>
                <w:sz w:val="20"/>
                <w:szCs w:val="20"/>
              </w:rPr>
              <w:t>49</w:t>
            </w:r>
          </w:p>
        </w:tc>
        <w:tc>
          <w:tcPr>
            <w:tcW w:w="1992" w:type="dxa"/>
            <w:shd w:val="clear" w:color="auto" w:fill="A2C4B2"/>
            <w:vAlign w:val="top"/>
          </w:tcPr>
          <w:p w14:paraId="2C471CFF">
            <w:pPr>
              <w:pStyle w:val="6"/>
              <w:spacing w:before="76" w:line="209" w:lineRule="auto"/>
              <w:ind w:left="877"/>
              <w:rPr>
                <w:sz w:val="20"/>
                <w:szCs w:val="20"/>
              </w:rPr>
            </w:pPr>
            <w:r>
              <w:rPr>
                <w:color w:val="2F6C40"/>
                <w:spacing w:val="-2"/>
                <w:sz w:val="20"/>
                <w:szCs w:val="20"/>
              </w:rPr>
              <w:t>48</w:t>
            </w:r>
          </w:p>
        </w:tc>
        <w:tc>
          <w:tcPr>
            <w:tcW w:w="1916" w:type="dxa"/>
            <w:shd w:val="clear" w:color="auto" w:fill="A2C4B2"/>
            <w:vAlign w:val="top"/>
          </w:tcPr>
          <w:p w14:paraId="6D097C17">
            <w:pPr>
              <w:pStyle w:val="6"/>
              <w:spacing w:before="76" w:line="209" w:lineRule="auto"/>
              <w:ind w:left="843"/>
              <w:rPr>
                <w:sz w:val="20"/>
                <w:szCs w:val="20"/>
              </w:rPr>
            </w:pPr>
            <w:r>
              <w:rPr>
                <w:color w:val="2F6C40"/>
                <w:spacing w:val="-3"/>
                <w:sz w:val="20"/>
                <w:szCs w:val="20"/>
              </w:rPr>
              <w:t>60</w:t>
            </w:r>
          </w:p>
        </w:tc>
      </w:tr>
      <w:tr w14:paraId="22B96145">
        <w:trPr>
          <w:trHeight w:val="403" w:hRule="atLeast"/>
        </w:trPr>
        <w:tc>
          <w:tcPr>
            <w:tcW w:w="2577" w:type="dxa"/>
            <w:shd w:val="clear" w:color="auto" w:fill="A2C4B2"/>
            <w:vAlign w:val="top"/>
          </w:tcPr>
          <w:p w14:paraId="5B6065C4">
            <w:pPr>
              <w:pStyle w:val="6"/>
              <w:spacing w:before="77" w:line="208" w:lineRule="auto"/>
              <w:ind w:left="1090"/>
              <w:rPr>
                <w:sz w:val="20"/>
                <w:szCs w:val="20"/>
              </w:rPr>
            </w:pPr>
            <w:r>
              <w:rPr>
                <w:color w:val="2F6C40"/>
                <w:spacing w:val="-2"/>
                <w:sz w:val="20"/>
                <w:szCs w:val="20"/>
              </w:rPr>
              <w:t>本科</w:t>
            </w:r>
          </w:p>
        </w:tc>
        <w:tc>
          <w:tcPr>
            <w:tcW w:w="1274" w:type="dxa"/>
            <w:shd w:val="clear" w:color="auto" w:fill="A2C4B2"/>
            <w:vAlign w:val="top"/>
          </w:tcPr>
          <w:p w14:paraId="18FE3F03">
            <w:pPr>
              <w:pStyle w:val="6"/>
              <w:spacing w:before="89" w:line="219" w:lineRule="auto"/>
              <w:ind w:left="546"/>
              <w:rPr>
                <w:sz w:val="18"/>
                <w:szCs w:val="18"/>
              </w:rPr>
            </w:pPr>
            <w:r>
              <w:rPr>
                <w:color w:val="2F6C40"/>
                <w:sz w:val="18"/>
                <w:szCs w:val="18"/>
              </w:rPr>
              <w:t>人</w:t>
            </w:r>
          </w:p>
        </w:tc>
        <w:tc>
          <w:tcPr>
            <w:tcW w:w="1864" w:type="dxa"/>
            <w:shd w:val="clear" w:color="auto" w:fill="A2C4B2"/>
            <w:vAlign w:val="top"/>
          </w:tcPr>
          <w:p w14:paraId="5CB66799">
            <w:pPr>
              <w:pStyle w:val="6"/>
              <w:spacing w:before="77" w:line="208" w:lineRule="auto"/>
              <w:ind w:left="762"/>
              <w:rPr>
                <w:sz w:val="20"/>
                <w:szCs w:val="20"/>
              </w:rPr>
            </w:pPr>
            <w:r>
              <w:rPr>
                <w:color w:val="2F6C40"/>
                <w:spacing w:val="-3"/>
                <w:sz w:val="20"/>
                <w:szCs w:val="20"/>
              </w:rPr>
              <w:t>676</w:t>
            </w:r>
          </w:p>
        </w:tc>
        <w:tc>
          <w:tcPr>
            <w:tcW w:w="1992" w:type="dxa"/>
            <w:shd w:val="clear" w:color="auto" w:fill="A2C4B2"/>
            <w:vAlign w:val="top"/>
          </w:tcPr>
          <w:p w14:paraId="4EC19F83">
            <w:pPr>
              <w:pStyle w:val="6"/>
              <w:spacing w:before="77" w:line="208" w:lineRule="auto"/>
              <w:ind w:left="823"/>
              <w:rPr>
                <w:sz w:val="20"/>
                <w:szCs w:val="20"/>
              </w:rPr>
            </w:pPr>
            <w:r>
              <w:rPr>
                <w:color w:val="2F6C40"/>
                <w:spacing w:val="-3"/>
                <w:sz w:val="20"/>
                <w:szCs w:val="20"/>
              </w:rPr>
              <w:t>658</w:t>
            </w:r>
          </w:p>
        </w:tc>
        <w:tc>
          <w:tcPr>
            <w:tcW w:w="1916" w:type="dxa"/>
            <w:shd w:val="clear" w:color="auto" w:fill="A2C4B2"/>
            <w:vAlign w:val="top"/>
          </w:tcPr>
          <w:p w14:paraId="14AB73C7">
            <w:pPr>
              <w:pStyle w:val="6"/>
              <w:spacing w:before="77" w:line="208" w:lineRule="auto"/>
              <w:ind w:left="790"/>
              <w:rPr>
                <w:sz w:val="20"/>
                <w:szCs w:val="20"/>
              </w:rPr>
            </w:pPr>
            <w:r>
              <w:rPr>
                <w:color w:val="2F6C40"/>
                <w:spacing w:val="-2"/>
                <w:sz w:val="20"/>
                <w:szCs w:val="20"/>
              </w:rPr>
              <w:t>727</w:t>
            </w:r>
          </w:p>
        </w:tc>
      </w:tr>
      <w:tr w14:paraId="4272BA31">
        <w:trPr>
          <w:trHeight w:val="404" w:hRule="atLeast"/>
        </w:trPr>
        <w:tc>
          <w:tcPr>
            <w:tcW w:w="2577" w:type="dxa"/>
            <w:shd w:val="clear" w:color="auto" w:fill="A2C4B2"/>
            <w:vAlign w:val="top"/>
          </w:tcPr>
          <w:p w14:paraId="29F9A33B">
            <w:pPr>
              <w:pStyle w:val="6"/>
              <w:spacing w:before="78" w:line="208" w:lineRule="auto"/>
              <w:ind w:left="1091"/>
              <w:rPr>
                <w:sz w:val="20"/>
                <w:szCs w:val="20"/>
              </w:rPr>
            </w:pPr>
            <w:r>
              <w:rPr>
                <w:color w:val="2F6C40"/>
                <w:spacing w:val="-3"/>
                <w:sz w:val="20"/>
                <w:szCs w:val="20"/>
              </w:rPr>
              <w:t>大专</w:t>
            </w:r>
          </w:p>
        </w:tc>
        <w:tc>
          <w:tcPr>
            <w:tcW w:w="1274" w:type="dxa"/>
            <w:shd w:val="clear" w:color="auto" w:fill="A2C4B2"/>
            <w:vAlign w:val="top"/>
          </w:tcPr>
          <w:p w14:paraId="356F2D36">
            <w:pPr>
              <w:pStyle w:val="6"/>
              <w:spacing w:before="90" w:line="219" w:lineRule="auto"/>
              <w:ind w:left="546"/>
              <w:rPr>
                <w:sz w:val="18"/>
                <w:szCs w:val="18"/>
              </w:rPr>
            </w:pPr>
            <w:r>
              <w:rPr>
                <w:color w:val="2F6C40"/>
                <w:sz w:val="18"/>
                <w:szCs w:val="18"/>
              </w:rPr>
              <w:t>人</w:t>
            </w:r>
          </w:p>
        </w:tc>
        <w:tc>
          <w:tcPr>
            <w:tcW w:w="1864" w:type="dxa"/>
            <w:shd w:val="clear" w:color="auto" w:fill="A2C4B2"/>
            <w:vAlign w:val="top"/>
          </w:tcPr>
          <w:p w14:paraId="1FC3CCC1">
            <w:pPr>
              <w:pStyle w:val="6"/>
              <w:spacing w:before="78" w:line="208" w:lineRule="auto"/>
              <w:ind w:left="762"/>
              <w:rPr>
                <w:sz w:val="20"/>
                <w:szCs w:val="20"/>
              </w:rPr>
            </w:pPr>
            <w:r>
              <w:rPr>
                <w:color w:val="2F6C40"/>
                <w:spacing w:val="-3"/>
                <w:sz w:val="20"/>
                <w:szCs w:val="20"/>
              </w:rPr>
              <w:t>579</w:t>
            </w:r>
          </w:p>
        </w:tc>
        <w:tc>
          <w:tcPr>
            <w:tcW w:w="1992" w:type="dxa"/>
            <w:shd w:val="clear" w:color="auto" w:fill="A2C4B2"/>
            <w:vAlign w:val="top"/>
          </w:tcPr>
          <w:p w14:paraId="758C897D">
            <w:pPr>
              <w:pStyle w:val="6"/>
              <w:spacing w:before="78" w:line="208" w:lineRule="auto"/>
              <w:ind w:left="823"/>
              <w:rPr>
                <w:sz w:val="20"/>
                <w:szCs w:val="20"/>
              </w:rPr>
            </w:pPr>
            <w:r>
              <w:rPr>
                <w:color w:val="2F6C40"/>
                <w:spacing w:val="-3"/>
                <w:sz w:val="20"/>
                <w:szCs w:val="20"/>
              </w:rPr>
              <w:t>609</w:t>
            </w:r>
          </w:p>
        </w:tc>
        <w:tc>
          <w:tcPr>
            <w:tcW w:w="1916" w:type="dxa"/>
            <w:shd w:val="clear" w:color="auto" w:fill="A2C4B2"/>
            <w:vAlign w:val="top"/>
          </w:tcPr>
          <w:p w14:paraId="5D5674EB">
            <w:pPr>
              <w:pStyle w:val="6"/>
              <w:spacing w:before="78" w:line="208" w:lineRule="auto"/>
              <w:ind w:left="788"/>
              <w:rPr>
                <w:sz w:val="20"/>
                <w:szCs w:val="20"/>
              </w:rPr>
            </w:pPr>
            <w:r>
              <w:rPr>
                <w:color w:val="2F6C40"/>
                <w:spacing w:val="-3"/>
                <w:sz w:val="20"/>
                <w:szCs w:val="20"/>
              </w:rPr>
              <w:t>572</w:t>
            </w:r>
          </w:p>
        </w:tc>
      </w:tr>
      <w:tr w14:paraId="07A1F643">
        <w:trPr>
          <w:trHeight w:val="404" w:hRule="atLeast"/>
        </w:trPr>
        <w:tc>
          <w:tcPr>
            <w:tcW w:w="2577" w:type="dxa"/>
            <w:shd w:val="clear" w:color="auto" w:fill="A2C4B2"/>
            <w:vAlign w:val="top"/>
          </w:tcPr>
          <w:p w14:paraId="0569BACA">
            <w:pPr>
              <w:pStyle w:val="6"/>
              <w:spacing w:before="78" w:line="208" w:lineRule="auto"/>
              <w:ind w:left="794"/>
              <w:rPr>
                <w:sz w:val="20"/>
                <w:szCs w:val="20"/>
              </w:rPr>
            </w:pPr>
            <w:r>
              <w:rPr>
                <w:color w:val="2F6C40"/>
                <w:spacing w:val="-2"/>
                <w:sz w:val="20"/>
                <w:szCs w:val="20"/>
              </w:rPr>
              <w:t>高中及以下</w:t>
            </w:r>
          </w:p>
        </w:tc>
        <w:tc>
          <w:tcPr>
            <w:tcW w:w="1274" w:type="dxa"/>
            <w:shd w:val="clear" w:color="auto" w:fill="A2C4B2"/>
            <w:vAlign w:val="top"/>
          </w:tcPr>
          <w:p w14:paraId="63B74296">
            <w:pPr>
              <w:pStyle w:val="6"/>
              <w:spacing w:before="90" w:line="219" w:lineRule="auto"/>
              <w:ind w:left="546"/>
              <w:rPr>
                <w:sz w:val="18"/>
                <w:szCs w:val="18"/>
              </w:rPr>
            </w:pPr>
            <w:r>
              <w:rPr>
                <w:color w:val="2F6C40"/>
                <w:sz w:val="18"/>
                <w:szCs w:val="18"/>
              </w:rPr>
              <w:t>人</w:t>
            </w:r>
          </w:p>
        </w:tc>
        <w:tc>
          <w:tcPr>
            <w:tcW w:w="1864" w:type="dxa"/>
            <w:shd w:val="clear" w:color="auto" w:fill="A2C4B2"/>
            <w:vAlign w:val="top"/>
          </w:tcPr>
          <w:p w14:paraId="1FA37538">
            <w:pPr>
              <w:pStyle w:val="6"/>
              <w:spacing w:before="78" w:line="208" w:lineRule="auto"/>
              <w:ind w:left="689"/>
              <w:rPr>
                <w:sz w:val="20"/>
                <w:szCs w:val="20"/>
              </w:rPr>
            </w:pPr>
            <w:r>
              <w:rPr>
                <w:color w:val="2F6C40"/>
                <w:spacing w:val="-2"/>
                <w:sz w:val="20"/>
                <w:szCs w:val="20"/>
              </w:rPr>
              <w:t>1,039</w:t>
            </w:r>
          </w:p>
        </w:tc>
        <w:tc>
          <w:tcPr>
            <w:tcW w:w="1992" w:type="dxa"/>
            <w:shd w:val="clear" w:color="auto" w:fill="A2C4B2"/>
            <w:vAlign w:val="top"/>
          </w:tcPr>
          <w:p w14:paraId="5F5454C7">
            <w:pPr>
              <w:pStyle w:val="6"/>
              <w:spacing w:before="78" w:line="208" w:lineRule="auto"/>
              <w:ind w:left="828"/>
              <w:rPr>
                <w:sz w:val="20"/>
                <w:szCs w:val="20"/>
              </w:rPr>
            </w:pPr>
            <w:r>
              <w:rPr>
                <w:color w:val="2F6C40"/>
                <w:spacing w:val="-3"/>
                <w:sz w:val="20"/>
                <w:szCs w:val="20"/>
              </w:rPr>
              <w:t>997</w:t>
            </w:r>
          </w:p>
        </w:tc>
        <w:tc>
          <w:tcPr>
            <w:tcW w:w="1916" w:type="dxa"/>
            <w:shd w:val="clear" w:color="auto" w:fill="A2C4B2"/>
            <w:vAlign w:val="top"/>
          </w:tcPr>
          <w:p w14:paraId="3AFC4033">
            <w:pPr>
              <w:pStyle w:val="6"/>
              <w:spacing w:before="78" w:line="208" w:lineRule="auto"/>
              <w:ind w:left="781"/>
              <w:rPr>
                <w:sz w:val="20"/>
                <w:szCs w:val="20"/>
              </w:rPr>
            </w:pPr>
            <w:r>
              <w:rPr>
                <w:color w:val="2F6C40"/>
                <w:spacing w:val="-2"/>
                <w:sz w:val="20"/>
                <w:szCs w:val="20"/>
              </w:rPr>
              <w:t>833</w:t>
            </w:r>
          </w:p>
        </w:tc>
      </w:tr>
      <w:tr w14:paraId="30126EFB">
        <w:trPr>
          <w:trHeight w:val="403" w:hRule="atLeast"/>
        </w:trPr>
        <w:tc>
          <w:tcPr>
            <w:tcW w:w="2577" w:type="dxa"/>
            <w:tcBorders>
              <w:right w:val="nil"/>
            </w:tcBorders>
            <w:vAlign w:val="top"/>
          </w:tcPr>
          <w:p w14:paraId="7BADDE14">
            <w:pPr>
              <w:rPr>
                <w:rFonts w:ascii="Arial"/>
                <w:sz w:val="21"/>
              </w:rPr>
            </w:pPr>
          </w:p>
        </w:tc>
        <w:tc>
          <w:tcPr>
            <w:tcW w:w="1274" w:type="dxa"/>
            <w:tcBorders>
              <w:left w:val="nil"/>
              <w:right w:val="nil"/>
            </w:tcBorders>
            <w:vAlign w:val="top"/>
          </w:tcPr>
          <w:p w14:paraId="195F5396">
            <w:pPr>
              <w:rPr>
                <w:rFonts w:ascii="Arial"/>
                <w:sz w:val="21"/>
              </w:rPr>
            </w:pPr>
          </w:p>
        </w:tc>
        <w:tc>
          <w:tcPr>
            <w:tcW w:w="1864" w:type="dxa"/>
            <w:tcBorders>
              <w:left w:val="nil"/>
              <w:right w:val="nil"/>
            </w:tcBorders>
            <w:vAlign w:val="top"/>
          </w:tcPr>
          <w:p w14:paraId="74673804">
            <w:pPr>
              <w:pStyle w:val="6"/>
              <w:spacing w:before="77" w:line="208" w:lineRule="auto"/>
              <w:ind w:left="268"/>
              <w:rPr>
                <w:sz w:val="20"/>
                <w:szCs w:val="20"/>
              </w:rPr>
            </w:pPr>
            <w:r>
              <w:rPr>
                <w:color w:val="2F6C40"/>
                <w:spacing w:val="-1"/>
                <w:sz w:val="20"/>
                <w:szCs w:val="20"/>
              </w:rPr>
              <w:t>职业健康与安全</w:t>
            </w:r>
          </w:p>
        </w:tc>
        <w:tc>
          <w:tcPr>
            <w:tcW w:w="1992" w:type="dxa"/>
            <w:tcBorders>
              <w:left w:val="nil"/>
              <w:right w:val="nil"/>
            </w:tcBorders>
            <w:vAlign w:val="top"/>
          </w:tcPr>
          <w:p w14:paraId="131893BA">
            <w:pPr>
              <w:rPr>
                <w:rFonts w:ascii="Arial"/>
                <w:sz w:val="21"/>
              </w:rPr>
            </w:pPr>
          </w:p>
        </w:tc>
        <w:tc>
          <w:tcPr>
            <w:tcW w:w="1916" w:type="dxa"/>
            <w:tcBorders>
              <w:left w:val="nil"/>
            </w:tcBorders>
            <w:vAlign w:val="top"/>
          </w:tcPr>
          <w:p w14:paraId="659066E9">
            <w:pPr>
              <w:rPr>
                <w:rFonts w:ascii="Arial"/>
                <w:sz w:val="21"/>
              </w:rPr>
            </w:pPr>
          </w:p>
        </w:tc>
      </w:tr>
      <w:tr w14:paraId="23C0BFFB">
        <w:trPr>
          <w:trHeight w:val="404" w:hRule="atLeast"/>
        </w:trPr>
        <w:tc>
          <w:tcPr>
            <w:tcW w:w="2577" w:type="dxa"/>
            <w:vAlign w:val="top"/>
          </w:tcPr>
          <w:p w14:paraId="77B1CD87">
            <w:pPr>
              <w:pStyle w:val="6"/>
              <w:spacing w:before="78" w:line="208" w:lineRule="auto"/>
              <w:ind w:left="90"/>
              <w:rPr>
                <w:sz w:val="20"/>
                <w:szCs w:val="20"/>
              </w:rPr>
            </w:pPr>
            <w:r>
              <w:rPr>
                <w:color w:val="2F6C40"/>
                <w:spacing w:val="-1"/>
                <w:sz w:val="20"/>
                <w:szCs w:val="20"/>
              </w:rPr>
              <w:t>职业危害接触岗位员工人数</w:t>
            </w:r>
          </w:p>
        </w:tc>
        <w:tc>
          <w:tcPr>
            <w:tcW w:w="1274" w:type="dxa"/>
            <w:vAlign w:val="top"/>
          </w:tcPr>
          <w:p w14:paraId="3240D1AF">
            <w:pPr>
              <w:pStyle w:val="6"/>
              <w:spacing w:before="91" w:line="219" w:lineRule="auto"/>
              <w:ind w:left="546"/>
              <w:rPr>
                <w:sz w:val="18"/>
                <w:szCs w:val="18"/>
              </w:rPr>
            </w:pPr>
            <w:r>
              <w:rPr>
                <w:color w:val="2F6C40"/>
                <w:sz w:val="18"/>
                <w:szCs w:val="18"/>
              </w:rPr>
              <w:t>人</w:t>
            </w:r>
          </w:p>
        </w:tc>
        <w:tc>
          <w:tcPr>
            <w:tcW w:w="1864" w:type="dxa"/>
            <w:vAlign w:val="top"/>
          </w:tcPr>
          <w:p w14:paraId="35F1E179">
            <w:pPr>
              <w:pStyle w:val="6"/>
              <w:spacing w:before="78" w:line="208" w:lineRule="auto"/>
              <w:ind w:left="777"/>
              <w:rPr>
                <w:sz w:val="20"/>
                <w:szCs w:val="20"/>
              </w:rPr>
            </w:pPr>
            <w:r>
              <w:rPr>
                <w:color w:val="2F6C40"/>
                <w:spacing w:val="-3"/>
                <w:sz w:val="20"/>
                <w:szCs w:val="20"/>
              </w:rPr>
              <w:t>912</w:t>
            </w:r>
          </w:p>
        </w:tc>
        <w:tc>
          <w:tcPr>
            <w:tcW w:w="1992" w:type="dxa"/>
            <w:vAlign w:val="top"/>
          </w:tcPr>
          <w:p w14:paraId="379A0433">
            <w:pPr>
              <w:pStyle w:val="6"/>
              <w:spacing w:before="78" w:line="208" w:lineRule="auto"/>
              <w:ind w:left="825"/>
              <w:rPr>
                <w:sz w:val="20"/>
                <w:szCs w:val="20"/>
              </w:rPr>
            </w:pPr>
            <w:r>
              <w:rPr>
                <w:color w:val="2F6C40"/>
                <w:spacing w:val="-2"/>
                <w:sz w:val="20"/>
                <w:szCs w:val="20"/>
              </w:rPr>
              <w:t>709</w:t>
            </w:r>
          </w:p>
        </w:tc>
        <w:tc>
          <w:tcPr>
            <w:tcW w:w="1916" w:type="dxa"/>
            <w:vAlign w:val="top"/>
          </w:tcPr>
          <w:p w14:paraId="7CCC4701">
            <w:pPr>
              <w:pStyle w:val="6"/>
              <w:spacing w:before="78" w:line="208" w:lineRule="auto"/>
              <w:ind w:left="781"/>
              <w:rPr>
                <w:sz w:val="20"/>
                <w:szCs w:val="20"/>
              </w:rPr>
            </w:pPr>
            <w:r>
              <w:rPr>
                <w:color w:val="2F6C40"/>
                <w:spacing w:val="-2"/>
                <w:sz w:val="20"/>
                <w:szCs w:val="20"/>
              </w:rPr>
              <w:t>829</w:t>
            </w:r>
          </w:p>
        </w:tc>
      </w:tr>
      <w:tr w14:paraId="4DB6BE6B">
        <w:trPr>
          <w:trHeight w:val="403" w:hRule="atLeast"/>
        </w:trPr>
        <w:tc>
          <w:tcPr>
            <w:tcW w:w="2577" w:type="dxa"/>
            <w:vAlign w:val="top"/>
          </w:tcPr>
          <w:p w14:paraId="36A2C169">
            <w:pPr>
              <w:pStyle w:val="6"/>
              <w:spacing w:before="79" w:line="207" w:lineRule="auto"/>
              <w:ind w:left="390"/>
              <w:rPr>
                <w:sz w:val="20"/>
                <w:szCs w:val="20"/>
              </w:rPr>
            </w:pPr>
            <w:r>
              <w:rPr>
                <w:color w:val="2F6C40"/>
                <w:spacing w:val="-1"/>
                <w:sz w:val="20"/>
                <w:szCs w:val="20"/>
              </w:rPr>
              <w:t>职业病发病员工人数</w:t>
            </w:r>
          </w:p>
        </w:tc>
        <w:tc>
          <w:tcPr>
            <w:tcW w:w="1274" w:type="dxa"/>
            <w:vAlign w:val="top"/>
          </w:tcPr>
          <w:p w14:paraId="747B31C7">
            <w:pPr>
              <w:pStyle w:val="6"/>
              <w:spacing w:before="90" w:line="219" w:lineRule="auto"/>
              <w:ind w:left="546"/>
              <w:rPr>
                <w:sz w:val="18"/>
                <w:szCs w:val="18"/>
              </w:rPr>
            </w:pPr>
            <w:r>
              <w:rPr>
                <w:color w:val="2F6C40"/>
                <w:sz w:val="18"/>
                <w:szCs w:val="18"/>
              </w:rPr>
              <w:t>人</w:t>
            </w:r>
          </w:p>
        </w:tc>
        <w:tc>
          <w:tcPr>
            <w:tcW w:w="1864" w:type="dxa"/>
            <w:vAlign w:val="top"/>
          </w:tcPr>
          <w:p w14:paraId="7F3B7AE6">
            <w:pPr>
              <w:pStyle w:val="6"/>
              <w:spacing w:before="79" w:line="207" w:lineRule="auto"/>
              <w:ind w:left="877"/>
              <w:rPr>
                <w:sz w:val="20"/>
                <w:szCs w:val="20"/>
              </w:rPr>
            </w:pPr>
            <w:r>
              <w:rPr>
                <w:color w:val="2F6C40"/>
                <w:sz w:val="20"/>
                <w:szCs w:val="20"/>
              </w:rPr>
              <w:t>0</w:t>
            </w:r>
          </w:p>
        </w:tc>
        <w:tc>
          <w:tcPr>
            <w:tcW w:w="1992" w:type="dxa"/>
            <w:vAlign w:val="top"/>
          </w:tcPr>
          <w:p w14:paraId="4FAE3789">
            <w:pPr>
              <w:pStyle w:val="6"/>
              <w:spacing w:before="79" w:line="207" w:lineRule="auto"/>
              <w:ind w:left="943"/>
              <w:rPr>
                <w:sz w:val="20"/>
                <w:szCs w:val="20"/>
              </w:rPr>
            </w:pPr>
            <w:r>
              <w:rPr>
                <w:color w:val="2F6C40"/>
                <w:sz w:val="20"/>
                <w:szCs w:val="20"/>
              </w:rPr>
              <w:t>0</w:t>
            </w:r>
          </w:p>
        </w:tc>
        <w:tc>
          <w:tcPr>
            <w:tcW w:w="1916" w:type="dxa"/>
            <w:vAlign w:val="top"/>
          </w:tcPr>
          <w:p w14:paraId="314465F5">
            <w:pPr>
              <w:pStyle w:val="6"/>
              <w:spacing w:before="79" w:line="207" w:lineRule="auto"/>
              <w:ind w:left="903"/>
              <w:rPr>
                <w:sz w:val="20"/>
                <w:szCs w:val="20"/>
              </w:rPr>
            </w:pPr>
            <w:r>
              <w:rPr>
                <w:color w:val="2F6C40"/>
                <w:sz w:val="20"/>
                <w:szCs w:val="20"/>
              </w:rPr>
              <w:t>0</w:t>
            </w:r>
          </w:p>
        </w:tc>
      </w:tr>
      <w:tr w14:paraId="6CD5F66D">
        <w:trPr>
          <w:trHeight w:val="403" w:hRule="atLeast"/>
        </w:trPr>
        <w:tc>
          <w:tcPr>
            <w:tcW w:w="2577" w:type="dxa"/>
            <w:vAlign w:val="top"/>
          </w:tcPr>
          <w:p w14:paraId="7370607E">
            <w:pPr>
              <w:pStyle w:val="6"/>
              <w:spacing w:before="79" w:line="207" w:lineRule="auto"/>
              <w:ind w:left="490"/>
              <w:rPr>
                <w:sz w:val="20"/>
                <w:szCs w:val="20"/>
              </w:rPr>
            </w:pPr>
            <w:r>
              <w:rPr>
                <w:color w:val="2F6C40"/>
                <w:spacing w:val="-1"/>
                <w:sz w:val="20"/>
                <w:szCs w:val="20"/>
              </w:rPr>
              <w:t>职业病禁忌调岗率</w:t>
            </w:r>
          </w:p>
        </w:tc>
        <w:tc>
          <w:tcPr>
            <w:tcW w:w="1274" w:type="dxa"/>
            <w:vAlign w:val="top"/>
          </w:tcPr>
          <w:p w14:paraId="1F956109">
            <w:pPr>
              <w:pStyle w:val="6"/>
              <w:spacing w:before="91" w:line="221" w:lineRule="auto"/>
              <w:ind w:left="555"/>
              <w:rPr>
                <w:sz w:val="18"/>
                <w:szCs w:val="18"/>
              </w:rPr>
            </w:pPr>
            <w:r>
              <w:rPr>
                <w:color w:val="2F6C40"/>
                <w:sz w:val="18"/>
                <w:szCs w:val="18"/>
              </w:rPr>
              <w:t>%</w:t>
            </w:r>
          </w:p>
        </w:tc>
        <w:tc>
          <w:tcPr>
            <w:tcW w:w="1864" w:type="dxa"/>
            <w:vAlign w:val="top"/>
          </w:tcPr>
          <w:p w14:paraId="20C66B54">
            <w:pPr>
              <w:pStyle w:val="6"/>
              <w:spacing w:before="79" w:line="207" w:lineRule="auto"/>
              <w:ind w:left="775"/>
              <w:rPr>
                <w:sz w:val="20"/>
                <w:szCs w:val="20"/>
              </w:rPr>
            </w:pPr>
            <w:r>
              <w:rPr>
                <w:color w:val="2F6C40"/>
                <w:spacing w:val="-2"/>
                <w:sz w:val="20"/>
                <w:szCs w:val="20"/>
              </w:rPr>
              <w:t>100</w:t>
            </w:r>
          </w:p>
        </w:tc>
        <w:tc>
          <w:tcPr>
            <w:tcW w:w="1992" w:type="dxa"/>
            <w:vAlign w:val="top"/>
          </w:tcPr>
          <w:p w14:paraId="0C33909C">
            <w:pPr>
              <w:pStyle w:val="6"/>
              <w:spacing w:before="79" w:line="207" w:lineRule="auto"/>
              <w:ind w:left="841"/>
              <w:rPr>
                <w:sz w:val="20"/>
                <w:szCs w:val="20"/>
              </w:rPr>
            </w:pPr>
            <w:r>
              <w:rPr>
                <w:color w:val="2F6C40"/>
                <w:spacing w:val="-2"/>
                <w:sz w:val="20"/>
                <w:szCs w:val="20"/>
              </w:rPr>
              <w:t>100</w:t>
            </w:r>
          </w:p>
        </w:tc>
        <w:tc>
          <w:tcPr>
            <w:tcW w:w="1916" w:type="dxa"/>
            <w:vAlign w:val="top"/>
          </w:tcPr>
          <w:p w14:paraId="511E3ED4">
            <w:pPr>
              <w:pStyle w:val="6"/>
              <w:spacing w:before="79" w:line="207" w:lineRule="auto"/>
              <w:ind w:left="802"/>
              <w:rPr>
                <w:sz w:val="20"/>
                <w:szCs w:val="20"/>
              </w:rPr>
            </w:pPr>
            <w:r>
              <w:rPr>
                <w:color w:val="2F6C40"/>
                <w:spacing w:val="-2"/>
                <w:sz w:val="20"/>
                <w:szCs w:val="20"/>
              </w:rPr>
              <w:t>100</w:t>
            </w:r>
          </w:p>
        </w:tc>
      </w:tr>
      <w:tr w14:paraId="301F87E2">
        <w:trPr>
          <w:trHeight w:val="403" w:hRule="atLeast"/>
        </w:trPr>
        <w:tc>
          <w:tcPr>
            <w:tcW w:w="2577" w:type="dxa"/>
            <w:vAlign w:val="top"/>
          </w:tcPr>
          <w:p w14:paraId="607851BB">
            <w:pPr>
              <w:pStyle w:val="6"/>
              <w:spacing w:before="80" w:line="206" w:lineRule="auto"/>
              <w:ind w:left="502"/>
              <w:rPr>
                <w:sz w:val="20"/>
                <w:szCs w:val="20"/>
              </w:rPr>
            </w:pPr>
            <w:r>
              <w:rPr>
                <w:color w:val="2F6C40"/>
                <w:spacing w:val="-3"/>
                <w:sz w:val="20"/>
                <w:szCs w:val="20"/>
              </w:rPr>
              <w:t>因工死亡事故起数</w:t>
            </w:r>
          </w:p>
        </w:tc>
        <w:tc>
          <w:tcPr>
            <w:tcW w:w="1274" w:type="dxa"/>
            <w:vAlign w:val="top"/>
          </w:tcPr>
          <w:p w14:paraId="080F6242">
            <w:pPr>
              <w:pStyle w:val="6"/>
              <w:spacing w:before="92" w:line="218" w:lineRule="auto"/>
              <w:ind w:left="547"/>
              <w:rPr>
                <w:sz w:val="18"/>
                <w:szCs w:val="18"/>
              </w:rPr>
            </w:pPr>
            <w:r>
              <w:rPr>
                <w:color w:val="2F6C40"/>
                <w:sz w:val="18"/>
                <w:szCs w:val="18"/>
              </w:rPr>
              <w:t>起</w:t>
            </w:r>
          </w:p>
        </w:tc>
        <w:tc>
          <w:tcPr>
            <w:tcW w:w="1864" w:type="dxa"/>
            <w:vAlign w:val="top"/>
          </w:tcPr>
          <w:p w14:paraId="59268D52">
            <w:pPr>
              <w:pStyle w:val="6"/>
              <w:spacing w:before="80" w:line="206" w:lineRule="auto"/>
              <w:ind w:left="877"/>
              <w:rPr>
                <w:sz w:val="20"/>
                <w:szCs w:val="20"/>
              </w:rPr>
            </w:pPr>
            <w:r>
              <w:rPr>
                <w:color w:val="2F6C40"/>
                <w:sz w:val="20"/>
                <w:szCs w:val="20"/>
              </w:rPr>
              <w:t>0</w:t>
            </w:r>
          </w:p>
        </w:tc>
        <w:tc>
          <w:tcPr>
            <w:tcW w:w="1992" w:type="dxa"/>
            <w:vAlign w:val="top"/>
          </w:tcPr>
          <w:p w14:paraId="2E9C23A5">
            <w:pPr>
              <w:pStyle w:val="6"/>
              <w:spacing w:before="80" w:line="206" w:lineRule="auto"/>
              <w:ind w:left="943"/>
              <w:rPr>
                <w:sz w:val="20"/>
                <w:szCs w:val="20"/>
              </w:rPr>
            </w:pPr>
            <w:r>
              <w:rPr>
                <w:color w:val="2F6C40"/>
                <w:sz w:val="20"/>
                <w:szCs w:val="20"/>
              </w:rPr>
              <w:t>0</w:t>
            </w:r>
          </w:p>
        </w:tc>
        <w:tc>
          <w:tcPr>
            <w:tcW w:w="1916" w:type="dxa"/>
            <w:vAlign w:val="top"/>
          </w:tcPr>
          <w:p w14:paraId="6B471893">
            <w:pPr>
              <w:pStyle w:val="6"/>
              <w:spacing w:before="80" w:line="206" w:lineRule="auto"/>
              <w:ind w:left="903"/>
              <w:rPr>
                <w:sz w:val="20"/>
                <w:szCs w:val="20"/>
              </w:rPr>
            </w:pPr>
            <w:r>
              <w:rPr>
                <w:color w:val="2F6C40"/>
                <w:sz w:val="20"/>
                <w:szCs w:val="20"/>
              </w:rPr>
              <w:t>0</w:t>
            </w:r>
          </w:p>
        </w:tc>
      </w:tr>
      <w:tr w14:paraId="48C8B4CE">
        <w:trPr>
          <w:trHeight w:val="404" w:hRule="atLeast"/>
        </w:trPr>
        <w:tc>
          <w:tcPr>
            <w:tcW w:w="2577" w:type="dxa"/>
            <w:vAlign w:val="top"/>
          </w:tcPr>
          <w:p w14:paraId="6234D5A5">
            <w:pPr>
              <w:pStyle w:val="6"/>
              <w:spacing w:before="81" w:line="206" w:lineRule="auto"/>
              <w:ind w:left="502"/>
              <w:rPr>
                <w:sz w:val="20"/>
                <w:szCs w:val="20"/>
              </w:rPr>
            </w:pPr>
            <w:r>
              <w:rPr>
                <w:color w:val="2F6C40"/>
                <w:spacing w:val="-3"/>
                <w:sz w:val="20"/>
                <w:szCs w:val="20"/>
              </w:rPr>
              <w:t>因工死亡事故人数</w:t>
            </w:r>
          </w:p>
        </w:tc>
        <w:tc>
          <w:tcPr>
            <w:tcW w:w="1274" w:type="dxa"/>
            <w:vAlign w:val="top"/>
          </w:tcPr>
          <w:p w14:paraId="26B233CD">
            <w:pPr>
              <w:pStyle w:val="6"/>
              <w:spacing w:before="93" w:line="219" w:lineRule="auto"/>
              <w:ind w:left="546"/>
              <w:rPr>
                <w:sz w:val="18"/>
                <w:szCs w:val="18"/>
              </w:rPr>
            </w:pPr>
            <w:r>
              <w:rPr>
                <w:color w:val="2F6C40"/>
                <w:sz w:val="18"/>
                <w:szCs w:val="18"/>
              </w:rPr>
              <w:t>人</w:t>
            </w:r>
          </w:p>
        </w:tc>
        <w:tc>
          <w:tcPr>
            <w:tcW w:w="1864" w:type="dxa"/>
            <w:vAlign w:val="top"/>
          </w:tcPr>
          <w:p w14:paraId="38F6E1F0">
            <w:pPr>
              <w:pStyle w:val="6"/>
              <w:spacing w:before="81" w:line="206" w:lineRule="auto"/>
              <w:ind w:left="877"/>
              <w:rPr>
                <w:sz w:val="20"/>
                <w:szCs w:val="20"/>
              </w:rPr>
            </w:pPr>
            <w:r>
              <w:rPr>
                <w:color w:val="2F6C40"/>
                <w:sz w:val="20"/>
                <w:szCs w:val="20"/>
              </w:rPr>
              <w:t>0</w:t>
            </w:r>
          </w:p>
        </w:tc>
        <w:tc>
          <w:tcPr>
            <w:tcW w:w="1992" w:type="dxa"/>
            <w:vAlign w:val="top"/>
          </w:tcPr>
          <w:p w14:paraId="05844A0B">
            <w:pPr>
              <w:pStyle w:val="6"/>
              <w:spacing w:before="81" w:line="206" w:lineRule="auto"/>
              <w:ind w:left="943"/>
              <w:rPr>
                <w:sz w:val="20"/>
                <w:szCs w:val="20"/>
              </w:rPr>
            </w:pPr>
            <w:r>
              <w:rPr>
                <w:color w:val="2F6C40"/>
                <w:sz w:val="20"/>
                <w:szCs w:val="20"/>
              </w:rPr>
              <w:t>0</w:t>
            </w:r>
          </w:p>
        </w:tc>
        <w:tc>
          <w:tcPr>
            <w:tcW w:w="1916" w:type="dxa"/>
            <w:vAlign w:val="top"/>
          </w:tcPr>
          <w:p w14:paraId="7035872A">
            <w:pPr>
              <w:pStyle w:val="6"/>
              <w:spacing w:before="81" w:line="206" w:lineRule="auto"/>
              <w:ind w:left="903"/>
              <w:rPr>
                <w:sz w:val="20"/>
                <w:szCs w:val="20"/>
              </w:rPr>
            </w:pPr>
            <w:r>
              <w:rPr>
                <w:color w:val="2F6C40"/>
                <w:sz w:val="20"/>
                <w:szCs w:val="20"/>
              </w:rPr>
              <w:t>0</w:t>
            </w:r>
          </w:p>
        </w:tc>
      </w:tr>
      <w:tr w14:paraId="75B25CA1">
        <w:trPr>
          <w:trHeight w:val="403" w:hRule="atLeast"/>
        </w:trPr>
        <w:tc>
          <w:tcPr>
            <w:tcW w:w="2577" w:type="dxa"/>
            <w:tcBorders>
              <w:right w:val="nil"/>
            </w:tcBorders>
            <w:shd w:val="clear" w:color="auto" w:fill="A2C4B2"/>
            <w:vAlign w:val="top"/>
          </w:tcPr>
          <w:p w14:paraId="596BE35B">
            <w:pPr>
              <w:rPr>
                <w:rFonts w:ascii="Arial"/>
                <w:sz w:val="21"/>
              </w:rPr>
            </w:pPr>
          </w:p>
        </w:tc>
        <w:tc>
          <w:tcPr>
            <w:tcW w:w="1274" w:type="dxa"/>
            <w:tcBorders>
              <w:left w:val="nil"/>
              <w:right w:val="nil"/>
            </w:tcBorders>
            <w:shd w:val="clear" w:color="auto" w:fill="A2C4B2"/>
            <w:vAlign w:val="top"/>
          </w:tcPr>
          <w:p w14:paraId="68ADCD89">
            <w:pPr>
              <w:rPr>
                <w:rFonts w:ascii="Arial"/>
                <w:sz w:val="21"/>
              </w:rPr>
            </w:pPr>
          </w:p>
        </w:tc>
        <w:tc>
          <w:tcPr>
            <w:tcW w:w="1864" w:type="dxa"/>
            <w:tcBorders>
              <w:left w:val="nil"/>
              <w:right w:val="nil"/>
            </w:tcBorders>
            <w:shd w:val="clear" w:color="auto" w:fill="A2C4B2"/>
            <w:vAlign w:val="top"/>
          </w:tcPr>
          <w:p w14:paraId="17BFC911">
            <w:pPr>
              <w:pStyle w:val="6"/>
              <w:spacing w:before="80" w:line="206" w:lineRule="auto"/>
              <w:ind w:left="666"/>
              <w:rPr>
                <w:sz w:val="20"/>
                <w:szCs w:val="20"/>
              </w:rPr>
            </w:pPr>
            <w:r>
              <w:rPr>
                <w:color w:val="2F6C40"/>
                <w:spacing w:val="-2"/>
                <w:sz w:val="20"/>
                <w:szCs w:val="20"/>
              </w:rPr>
              <w:t>供应链</w:t>
            </w:r>
          </w:p>
        </w:tc>
        <w:tc>
          <w:tcPr>
            <w:tcW w:w="1992" w:type="dxa"/>
            <w:tcBorders>
              <w:left w:val="nil"/>
              <w:right w:val="nil"/>
            </w:tcBorders>
            <w:shd w:val="clear" w:color="auto" w:fill="A2C4B2"/>
            <w:vAlign w:val="top"/>
          </w:tcPr>
          <w:p w14:paraId="3592D571">
            <w:pPr>
              <w:rPr>
                <w:rFonts w:ascii="Arial"/>
                <w:sz w:val="21"/>
              </w:rPr>
            </w:pPr>
          </w:p>
        </w:tc>
        <w:tc>
          <w:tcPr>
            <w:tcW w:w="1916" w:type="dxa"/>
            <w:tcBorders>
              <w:left w:val="nil"/>
            </w:tcBorders>
            <w:shd w:val="clear" w:color="auto" w:fill="A2C4B2"/>
            <w:vAlign w:val="top"/>
          </w:tcPr>
          <w:p w14:paraId="39B0409E">
            <w:pPr>
              <w:rPr>
                <w:rFonts w:ascii="Arial"/>
                <w:sz w:val="21"/>
              </w:rPr>
            </w:pPr>
          </w:p>
        </w:tc>
      </w:tr>
      <w:tr w14:paraId="094C41EF">
        <w:trPr>
          <w:trHeight w:val="404" w:hRule="atLeast"/>
        </w:trPr>
        <w:tc>
          <w:tcPr>
            <w:tcW w:w="2577" w:type="dxa"/>
            <w:shd w:val="clear" w:color="auto" w:fill="A2C4B2"/>
            <w:vAlign w:val="top"/>
          </w:tcPr>
          <w:p w14:paraId="29C8F8DD">
            <w:pPr>
              <w:pStyle w:val="6"/>
              <w:spacing w:before="81" w:line="206" w:lineRule="auto"/>
              <w:ind w:left="192"/>
              <w:rPr>
                <w:sz w:val="20"/>
                <w:szCs w:val="20"/>
              </w:rPr>
            </w:pPr>
            <w:r>
              <w:rPr>
                <w:color w:val="2F6C40"/>
                <w:spacing w:val="-1"/>
                <w:sz w:val="20"/>
                <w:szCs w:val="20"/>
              </w:rPr>
              <w:t>签署廉洁协议供应商比例</w:t>
            </w:r>
          </w:p>
        </w:tc>
        <w:tc>
          <w:tcPr>
            <w:tcW w:w="1274" w:type="dxa"/>
            <w:shd w:val="clear" w:color="auto" w:fill="A2C4B2"/>
            <w:vAlign w:val="top"/>
          </w:tcPr>
          <w:p w14:paraId="668F1939">
            <w:pPr>
              <w:pStyle w:val="6"/>
              <w:spacing w:before="93" w:line="220" w:lineRule="auto"/>
              <w:ind w:left="555"/>
              <w:rPr>
                <w:sz w:val="18"/>
                <w:szCs w:val="18"/>
              </w:rPr>
            </w:pPr>
            <w:r>
              <w:rPr>
                <w:color w:val="2F6C40"/>
                <w:sz w:val="18"/>
                <w:szCs w:val="18"/>
              </w:rPr>
              <w:t>%</w:t>
            </w:r>
          </w:p>
        </w:tc>
        <w:tc>
          <w:tcPr>
            <w:tcW w:w="1864" w:type="dxa"/>
            <w:shd w:val="clear" w:color="auto" w:fill="A2C4B2"/>
            <w:vAlign w:val="top"/>
          </w:tcPr>
          <w:p w14:paraId="7ED64F41">
            <w:pPr>
              <w:pStyle w:val="6"/>
              <w:spacing w:before="81" w:line="206" w:lineRule="auto"/>
              <w:ind w:left="775"/>
              <w:rPr>
                <w:sz w:val="20"/>
                <w:szCs w:val="20"/>
              </w:rPr>
            </w:pPr>
            <w:r>
              <w:rPr>
                <w:color w:val="2F6C40"/>
                <w:spacing w:val="-2"/>
                <w:sz w:val="20"/>
                <w:szCs w:val="20"/>
              </w:rPr>
              <w:t>100</w:t>
            </w:r>
          </w:p>
        </w:tc>
        <w:tc>
          <w:tcPr>
            <w:tcW w:w="1992" w:type="dxa"/>
            <w:shd w:val="clear" w:color="auto" w:fill="A2C4B2"/>
            <w:vAlign w:val="top"/>
          </w:tcPr>
          <w:p w14:paraId="4C0DD9EB">
            <w:pPr>
              <w:pStyle w:val="6"/>
              <w:spacing w:before="81" w:line="206" w:lineRule="auto"/>
              <w:ind w:left="841"/>
              <w:rPr>
                <w:sz w:val="20"/>
                <w:szCs w:val="20"/>
              </w:rPr>
            </w:pPr>
            <w:r>
              <w:rPr>
                <w:color w:val="2F6C40"/>
                <w:spacing w:val="-2"/>
                <w:sz w:val="20"/>
                <w:szCs w:val="20"/>
              </w:rPr>
              <w:t>100</w:t>
            </w:r>
          </w:p>
        </w:tc>
        <w:tc>
          <w:tcPr>
            <w:tcW w:w="1916" w:type="dxa"/>
            <w:shd w:val="clear" w:color="auto" w:fill="A2C4B2"/>
            <w:vAlign w:val="top"/>
          </w:tcPr>
          <w:p w14:paraId="1E3165F8">
            <w:pPr>
              <w:pStyle w:val="6"/>
              <w:spacing w:before="81" w:line="206" w:lineRule="auto"/>
              <w:ind w:left="802"/>
              <w:rPr>
                <w:sz w:val="20"/>
                <w:szCs w:val="20"/>
              </w:rPr>
            </w:pPr>
            <w:r>
              <w:rPr>
                <w:color w:val="2F6C40"/>
                <w:spacing w:val="-2"/>
                <w:sz w:val="20"/>
                <w:szCs w:val="20"/>
              </w:rPr>
              <w:t>100</w:t>
            </w:r>
          </w:p>
        </w:tc>
      </w:tr>
      <w:tr w14:paraId="5355B93D">
        <w:trPr>
          <w:trHeight w:val="526" w:hRule="atLeast"/>
        </w:trPr>
        <w:tc>
          <w:tcPr>
            <w:tcW w:w="2577" w:type="dxa"/>
            <w:shd w:val="clear" w:color="auto" w:fill="A2C4B2"/>
            <w:vAlign w:val="top"/>
          </w:tcPr>
          <w:p w14:paraId="0466BCB6">
            <w:pPr>
              <w:pStyle w:val="6"/>
              <w:spacing w:before="3" w:line="169" w:lineRule="auto"/>
              <w:ind w:left="591" w:right="83" w:hanging="499"/>
              <w:rPr>
                <w:sz w:val="20"/>
                <w:szCs w:val="20"/>
              </w:rPr>
            </w:pPr>
            <w:r>
              <w:rPr>
                <w:color w:val="2F6C40"/>
                <w:spacing w:val="-1"/>
                <w:sz w:val="20"/>
                <w:szCs w:val="20"/>
              </w:rPr>
              <w:t>签署环境、职业安全健康承</w:t>
            </w:r>
            <w:r>
              <w:rPr>
                <w:color w:val="2F6C40"/>
                <w:spacing w:val="-2"/>
                <w:sz w:val="20"/>
                <w:szCs w:val="20"/>
              </w:rPr>
              <w:t>诺书供应商比例</w:t>
            </w:r>
          </w:p>
        </w:tc>
        <w:tc>
          <w:tcPr>
            <w:tcW w:w="1274" w:type="dxa"/>
            <w:shd w:val="clear" w:color="auto" w:fill="A2C4B2"/>
            <w:vAlign w:val="top"/>
          </w:tcPr>
          <w:p w14:paraId="2CFC431A">
            <w:pPr>
              <w:pStyle w:val="6"/>
              <w:spacing w:before="156" w:line="229" w:lineRule="auto"/>
              <w:ind w:left="555"/>
              <w:rPr>
                <w:sz w:val="18"/>
                <w:szCs w:val="18"/>
              </w:rPr>
            </w:pPr>
            <w:r>
              <w:rPr>
                <w:color w:val="2F6C40"/>
                <w:sz w:val="18"/>
                <w:szCs w:val="18"/>
              </w:rPr>
              <w:t>%</w:t>
            </w:r>
          </w:p>
        </w:tc>
        <w:tc>
          <w:tcPr>
            <w:tcW w:w="1864" w:type="dxa"/>
            <w:shd w:val="clear" w:color="auto" w:fill="A2C4B2"/>
            <w:vAlign w:val="top"/>
          </w:tcPr>
          <w:p w14:paraId="6C77EE87">
            <w:pPr>
              <w:pStyle w:val="6"/>
              <w:spacing w:before="144" w:line="229" w:lineRule="auto"/>
              <w:ind w:left="775"/>
              <w:rPr>
                <w:sz w:val="20"/>
                <w:szCs w:val="20"/>
              </w:rPr>
            </w:pPr>
            <w:r>
              <w:rPr>
                <w:color w:val="2F6C40"/>
                <w:spacing w:val="-2"/>
                <w:sz w:val="20"/>
                <w:szCs w:val="20"/>
              </w:rPr>
              <w:t>100</w:t>
            </w:r>
          </w:p>
        </w:tc>
        <w:tc>
          <w:tcPr>
            <w:tcW w:w="1992" w:type="dxa"/>
            <w:shd w:val="clear" w:color="auto" w:fill="A2C4B2"/>
            <w:vAlign w:val="top"/>
          </w:tcPr>
          <w:p w14:paraId="0249BCF2">
            <w:pPr>
              <w:pStyle w:val="6"/>
              <w:spacing w:before="144" w:line="229" w:lineRule="auto"/>
              <w:ind w:left="841"/>
              <w:rPr>
                <w:sz w:val="20"/>
                <w:szCs w:val="20"/>
              </w:rPr>
            </w:pPr>
            <w:r>
              <w:rPr>
                <w:color w:val="2F6C40"/>
                <w:spacing w:val="-2"/>
                <w:sz w:val="20"/>
                <w:szCs w:val="20"/>
              </w:rPr>
              <w:t>100</w:t>
            </w:r>
          </w:p>
        </w:tc>
        <w:tc>
          <w:tcPr>
            <w:tcW w:w="1916" w:type="dxa"/>
            <w:shd w:val="clear" w:color="auto" w:fill="A2C4B2"/>
            <w:vAlign w:val="top"/>
          </w:tcPr>
          <w:p w14:paraId="4577F37D">
            <w:pPr>
              <w:pStyle w:val="6"/>
              <w:spacing w:before="144" w:line="229" w:lineRule="auto"/>
              <w:ind w:left="802"/>
              <w:rPr>
                <w:sz w:val="20"/>
                <w:szCs w:val="20"/>
              </w:rPr>
            </w:pPr>
            <w:r>
              <w:rPr>
                <w:color w:val="2F6C40"/>
                <w:spacing w:val="-2"/>
                <w:sz w:val="20"/>
                <w:szCs w:val="20"/>
              </w:rPr>
              <w:t>100</w:t>
            </w:r>
          </w:p>
        </w:tc>
      </w:tr>
      <w:tr w14:paraId="5D0A4901">
        <w:trPr>
          <w:trHeight w:val="404" w:hRule="atLeast"/>
        </w:trPr>
        <w:tc>
          <w:tcPr>
            <w:tcW w:w="2577" w:type="dxa"/>
            <w:tcBorders>
              <w:right w:val="nil"/>
            </w:tcBorders>
            <w:vAlign w:val="top"/>
          </w:tcPr>
          <w:p w14:paraId="119BB030">
            <w:pPr>
              <w:rPr>
                <w:rFonts w:ascii="Arial"/>
                <w:sz w:val="21"/>
              </w:rPr>
            </w:pPr>
          </w:p>
        </w:tc>
        <w:tc>
          <w:tcPr>
            <w:tcW w:w="1274" w:type="dxa"/>
            <w:tcBorders>
              <w:left w:val="nil"/>
              <w:right w:val="nil"/>
            </w:tcBorders>
            <w:vAlign w:val="top"/>
          </w:tcPr>
          <w:p w14:paraId="45DE6C52">
            <w:pPr>
              <w:rPr>
                <w:rFonts w:ascii="Arial"/>
                <w:sz w:val="21"/>
              </w:rPr>
            </w:pPr>
          </w:p>
        </w:tc>
        <w:tc>
          <w:tcPr>
            <w:tcW w:w="1864" w:type="dxa"/>
            <w:tcBorders>
              <w:left w:val="nil"/>
              <w:right w:val="nil"/>
            </w:tcBorders>
            <w:vAlign w:val="top"/>
          </w:tcPr>
          <w:p w14:paraId="78A7E20D">
            <w:pPr>
              <w:pStyle w:val="6"/>
              <w:spacing w:before="83" w:line="205" w:lineRule="auto"/>
              <w:ind w:left="467"/>
              <w:rPr>
                <w:sz w:val="20"/>
                <w:szCs w:val="20"/>
              </w:rPr>
            </w:pPr>
            <w:r>
              <w:rPr>
                <w:color w:val="2F6C40"/>
                <w:spacing w:val="-2"/>
                <w:sz w:val="20"/>
                <w:szCs w:val="20"/>
              </w:rPr>
              <w:t>研发与创新</w:t>
            </w:r>
          </w:p>
        </w:tc>
        <w:tc>
          <w:tcPr>
            <w:tcW w:w="1992" w:type="dxa"/>
            <w:tcBorders>
              <w:left w:val="nil"/>
              <w:right w:val="nil"/>
            </w:tcBorders>
            <w:vAlign w:val="top"/>
          </w:tcPr>
          <w:p w14:paraId="397DEF2C">
            <w:pPr>
              <w:rPr>
                <w:rFonts w:ascii="Arial"/>
                <w:sz w:val="21"/>
              </w:rPr>
            </w:pPr>
          </w:p>
        </w:tc>
        <w:tc>
          <w:tcPr>
            <w:tcW w:w="1916" w:type="dxa"/>
            <w:tcBorders>
              <w:left w:val="nil"/>
            </w:tcBorders>
            <w:vAlign w:val="top"/>
          </w:tcPr>
          <w:p w14:paraId="456B7FD5">
            <w:pPr>
              <w:rPr>
                <w:rFonts w:ascii="Arial"/>
                <w:sz w:val="21"/>
              </w:rPr>
            </w:pPr>
          </w:p>
        </w:tc>
      </w:tr>
      <w:tr w14:paraId="0CF6343C">
        <w:trPr>
          <w:trHeight w:val="404" w:hRule="atLeast"/>
        </w:trPr>
        <w:tc>
          <w:tcPr>
            <w:tcW w:w="2577" w:type="dxa"/>
            <w:vAlign w:val="top"/>
          </w:tcPr>
          <w:p w14:paraId="39237711">
            <w:pPr>
              <w:pStyle w:val="6"/>
              <w:spacing w:before="83" w:line="205" w:lineRule="auto"/>
              <w:ind w:left="890"/>
              <w:rPr>
                <w:sz w:val="20"/>
                <w:szCs w:val="20"/>
              </w:rPr>
            </w:pPr>
            <w:r>
              <w:rPr>
                <w:color w:val="2F6C40"/>
                <w:spacing w:val="-2"/>
                <w:sz w:val="20"/>
                <w:szCs w:val="20"/>
              </w:rPr>
              <w:t>研发投入</w:t>
            </w:r>
          </w:p>
        </w:tc>
        <w:tc>
          <w:tcPr>
            <w:tcW w:w="1274" w:type="dxa"/>
            <w:vAlign w:val="top"/>
          </w:tcPr>
          <w:p w14:paraId="628C672B">
            <w:pPr>
              <w:pStyle w:val="6"/>
              <w:spacing w:before="130" w:line="174" w:lineRule="auto"/>
              <w:ind w:left="458"/>
              <w:rPr>
                <w:sz w:val="18"/>
                <w:szCs w:val="18"/>
              </w:rPr>
            </w:pPr>
            <w:r>
              <w:rPr>
                <w:color w:val="2F6C40"/>
                <w:spacing w:val="-3"/>
                <w:sz w:val="18"/>
                <w:szCs w:val="18"/>
              </w:rPr>
              <w:t>万元</w:t>
            </w:r>
          </w:p>
        </w:tc>
        <w:tc>
          <w:tcPr>
            <w:tcW w:w="1864" w:type="dxa"/>
            <w:vAlign w:val="top"/>
          </w:tcPr>
          <w:p w14:paraId="39F91F84">
            <w:pPr>
              <w:pStyle w:val="6"/>
              <w:spacing w:before="83" w:line="205" w:lineRule="auto"/>
              <w:ind w:left="670"/>
              <w:rPr>
                <w:sz w:val="20"/>
                <w:szCs w:val="20"/>
              </w:rPr>
            </w:pPr>
            <w:r>
              <w:rPr>
                <w:color w:val="2F6C40"/>
                <w:spacing w:val="-2"/>
                <w:sz w:val="20"/>
                <w:szCs w:val="20"/>
              </w:rPr>
              <w:t>3,934</w:t>
            </w:r>
          </w:p>
        </w:tc>
        <w:tc>
          <w:tcPr>
            <w:tcW w:w="1992" w:type="dxa"/>
            <w:vAlign w:val="top"/>
          </w:tcPr>
          <w:p w14:paraId="2A71ADAB">
            <w:pPr>
              <w:pStyle w:val="6"/>
              <w:spacing w:before="83" w:line="205" w:lineRule="auto"/>
              <w:ind w:left="751"/>
              <w:rPr>
                <w:sz w:val="20"/>
                <w:szCs w:val="20"/>
              </w:rPr>
            </w:pPr>
            <w:r>
              <w:rPr>
                <w:color w:val="2F6C40"/>
                <w:spacing w:val="-1"/>
                <w:sz w:val="20"/>
                <w:szCs w:val="20"/>
              </w:rPr>
              <w:t>4,166</w:t>
            </w:r>
          </w:p>
        </w:tc>
        <w:tc>
          <w:tcPr>
            <w:tcW w:w="1916" w:type="dxa"/>
            <w:vAlign w:val="top"/>
          </w:tcPr>
          <w:p w14:paraId="29283942">
            <w:pPr>
              <w:pStyle w:val="6"/>
              <w:spacing w:before="83" w:line="205" w:lineRule="auto"/>
              <w:ind w:left="699"/>
              <w:rPr>
                <w:sz w:val="20"/>
                <w:szCs w:val="20"/>
              </w:rPr>
            </w:pPr>
            <w:r>
              <w:rPr>
                <w:color w:val="2F6C40"/>
                <w:spacing w:val="-1"/>
                <w:sz w:val="20"/>
                <w:szCs w:val="20"/>
              </w:rPr>
              <w:t>4</w:t>
            </w:r>
            <w:r>
              <w:rPr>
                <w:color w:val="2F6C40"/>
                <w:spacing w:val="-1"/>
                <w:sz w:val="18"/>
                <w:szCs w:val="18"/>
              </w:rPr>
              <w:t>,</w:t>
            </w:r>
            <w:r>
              <w:rPr>
                <w:color w:val="2F6C40"/>
                <w:spacing w:val="-1"/>
                <w:sz w:val="20"/>
                <w:szCs w:val="20"/>
              </w:rPr>
              <w:t>527</w:t>
            </w:r>
          </w:p>
        </w:tc>
      </w:tr>
      <w:tr w14:paraId="1504AE10">
        <w:trPr>
          <w:trHeight w:val="404" w:hRule="atLeast"/>
        </w:trPr>
        <w:tc>
          <w:tcPr>
            <w:tcW w:w="2577" w:type="dxa"/>
            <w:vAlign w:val="top"/>
          </w:tcPr>
          <w:p w14:paraId="0E6DD7C6">
            <w:pPr>
              <w:pStyle w:val="6"/>
              <w:spacing w:before="83" w:line="205" w:lineRule="auto"/>
              <w:ind w:left="690"/>
              <w:rPr>
                <w:sz w:val="20"/>
                <w:szCs w:val="20"/>
              </w:rPr>
            </w:pPr>
            <w:r>
              <w:rPr>
                <w:color w:val="2F6C40"/>
                <w:spacing w:val="-1"/>
                <w:sz w:val="20"/>
                <w:szCs w:val="20"/>
              </w:rPr>
              <w:t>研发投入占比</w:t>
            </w:r>
          </w:p>
        </w:tc>
        <w:tc>
          <w:tcPr>
            <w:tcW w:w="1274" w:type="dxa"/>
            <w:vAlign w:val="top"/>
          </w:tcPr>
          <w:p w14:paraId="2B6890BA">
            <w:pPr>
              <w:pStyle w:val="6"/>
              <w:spacing w:before="95" w:line="219" w:lineRule="auto"/>
              <w:ind w:left="555"/>
              <w:rPr>
                <w:sz w:val="18"/>
                <w:szCs w:val="18"/>
              </w:rPr>
            </w:pPr>
            <w:r>
              <w:rPr>
                <w:color w:val="2F6C40"/>
                <w:sz w:val="18"/>
                <w:szCs w:val="18"/>
              </w:rPr>
              <w:t>%</w:t>
            </w:r>
          </w:p>
        </w:tc>
        <w:tc>
          <w:tcPr>
            <w:tcW w:w="1864" w:type="dxa"/>
            <w:vAlign w:val="top"/>
          </w:tcPr>
          <w:p w14:paraId="591A6541">
            <w:pPr>
              <w:pStyle w:val="6"/>
              <w:spacing w:before="83" w:line="205" w:lineRule="auto"/>
              <w:ind w:left="730"/>
              <w:rPr>
                <w:sz w:val="20"/>
                <w:szCs w:val="20"/>
              </w:rPr>
            </w:pPr>
            <w:r>
              <w:rPr>
                <w:color w:val="2F6C40"/>
                <w:spacing w:val="-2"/>
                <w:sz w:val="20"/>
                <w:szCs w:val="20"/>
              </w:rPr>
              <w:t>0.88</w:t>
            </w:r>
          </w:p>
        </w:tc>
        <w:tc>
          <w:tcPr>
            <w:tcW w:w="1992" w:type="dxa"/>
            <w:vAlign w:val="top"/>
          </w:tcPr>
          <w:p w14:paraId="6CFDC455">
            <w:pPr>
              <w:pStyle w:val="6"/>
              <w:spacing w:before="83" w:line="205" w:lineRule="auto"/>
              <w:ind w:left="796"/>
              <w:rPr>
                <w:sz w:val="20"/>
                <w:szCs w:val="20"/>
              </w:rPr>
            </w:pPr>
            <w:r>
              <w:rPr>
                <w:color w:val="2F6C40"/>
                <w:spacing w:val="-2"/>
                <w:sz w:val="20"/>
                <w:szCs w:val="20"/>
              </w:rPr>
              <w:t>0.84</w:t>
            </w:r>
          </w:p>
        </w:tc>
        <w:tc>
          <w:tcPr>
            <w:tcW w:w="1916" w:type="dxa"/>
            <w:vAlign w:val="top"/>
          </w:tcPr>
          <w:p w14:paraId="4FC96883">
            <w:pPr>
              <w:pStyle w:val="6"/>
              <w:spacing w:before="83" w:line="205" w:lineRule="auto"/>
              <w:ind w:left="757"/>
              <w:rPr>
                <w:sz w:val="20"/>
                <w:szCs w:val="20"/>
              </w:rPr>
            </w:pPr>
            <w:r>
              <w:rPr>
                <w:color w:val="2F6C40"/>
                <w:spacing w:val="-2"/>
                <w:sz w:val="20"/>
                <w:szCs w:val="20"/>
              </w:rPr>
              <w:t>0.92</w:t>
            </w:r>
          </w:p>
        </w:tc>
      </w:tr>
      <w:tr w14:paraId="2DB46E12">
        <w:trPr>
          <w:trHeight w:val="404" w:hRule="atLeast"/>
        </w:trPr>
        <w:tc>
          <w:tcPr>
            <w:tcW w:w="2577" w:type="dxa"/>
            <w:vAlign w:val="top"/>
          </w:tcPr>
          <w:p w14:paraId="7EAF899F">
            <w:pPr>
              <w:pStyle w:val="6"/>
              <w:spacing w:before="81" w:line="206" w:lineRule="auto"/>
              <w:ind w:left="491"/>
              <w:rPr>
                <w:sz w:val="20"/>
                <w:szCs w:val="20"/>
              </w:rPr>
            </w:pPr>
            <w:r>
              <w:rPr>
                <w:color w:val="2F6C40"/>
                <w:spacing w:val="-1"/>
                <w:sz w:val="20"/>
                <w:szCs w:val="20"/>
              </w:rPr>
              <w:t>参与国家标准数量</w:t>
            </w:r>
          </w:p>
        </w:tc>
        <w:tc>
          <w:tcPr>
            <w:tcW w:w="1274" w:type="dxa"/>
            <w:vAlign w:val="top"/>
          </w:tcPr>
          <w:p w14:paraId="7FCFAEBB">
            <w:pPr>
              <w:pStyle w:val="6"/>
              <w:spacing w:before="94" w:line="218" w:lineRule="auto"/>
              <w:ind w:left="546"/>
              <w:rPr>
                <w:sz w:val="18"/>
                <w:szCs w:val="18"/>
              </w:rPr>
            </w:pPr>
            <w:r>
              <w:rPr>
                <w:color w:val="2F6C40"/>
                <w:sz w:val="18"/>
                <w:szCs w:val="18"/>
              </w:rPr>
              <w:t>个</w:t>
            </w:r>
          </w:p>
        </w:tc>
        <w:tc>
          <w:tcPr>
            <w:tcW w:w="1864" w:type="dxa"/>
            <w:vAlign w:val="top"/>
          </w:tcPr>
          <w:p w14:paraId="6744294A">
            <w:pPr>
              <w:pStyle w:val="6"/>
              <w:spacing w:before="81" w:line="206" w:lineRule="auto"/>
              <w:ind w:left="879"/>
              <w:rPr>
                <w:sz w:val="20"/>
                <w:szCs w:val="20"/>
              </w:rPr>
            </w:pPr>
            <w:r>
              <w:rPr>
                <w:color w:val="2F6C40"/>
                <w:sz w:val="20"/>
                <w:szCs w:val="20"/>
              </w:rPr>
              <w:t>2</w:t>
            </w:r>
          </w:p>
        </w:tc>
        <w:tc>
          <w:tcPr>
            <w:tcW w:w="1992" w:type="dxa"/>
            <w:vAlign w:val="top"/>
          </w:tcPr>
          <w:p w14:paraId="3AFD84B0">
            <w:pPr>
              <w:pStyle w:val="6"/>
              <w:spacing w:before="81" w:line="206" w:lineRule="auto"/>
              <w:ind w:left="901"/>
              <w:rPr>
                <w:sz w:val="20"/>
                <w:szCs w:val="20"/>
              </w:rPr>
            </w:pPr>
            <w:r>
              <w:rPr>
                <w:color w:val="2F6C40"/>
                <w:spacing w:val="-2"/>
                <w:sz w:val="20"/>
                <w:szCs w:val="20"/>
              </w:rPr>
              <w:t>10</w:t>
            </w:r>
          </w:p>
        </w:tc>
        <w:tc>
          <w:tcPr>
            <w:tcW w:w="1916" w:type="dxa"/>
            <w:vAlign w:val="top"/>
          </w:tcPr>
          <w:p w14:paraId="0AECCB1B">
            <w:pPr>
              <w:pStyle w:val="6"/>
              <w:spacing w:before="81" w:line="206" w:lineRule="auto"/>
              <w:ind w:left="862"/>
              <w:rPr>
                <w:sz w:val="20"/>
                <w:szCs w:val="20"/>
              </w:rPr>
            </w:pPr>
            <w:r>
              <w:rPr>
                <w:color w:val="2F6C40"/>
                <w:spacing w:val="-2"/>
                <w:sz w:val="20"/>
                <w:szCs w:val="20"/>
              </w:rPr>
              <w:t>15</w:t>
            </w:r>
          </w:p>
        </w:tc>
      </w:tr>
      <w:tr w14:paraId="36CAB651">
        <w:trPr>
          <w:trHeight w:val="404" w:hRule="atLeast"/>
        </w:trPr>
        <w:tc>
          <w:tcPr>
            <w:tcW w:w="2577" w:type="dxa"/>
            <w:vAlign w:val="top"/>
          </w:tcPr>
          <w:p w14:paraId="64B659BC">
            <w:pPr>
              <w:pStyle w:val="6"/>
              <w:spacing w:before="81" w:line="206" w:lineRule="auto"/>
              <w:ind w:left="491"/>
              <w:rPr>
                <w:sz w:val="20"/>
                <w:szCs w:val="20"/>
              </w:rPr>
            </w:pPr>
            <w:r>
              <w:rPr>
                <w:color w:val="2F6C40"/>
                <w:spacing w:val="-1"/>
                <w:sz w:val="20"/>
                <w:szCs w:val="20"/>
              </w:rPr>
              <w:t>发明专利授权数量</w:t>
            </w:r>
          </w:p>
        </w:tc>
        <w:tc>
          <w:tcPr>
            <w:tcW w:w="1274" w:type="dxa"/>
            <w:vAlign w:val="top"/>
          </w:tcPr>
          <w:p w14:paraId="22BBD25C">
            <w:pPr>
              <w:pStyle w:val="6"/>
              <w:spacing w:before="94" w:line="218" w:lineRule="auto"/>
              <w:ind w:left="546"/>
              <w:rPr>
                <w:sz w:val="18"/>
                <w:szCs w:val="18"/>
              </w:rPr>
            </w:pPr>
            <w:r>
              <w:rPr>
                <w:color w:val="2F6C40"/>
                <w:sz w:val="18"/>
                <w:szCs w:val="18"/>
              </w:rPr>
              <w:t>件</w:t>
            </w:r>
          </w:p>
        </w:tc>
        <w:tc>
          <w:tcPr>
            <w:tcW w:w="1864" w:type="dxa"/>
            <w:vAlign w:val="top"/>
          </w:tcPr>
          <w:p w14:paraId="00BD48C8">
            <w:pPr>
              <w:pStyle w:val="6"/>
              <w:spacing w:before="81" w:line="206" w:lineRule="auto"/>
              <w:ind w:left="841"/>
              <w:rPr>
                <w:sz w:val="20"/>
                <w:szCs w:val="20"/>
              </w:rPr>
            </w:pPr>
            <w:r>
              <w:rPr>
                <w:color w:val="2F6C40"/>
                <w:spacing w:val="-2"/>
                <w:sz w:val="20"/>
                <w:szCs w:val="20"/>
              </w:rPr>
              <w:t>17</w:t>
            </w:r>
          </w:p>
        </w:tc>
        <w:tc>
          <w:tcPr>
            <w:tcW w:w="1992" w:type="dxa"/>
            <w:vAlign w:val="top"/>
          </w:tcPr>
          <w:p w14:paraId="5D613DAF">
            <w:pPr>
              <w:pStyle w:val="6"/>
              <w:spacing w:before="81" w:line="206" w:lineRule="auto"/>
              <w:ind w:left="901"/>
              <w:rPr>
                <w:sz w:val="20"/>
                <w:szCs w:val="20"/>
              </w:rPr>
            </w:pPr>
            <w:r>
              <w:rPr>
                <w:color w:val="2F6C40"/>
                <w:spacing w:val="-2"/>
                <w:sz w:val="20"/>
                <w:szCs w:val="20"/>
              </w:rPr>
              <w:t>15</w:t>
            </w:r>
          </w:p>
        </w:tc>
        <w:tc>
          <w:tcPr>
            <w:tcW w:w="1916" w:type="dxa"/>
            <w:vAlign w:val="top"/>
          </w:tcPr>
          <w:p w14:paraId="182F983A">
            <w:pPr>
              <w:pStyle w:val="6"/>
              <w:spacing w:before="81" w:line="206" w:lineRule="auto"/>
              <w:ind w:left="903"/>
              <w:rPr>
                <w:sz w:val="20"/>
                <w:szCs w:val="20"/>
              </w:rPr>
            </w:pPr>
            <w:r>
              <w:rPr>
                <w:color w:val="2F6C40"/>
                <w:sz w:val="20"/>
                <w:szCs w:val="20"/>
              </w:rPr>
              <w:t>9</w:t>
            </w:r>
          </w:p>
        </w:tc>
      </w:tr>
      <w:tr w14:paraId="637948CE">
        <w:trPr>
          <w:trHeight w:val="403" w:hRule="atLeast"/>
        </w:trPr>
        <w:tc>
          <w:tcPr>
            <w:tcW w:w="2577" w:type="dxa"/>
            <w:vAlign w:val="top"/>
          </w:tcPr>
          <w:p w14:paraId="48B6E586">
            <w:pPr>
              <w:pStyle w:val="6"/>
              <w:spacing w:before="82" w:line="205" w:lineRule="auto"/>
              <w:ind w:left="690"/>
              <w:rPr>
                <w:sz w:val="20"/>
                <w:szCs w:val="20"/>
              </w:rPr>
            </w:pPr>
            <w:r>
              <w:rPr>
                <w:color w:val="2F6C40"/>
                <w:spacing w:val="-1"/>
                <w:sz w:val="20"/>
                <w:szCs w:val="20"/>
              </w:rPr>
              <w:t>研发人员占比</w:t>
            </w:r>
          </w:p>
        </w:tc>
        <w:tc>
          <w:tcPr>
            <w:tcW w:w="1274" w:type="dxa"/>
            <w:vAlign w:val="top"/>
          </w:tcPr>
          <w:p w14:paraId="403909B8">
            <w:pPr>
              <w:pStyle w:val="6"/>
              <w:spacing w:before="94" w:line="219" w:lineRule="auto"/>
              <w:ind w:left="555"/>
              <w:rPr>
                <w:sz w:val="18"/>
                <w:szCs w:val="18"/>
              </w:rPr>
            </w:pPr>
            <w:r>
              <w:rPr>
                <w:color w:val="2F6C40"/>
                <w:sz w:val="18"/>
                <w:szCs w:val="18"/>
              </w:rPr>
              <w:t>%</w:t>
            </w:r>
          </w:p>
        </w:tc>
        <w:tc>
          <w:tcPr>
            <w:tcW w:w="1864" w:type="dxa"/>
            <w:vAlign w:val="top"/>
          </w:tcPr>
          <w:p w14:paraId="2FE2A59D">
            <w:pPr>
              <w:pStyle w:val="6"/>
              <w:spacing w:before="82" w:line="205" w:lineRule="auto"/>
              <w:ind w:left="790"/>
              <w:rPr>
                <w:sz w:val="20"/>
                <w:szCs w:val="20"/>
              </w:rPr>
            </w:pPr>
            <w:r>
              <w:rPr>
                <w:color w:val="2F6C40"/>
                <w:spacing w:val="-1"/>
                <w:sz w:val="20"/>
                <w:szCs w:val="20"/>
              </w:rPr>
              <w:t>4.7</w:t>
            </w:r>
          </w:p>
        </w:tc>
        <w:tc>
          <w:tcPr>
            <w:tcW w:w="1992" w:type="dxa"/>
            <w:vAlign w:val="top"/>
          </w:tcPr>
          <w:p w14:paraId="1B81FBBC">
            <w:pPr>
              <w:pStyle w:val="6"/>
              <w:spacing w:before="82" w:line="205" w:lineRule="auto"/>
              <w:ind w:left="851"/>
              <w:rPr>
                <w:sz w:val="20"/>
                <w:szCs w:val="20"/>
              </w:rPr>
            </w:pPr>
            <w:r>
              <w:rPr>
                <w:color w:val="2F6C40"/>
                <w:spacing w:val="-1"/>
                <w:sz w:val="20"/>
                <w:szCs w:val="20"/>
              </w:rPr>
              <w:t>4.9</w:t>
            </w:r>
          </w:p>
        </w:tc>
        <w:tc>
          <w:tcPr>
            <w:tcW w:w="1916" w:type="dxa"/>
            <w:vAlign w:val="top"/>
          </w:tcPr>
          <w:p w14:paraId="3178AD15">
            <w:pPr>
              <w:pStyle w:val="6"/>
              <w:spacing w:before="82" w:line="205" w:lineRule="auto"/>
              <w:ind w:left="837"/>
              <w:rPr>
                <w:sz w:val="20"/>
                <w:szCs w:val="20"/>
              </w:rPr>
            </w:pPr>
            <w:r>
              <w:rPr>
                <w:color w:val="2F6C40"/>
                <w:spacing w:val="-3"/>
                <w:sz w:val="20"/>
                <w:szCs w:val="20"/>
              </w:rPr>
              <w:t>5.1</w:t>
            </w:r>
          </w:p>
        </w:tc>
      </w:tr>
      <w:tr w14:paraId="121DEBD9">
        <w:trPr>
          <w:trHeight w:val="404" w:hRule="atLeast"/>
        </w:trPr>
        <w:tc>
          <w:tcPr>
            <w:tcW w:w="2577" w:type="dxa"/>
            <w:vAlign w:val="top"/>
          </w:tcPr>
          <w:p w14:paraId="38A3205C">
            <w:pPr>
              <w:pStyle w:val="6"/>
              <w:spacing w:before="83" w:line="205" w:lineRule="auto"/>
              <w:ind w:left="690"/>
              <w:rPr>
                <w:sz w:val="20"/>
                <w:szCs w:val="20"/>
              </w:rPr>
            </w:pPr>
            <w:r>
              <w:rPr>
                <w:color w:val="2F6C40"/>
                <w:spacing w:val="-1"/>
                <w:sz w:val="20"/>
                <w:szCs w:val="20"/>
              </w:rPr>
              <w:t>研发平台数量</w:t>
            </w:r>
          </w:p>
        </w:tc>
        <w:tc>
          <w:tcPr>
            <w:tcW w:w="1274" w:type="dxa"/>
            <w:vAlign w:val="top"/>
          </w:tcPr>
          <w:p w14:paraId="0E16669D">
            <w:pPr>
              <w:pStyle w:val="6"/>
              <w:spacing w:before="95" w:line="218" w:lineRule="auto"/>
              <w:ind w:left="546"/>
              <w:rPr>
                <w:sz w:val="18"/>
                <w:szCs w:val="18"/>
              </w:rPr>
            </w:pPr>
            <w:r>
              <w:rPr>
                <w:color w:val="2F6C40"/>
                <w:sz w:val="18"/>
                <w:szCs w:val="18"/>
              </w:rPr>
              <w:t>个</w:t>
            </w:r>
          </w:p>
        </w:tc>
        <w:tc>
          <w:tcPr>
            <w:tcW w:w="1864" w:type="dxa"/>
            <w:vAlign w:val="top"/>
          </w:tcPr>
          <w:p w14:paraId="041F6D6D">
            <w:pPr>
              <w:pStyle w:val="6"/>
              <w:spacing w:before="83" w:line="205" w:lineRule="auto"/>
              <w:ind w:left="877"/>
              <w:rPr>
                <w:sz w:val="20"/>
                <w:szCs w:val="20"/>
              </w:rPr>
            </w:pPr>
            <w:r>
              <w:rPr>
                <w:color w:val="2F6C40"/>
                <w:sz w:val="20"/>
                <w:szCs w:val="20"/>
              </w:rPr>
              <w:t>9</w:t>
            </w:r>
          </w:p>
        </w:tc>
        <w:tc>
          <w:tcPr>
            <w:tcW w:w="1992" w:type="dxa"/>
            <w:vAlign w:val="top"/>
          </w:tcPr>
          <w:p w14:paraId="4DCF2F19">
            <w:pPr>
              <w:pStyle w:val="6"/>
              <w:spacing w:before="83" w:line="205" w:lineRule="auto"/>
              <w:ind w:left="921"/>
              <w:rPr>
                <w:sz w:val="20"/>
                <w:szCs w:val="20"/>
              </w:rPr>
            </w:pPr>
            <w:r>
              <w:rPr>
                <w:color w:val="2F6C40"/>
                <w:spacing w:val="-3"/>
                <w:sz w:val="20"/>
                <w:szCs w:val="20"/>
              </w:rPr>
              <w:t>11</w:t>
            </w:r>
          </w:p>
        </w:tc>
        <w:tc>
          <w:tcPr>
            <w:tcW w:w="1916" w:type="dxa"/>
            <w:vAlign w:val="top"/>
          </w:tcPr>
          <w:p w14:paraId="6B624AD3">
            <w:pPr>
              <w:pStyle w:val="6"/>
              <w:spacing w:before="83" w:line="205" w:lineRule="auto"/>
              <w:ind w:left="862"/>
              <w:rPr>
                <w:sz w:val="20"/>
                <w:szCs w:val="20"/>
              </w:rPr>
            </w:pPr>
            <w:r>
              <w:rPr>
                <w:color w:val="2F6C40"/>
                <w:spacing w:val="-2"/>
                <w:sz w:val="20"/>
                <w:szCs w:val="20"/>
              </w:rPr>
              <w:t>13</w:t>
            </w:r>
          </w:p>
        </w:tc>
      </w:tr>
      <w:tr w14:paraId="42B31B7E">
        <w:trPr>
          <w:trHeight w:val="403" w:hRule="atLeast"/>
        </w:trPr>
        <w:tc>
          <w:tcPr>
            <w:tcW w:w="2577" w:type="dxa"/>
            <w:tcBorders>
              <w:right w:val="nil"/>
            </w:tcBorders>
            <w:shd w:val="clear" w:color="auto" w:fill="A2C4B2"/>
            <w:vAlign w:val="top"/>
          </w:tcPr>
          <w:p w14:paraId="0848725F">
            <w:pPr>
              <w:rPr>
                <w:rFonts w:ascii="Arial"/>
                <w:sz w:val="21"/>
              </w:rPr>
            </w:pPr>
          </w:p>
        </w:tc>
        <w:tc>
          <w:tcPr>
            <w:tcW w:w="1274" w:type="dxa"/>
            <w:tcBorders>
              <w:left w:val="nil"/>
              <w:right w:val="nil"/>
            </w:tcBorders>
            <w:shd w:val="clear" w:color="auto" w:fill="A2C4B2"/>
            <w:vAlign w:val="top"/>
          </w:tcPr>
          <w:p w14:paraId="23B016D4">
            <w:pPr>
              <w:rPr>
                <w:rFonts w:ascii="Arial"/>
                <w:sz w:val="21"/>
              </w:rPr>
            </w:pPr>
          </w:p>
        </w:tc>
        <w:tc>
          <w:tcPr>
            <w:tcW w:w="1864" w:type="dxa"/>
            <w:tcBorders>
              <w:left w:val="nil"/>
              <w:right w:val="nil"/>
            </w:tcBorders>
            <w:shd w:val="clear" w:color="auto" w:fill="A2C4B2"/>
            <w:vAlign w:val="top"/>
          </w:tcPr>
          <w:p w14:paraId="61812F09">
            <w:pPr>
              <w:pStyle w:val="6"/>
              <w:spacing w:before="82" w:line="205" w:lineRule="auto"/>
              <w:ind w:left="568"/>
              <w:rPr>
                <w:sz w:val="20"/>
                <w:szCs w:val="20"/>
              </w:rPr>
            </w:pPr>
            <w:r>
              <w:rPr>
                <w:color w:val="2F6C40"/>
                <w:spacing w:val="-2"/>
                <w:sz w:val="20"/>
                <w:szCs w:val="20"/>
              </w:rPr>
              <w:t>行业交流</w:t>
            </w:r>
          </w:p>
        </w:tc>
        <w:tc>
          <w:tcPr>
            <w:tcW w:w="1992" w:type="dxa"/>
            <w:tcBorders>
              <w:left w:val="nil"/>
              <w:right w:val="nil"/>
            </w:tcBorders>
            <w:shd w:val="clear" w:color="auto" w:fill="A2C4B2"/>
            <w:vAlign w:val="top"/>
          </w:tcPr>
          <w:p w14:paraId="0811F0C0">
            <w:pPr>
              <w:rPr>
                <w:rFonts w:ascii="Arial"/>
                <w:sz w:val="21"/>
              </w:rPr>
            </w:pPr>
          </w:p>
        </w:tc>
        <w:tc>
          <w:tcPr>
            <w:tcW w:w="1916" w:type="dxa"/>
            <w:tcBorders>
              <w:left w:val="nil"/>
            </w:tcBorders>
            <w:shd w:val="clear" w:color="auto" w:fill="A2C4B2"/>
            <w:vAlign w:val="top"/>
          </w:tcPr>
          <w:p w14:paraId="6050ACCD">
            <w:pPr>
              <w:rPr>
                <w:rFonts w:ascii="Arial"/>
                <w:sz w:val="21"/>
              </w:rPr>
            </w:pPr>
          </w:p>
        </w:tc>
      </w:tr>
      <w:tr w14:paraId="384FE238">
        <w:trPr>
          <w:trHeight w:val="404" w:hRule="atLeast"/>
        </w:trPr>
        <w:tc>
          <w:tcPr>
            <w:tcW w:w="2577" w:type="dxa"/>
            <w:shd w:val="clear" w:color="auto" w:fill="A2C4B2"/>
            <w:vAlign w:val="top"/>
          </w:tcPr>
          <w:p w14:paraId="03EE6926">
            <w:pPr>
              <w:pStyle w:val="6"/>
              <w:spacing w:before="83" w:line="205" w:lineRule="auto"/>
              <w:ind w:left="491"/>
              <w:rPr>
                <w:sz w:val="20"/>
                <w:szCs w:val="20"/>
              </w:rPr>
            </w:pPr>
            <w:r>
              <w:rPr>
                <w:color w:val="2F6C40"/>
                <w:spacing w:val="-1"/>
                <w:sz w:val="20"/>
                <w:szCs w:val="20"/>
              </w:rPr>
              <w:t>参与行业协会数量</w:t>
            </w:r>
          </w:p>
        </w:tc>
        <w:tc>
          <w:tcPr>
            <w:tcW w:w="1274" w:type="dxa"/>
            <w:shd w:val="clear" w:color="auto" w:fill="A2C4B2"/>
            <w:vAlign w:val="top"/>
          </w:tcPr>
          <w:p w14:paraId="1277361A">
            <w:pPr>
              <w:pStyle w:val="6"/>
              <w:spacing w:before="96" w:line="218" w:lineRule="auto"/>
              <w:ind w:left="553"/>
              <w:rPr>
                <w:sz w:val="18"/>
                <w:szCs w:val="18"/>
              </w:rPr>
            </w:pPr>
            <w:r>
              <w:rPr>
                <w:color w:val="2F6C40"/>
                <w:sz w:val="18"/>
                <w:szCs w:val="18"/>
              </w:rPr>
              <w:t>家</w:t>
            </w:r>
          </w:p>
        </w:tc>
        <w:tc>
          <w:tcPr>
            <w:tcW w:w="1864" w:type="dxa"/>
            <w:shd w:val="clear" w:color="auto" w:fill="A2C4B2"/>
            <w:vAlign w:val="top"/>
          </w:tcPr>
          <w:p w14:paraId="01C8100C">
            <w:pPr>
              <w:pStyle w:val="6"/>
              <w:spacing w:before="83" w:line="205" w:lineRule="auto"/>
              <w:ind w:left="841"/>
              <w:rPr>
                <w:sz w:val="20"/>
                <w:szCs w:val="20"/>
              </w:rPr>
            </w:pPr>
            <w:r>
              <w:rPr>
                <w:color w:val="2F6C40"/>
                <w:spacing w:val="-2"/>
                <w:sz w:val="20"/>
                <w:szCs w:val="20"/>
              </w:rPr>
              <w:t>17</w:t>
            </w:r>
          </w:p>
        </w:tc>
        <w:tc>
          <w:tcPr>
            <w:tcW w:w="1992" w:type="dxa"/>
            <w:shd w:val="clear" w:color="auto" w:fill="A2C4B2"/>
            <w:vAlign w:val="top"/>
          </w:tcPr>
          <w:p w14:paraId="71732190">
            <w:pPr>
              <w:pStyle w:val="6"/>
              <w:spacing w:before="83" w:line="205" w:lineRule="auto"/>
              <w:ind w:left="907"/>
              <w:rPr>
                <w:sz w:val="20"/>
                <w:szCs w:val="20"/>
              </w:rPr>
            </w:pPr>
            <w:r>
              <w:rPr>
                <w:color w:val="2F6C40"/>
                <w:spacing w:val="-2"/>
                <w:sz w:val="20"/>
                <w:szCs w:val="20"/>
              </w:rPr>
              <w:t>17</w:t>
            </w:r>
          </w:p>
        </w:tc>
        <w:tc>
          <w:tcPr>
            <w:tcW w:w="1916" w:type="dxa"/>
            <w:shd w:val="clear" w:color="auto" w:fill="A2C4B2"/>
            <w:vAlign w:val="top"/>
          </w:tcPr>
          <w:p w14:paraId="5858AC35">
            <w:pPr>
              <w:pStyle w:val="6"/>
              <w:spacing w:before="83" w:line="205" w:lineRule="auto"/>
              <w:ind w:left="862"/>
              <w:rPr>
                <w:sz w:val="20"/>
                <w:szCs w:val="20"/>
              </w:rPr>
            </w:pPr>
            <w:r>
              <w:rPr>
                <w:color w:val="2F6C40"/>
                <w:spacing w:val="-2"/>
                <w:sz w:val="20"/>
                <w:szCs w:val="20"/>
              </w:rPr>
              <w:t>19</w:t>
            </w:r>
          </w:p>
        </w:tc>
      </w:tr>
      <w:tr w14:paraId="022D986E">
        <w:trPr>
          <w:trHeight w:val="403" w:hRule="atLeast"/>
        </w:trPr>
        <w:tc>
          <w:tcPr>
            <w:tcW w:w="2577" w:type="dxa"/>
            <w:shd w:val="clear" w:color="auto" w:fill="A2C4B2"/>
            <w:vAlign w:val="top"/>
          </w:tcPr>
          <w:p w14:paraId="61112CE3">
            <w:pPr>
              <w:pStyle w:val="6"/>
              <w:spacing w:before="83" w:line="204" w:lineRule="auto"/>
              <w:ind w:left="689"/>
              <w:rPr>
                <w:sz w:val="20"/>
                <w:szCs w:val="20"/>
              </w:rPr>
            </w:pPr>
            <w:r>
              <w:rPr>
                <w:color w:val="2F6C40"/>
                <w:spacing w:val="-1"/>
                <w:sz w:val="20"/>
                <w:szCs w:val="20"/>
              </w:rPr>
              <w:t>合作高校数量</w:t>
            </w:r>
          </w:p>
        </w:tc>
        <w:tc>
          <w:tcPr>
            <w:tcW w:w="1274" w:type="dxa"/>
            <w:shd w:val="clear" w:color="auto" w:fill="A2C4B2"/>
            <w:vAlign w:val="top"/>
          </w:tcPr>
          <w:p w14:paraId="68033278">
            <w:pPr>
              <w:pStyle w:val="6"/>
              <w:spacing w:before="95" w:line="218" w:lineRule="auto"/>
              <w:ind w:left="553"/>
              <w:rPr>
                <w:sz w:val="18"/>
                <w:szCs w:val="18"/>
              </w:rPr>
            </w:pPr>
            <w:r>
              <w:rPr>
                <w:color w:val="2F6C40"/>
                <w:sz w:val="18"/>
                <w:szCs w:val="18"/>
              </w:rPr>
              <w:t>家</w:t>
            </w:r>
          </w:p>
        </w:tc>
        <w:tc>
          <w:tcPr>
            <w:tcW w:w="1864" w:type="dxa"/>
            <w:shd w:val="clear" w:color="auto" w:fill="A2C4B2"/>
            <w:vAlign w:val="top"/>
          </w:tcPr>
          <w:p w14:paraId="101422B1">
            <w:pPr>
              <w:pStyle w:val="6"/>
              <w:spacing w:before="83" w:line="204" w:lineRule="auto"/>
              <w:ind w:left="855"/>
              <w:rPr>
                <w:sz w:val="20"/>
                <w:szCs w:val="20"/>
              </w:rPr>
            </w:pPr>
            <w:r>
              <w:rPr>
                <w:color w:val="2F6C40"/>
                <w:spacing w:val="-3"/>
                <w:sz w:val="20"/>
                <w:szCs w:val="20"/>
              </w:rPr>
              <w:t>11</w:t>
            </w:r>
          </w:p>
        </w:tc>
        <w:tc>
          <w:tcPr>
            <w:tcW w:w="1992" w:type="dxa"/>
            <w:shd w:val="clear" w:color="auto" w:fill="A2C4B2"/>
            <w:vAlign w:val="top"/>
          </w:tcPr>
          <w:p w14:paraId="72B233CF">
            <w:pPr>
              <w:pStyle w:val="6"/>
              <w:spacing w:before="83" w:line="204" w:lineRule="auto"/>
              <w:ind w:left="901"/>
              <w:rPr>
                <w:sz w:val="20"/>
                <w:szCs w:val="20"/>
              </w:rPr>
            </w:pPr>
            <w:r>
              <w:rPr>
                <w:color w:val="2F6C40"/>
                <w:spacing w:val="-2"/>
                <w:sz w:val="20"/>
                <w:szCs w:val="20"/>
              </w:rPr>
              <w:t>14</w:t>
            </w:r>
          </w:p>
        </w:tc>
        <w:tc>
          <w:tcPr>
            <w:tcW w:w="1916" w:type="dxa"/>
            <w:shd w:val="clear" w:color="auto" w:fill="A2C4B2"/>
            <w:vAlign w:val="top"/>
          </w:tcPr>
          <w:p w14:paraId="7F17AA70">
            <w:pPr>
              <w:pStyle w:val="6"/>
              <w:spacing w:before="83" w:line="204" w:lineRule="auto"/>
              <w:ind w:left="862"/>
              <w:rPr>
                <w:sz w:val="20"/>
                <w:szCs w:val="20"/>
              </w:rPr>
            </w:pPr>
            <w:r>
              <w:rPr>
                <w:color w:val="2F6C40"/>
                <w:spacing w:val="-2"/>
                <w:sz w:val="20"/>
                <w:szCs w:val="20"/>
              </w:rPr>
              <w:t>14</w:t>
            </w:r>
          </w:p>
        </w:tc>
      </w:tr>
      <w:tr w14:paraId="5D4C11F5">
        <w:trPr>
          <w:trHeight w:val="404" w:hRule="atLeast"/>
        </w:trPr>
        <w:tc>
          <w:tcPr>
            <w:tcW w:w="2577" w:type="dxa"/>
            <w:tcBorders>
              <w:right w:val="nil"/>
            </w:tcBorders>
            <w:vAlign w:val="top"/>
          </w:tcPr>
          <w:p w14:paraId="37B7E15B">
            <w:pPr>
              <w:rPr>
                <w:rFonts w:ascii="Arial"/>
                <w:sz w:val="21"/>
              </w:rPr>
            </w:pPr>
          </w:p>
        </w:tc>
        <w:tc>
          <w:tcPr>
            <w:tcW w:w="1274" w:type="dxa"/>
            <w:tcBorders>
              <w:left w:val="nil"/>
              <w:right w:val="nil"/>
            </w:tcBorders>
            <w:vAlign w:val="top"/>
          </w:tcPr>
          <w:p w14:paraId="39A7F3C3">
            <w:pPr>
              <w:rPr>
                <w:rFonts w:ascii="Arial"/>
                <w:sz w:val="21"/>
              </w:rPr>
            </w:pPr>
          </w:p>
        </w:tc>
        <w:tc>
          <w:tcPr>
            <w:tcW w:w="1864" w:type="dxa"/>
            <w:tcBorders>
              <w:left w:val="nil"/>
              <w:right w:val="nil"/>
            </w:tcBorders>
            <w:vAlign w:val="top"/>
          </w:tcPr>
          <w:p w14:paraId="2334ACDD">
            <w:pPr>
              <w:pStyle w:val="6"/>
              <w:spacing w:before="84" w:line="204" w:lineRule="auto"/>
              <w:ind w:left="769"/>
              <w:rPr>
                <w:sz w:val="20"/>
                <w:szCs w:val="20"/>
              </w:rPr>
            </w:pPr>
            <w:r>
              <w:rPr>
                <w:color w:val="2F6C40"/>
                <w:spacing w:val="-3"/>
                <w:sz w:val="20"/>
                <w:szCs w:val="20"/>
              </w:rPr>
              <w:t>公益</w:t>
            </w:r>
          </w:p>
        </w:tc>
        <w:tc>
          <w:tcPr>
            <w:tcW w:w="1992" w:type="dxa"/>
            <w:tcBorders>
              <w:left w:val="nil"/>
              <w:right w:val="nil"/>
            </w:tcBorders>
            <w:vAlign w:val="top"/>
          </w:tcPr>
          <w:p w14:paraId="4854DD3F">
            <w:pPr>
              <w:rPr>
                <w:rFonts w:ascii="Arial"/>
                <w:sz w:val="21"/>
              </w:rPr>
            </w:pPr>
          </w:p>
        </w:tc>
        <w:tc>
          <w:tcPr>
            <w:tcW w:w="1916" w:type="dxa"/>
            <w:tcBorders>
              <w:left w:val="nil"/>
            </w:tcBorders>
            <w:vAlign w:val="top"/>
          </w:tcPr>
          <w:p w14:paraId="79E885C3">
            <w:pPr>
              <w:rPr>
                <w:rFonts w:ascii="Arial"/>
                <w:sz w:val="21"/>
              </w:rPr>
            </w:pPr>
          </w:p>
        </w:tc>
      </w:tr>
      <w:tr w14:paraId="34F3767C">
        <w:trPr>
          <w:trHeight w:val="403" w:hRule="atLeast"/>
        </w:trPr>
        <w:tc>
          <w:tcPr>
            <w:tcW w:w="2577" w:type="dxa"/>
            <w:vAlign w:val="top"/>
          </w:tcPr>
          <w:p w14:paraId="4FB4EEA9">
            <w:pPr>
              <w:pStyle w:val="6"/>
              <w:spacing w:before="83" w:line="204" w:lineRule="auto"/>
              <w:ind w:left="193"/>
              <w:rPr>
                <w:sz w:val="20"/>
                <w:szCs w:val="20"/>
              </w:rPr>
            </w:pPr>
            <w:r>
              <w:rPr>
                <w:color w:val="2F6C40"/>
                <w:spacing w:val="-1"/>
                <w:sz w:val="20"/>
                <w:szCs w:val="20"/>
              </w:rPr>
              <w:t>组织或参与公益活动场次</w:t>
            </w:r>
          </w:p>
        </w:tc>
        <w:tc>
          <w:tcPr>
            <w:tcW w:w="1274" w:type="dxa"/>
            <w:vAlign w:val="top"/>
          </w:tcPr>
          <w:p w14:paraId="6485153F">
            <w:pPr>
              <w:pStyle w:val="6"/>
              <w:spacing w:before="96" w:line="217" w:lineRule="auto"/>
              <w:ind w:left="547"/>
              <w:rPr>
                <w:sz w:val="18"/>
                <w:szCs w:val="18"/>
              </w:rPr>
            </w:pPr>
            <w:r>
              <w:rPr>
                <w:color w:val="2F6C40"/>
                <w:sz w:val="18"/>
                <w:szCs w:val="18"/>
              </w:rPr>
              <w:t>次</w:t>
            </w:r>
          </w:p>
        </w:tc>
        <w:tc>
          <w:tcPr>
            <w:tcW w:w="1864" w:type="dxa"/>
            <w:vAlign w:val="top"/>
          </w:tcPr>
          <w:p w14:paraId="69E26E70">
            <w:pPr>
              <w:pStyle w:val="6"/>
              <w:spacing w:before="83" w:line="204" w:lineRule="auto"/>
              <w:ind w:left="835"/>
              <w:rPr>
                <w:sz w:val="20"/>
                <w:szCs w:val="20"/>
              </w:rPr>
            </w:pPr>
            <w:r>
              <w:rPr>
                <w:color w:val="2F6C40"/>
                <w:spacing w:val="-2"/>
                <w:sz w:val="20"/>
                <w:szCs w:val="20"/>
              </w:rPr>
              <w:t>15</w:t>
            </w:r>
          </w:p>
        </w:tc>
        <w:tc>
          <w:tcPr>
            <w:tcW w:w="1992" w:type="dxa"/>
            <w:vAlign w:val="top"/>
          </w:tcPr>
          <w:p w14:paraId="36FB48E9">
            <w:pPr>
              <w:pStyle w:val="6"/>
              <w:spacing w:before="83" w:line="204" w:lineRule="auto"/>
              <w:ind w:left="901"/>
              <w:rPr>
                <w:sz w:val="20"/>
                <w:szCs w:val="20"/>
              </w:rPr>
            </w:pPr>
            <w:r>
              <w:rPr>
                <w:color w:val="2F6C40"/>
                <w:spacing w:val="-2"/>
                <w:sz w:val="20"/>
                <w:szCs w:val="20"/>
              </w:rPr>
              <w:t>19</w:t>
            </w:r>
          </w:p>
        </w:tc>
        <w:tc>
          <w:tcPr>
            <w:tcW w:w="1916" w:type="dxa"/>
            <w:vAlign w:val="top"/>
          </w:tcPr>
          <w:p w14:paraId="58905982">
            <w:pPr>
              <w:pStyle w:val="6"/>
              <w:spacing w:before="83" w:line="204" w:lineRule="auto"/>
              <w:ind w:left="862"/>
              <w:rPr>
                <w:sz w:val="20"/>
                <w:szCs w:val="20"/>
              </w:rPr>
            </w:pPr>
            <w:r>
              <w:rPr>
                <w:color w:val="2F6C40"/>
                <w:spacing w:val="-2"/>
                <w:sz w:val="20"/>
                <w:szCs w:val="20"/>
              </w:rPr>
              <w:t>18</w:t>
            </w:r>
          </w:p>
        </w:tc>
      </w:tr>
      <w:tr w14:paraId="5BB0B135">
        <w:trPr>
          <w:trHeight w:val="422" w:hRule="atLeast"/>
        </w:trPr>
        <w:tc>
          <w:tcPr>
            <w:tcW w:w="2577" w:type="dxa"/>
            <w:vAlign w:val="top"/>
          </w:tcPr>
          <w:p w14:paraId="60DC2452">
            <w:pPr>
              <w:pStyle w:val="6"/>
              <w:spacing w:before="90" w:line="212" w:lineRule="auto"/>
              <w:ind w:left="492"/>
              <w:rPr>
                <w:sz w:val="20"/>
                <w:szCs w:val="20"/>
              </w:rPr>
            </w:pPr>
            <w:r>
              <w:rPr>
                <w:color w:val="2F6C40"/>
                <w:spacing w:val="-2"/>
                <w:sz w:val="20"/>
                <w:szCs w:val="20"/>
              </w:rPr>
              <w:t>公益活动参与人次</w:t>
            </w:r>
          </w:p>
        </w:tc>
        <w:tc>
          <w:tcPr>
            <w:tcW w:w="1274" w:type="dxa"/>
            <w:vAlign w:val="top"/>
          </w:tcPr>
          <w:p w14:paraId="7834AAC6">
            <w:pPr>
              <w:pStyle w:val="6"/>
              <w:spacing w:before="102" w:line="218" w:lineRule="auto"/>
              <w:ind w:left="456"/>
              <w:rPr>
                <w:sz w:val="18"/>
                <w:szCs w:val="18"/>
              </w:rPr>
            </w:pPr>
            <w:r>
              <w:rPr>
                <w:color w:val="2F6C40"/>
                <w:spacing w:val="-2"/>
                <w:sz w:val="18"/>
                <w:szCs w:val="18"/>
              </w:rPr>
              <w:t>人次</w:t>
            </w:r>
          </w:p>
        </w:tc>
        <w:tc>
          <w:tcPr>
            <w:tcW w:w="1864" w:type="dxa"/>
            <w:vAlign w:val="top"/>
          </w:tcPr>
          <w:p w14:paraId="584DD0F0">
            <w:pPr>
              <w:pStyle w:val="6"/>
              <w:spacing w:before="90" w:line="210" w:lineRule="auto"/>
              <w:ind w:left="700"/>
              <w:rPr>
                <w:sz w:val="20"/>
                <w:szCs w:val="20"/>
              </w:rPr>
            </w:pPr>
            <w:r>
              <w:rPr>
                <w:color w:val="2F6C40"/>
                <w:spacing w:val="-2"/>
                <w:sz w:val="20"/>
                <w:szCs w:val="20"/>
              </w:rPr>
              <w:t>1,877</w:t>
            </w:r>
          </w:p>
        </w:tc>
        <w:tc>
          <w:tcPr>
            <w:tcW w:w="1992" w:type="dxa"/>
            <w:vAlign w:val="top"/>
          </w:tcPr>
          <w:p w14:paraId="5AD309EC">
            <w:pPr>
              <w:pStyle w:val="6"/>
              <w:spacing w:before="90" w:line="210" w:lineRule="auto"/>
              <w:ind w:left="755"/>
              <w:rPr>
                <w:sz w:val="20"/>
                <w:szCs w:val="20"/>
              </w:rPr>
            </w:pPr>
            <w:r>
              <w:rPr>
                <w:color w:val="2F6C40"/>
                <w:spacing w:val="-2"/>
                <w:sz w:val="20"/>
                <w:szCs w:val="20"/>
              </w:rPr>
              <w:t>1,983</w:t>
            </w:r>
          </w:p>
        </w:tc>
        <w:tc>
          <w:tcPr>
            <w:tcW w:w="1916" w:type="dxa"/>
            <w:vAlign w:val="top"/>
          </w:tcPr>
          <w:p w14:paraId="16DEF312">
            <w:pPr>
              <w:pStyle w:val="6"/>
              <w:spacing w:before="90" w:line="210" w:lineRule="auto"/>
              <w:ind w:left="699"/>
              <w:rPr>
                <w:sz w:val="20"/>
                <w:szCs w:val="20"/>
              </w:rPr>
            </w:pPr>
            <w:r>
              <w:rPr>
                <w:color w:val="2F6C40"/>
                <w:spacing w:val="-2"/>
                <w:sz w:val="20"/>
                <w:szCs w:val="20"/>
              </w:rPr>
              <w:t>2,500</w:t>
            </w:r>
          </w:p>
        </w:tc>
      </w:tr>
    </w:tbl>
    <w:p w14:paraId="47972D6D">
      <w:pPr>
        <w:rPr>
          <w:rFonts w:ascii="Arial"/>
          <w:sz w:val="21"/>
        </w:rPr>
      </w:pPr>
      <w:r>
        <w:pict>
          <v:shape id="_x0000_s1662" o:spid="_x0000_s1662" style="position:absolute;left:0pt;margin-left:609.7pt;margin-top:3.7pt;height:1pt;width:453.3pt;z-index:252393472;mso-width-relative:page;mso-height-relative:page;" filled="f" stroked="t" coordsize="9066,20" path="m0,10l9065,10e">
            <v:fill on="f" focussize="0,0"/>
            <v:stroke weight="1pt" color="#2E6C3F" miterlimit="4" joinstyle="miter"/>
            <v:imagedata o:title=""/>
            <o:lock v:ext="edit"/>
          </v:shape>
        </w:pict>
      </w:r>
    </w:p>
    <w:sectPr>
      <w:footerReference r:id="rId54" w:type="default"/>
      <w:pgSz w:w="23811" w:h="16158"/>
      <w:pgMar w:top="400" w:right="1133" w:bottom="933" w:left="1133" w:header="0" w:footer="51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C126">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268EC">
    <w:pPr>
      <w:pStyle w:val="2"/>
      <w:spacing w:before="1" w:line="223" w:lineRule="auto"/>
      <w:ind w:left="30"/>
      <w:rPr>
        <w:sz w:val="24"/>
        <w:szCs w:val="24"/>
      </w:rPr>
    </w:pPr>
    <w:r>
      <w:rPr>
        <w:color w:val="808285"/>
        <w:spacing w:val="-7"/>
        <w:sz w:val="24"/>
        <w:szCs w:val="24"/>
      </w:rPr>
      <w:t>20</w:t>
    </w:r>
    <w:r>
      <w:rPr>
        <w:color w:val="808285"/>
        <w:sz w:val="24"/>
        <w:szCs w:val="24"/>
      </w:rPr>
      <w:t xml:space="preserve">                                                                                                                                                                                                                                                                       </w:t>
    </w:r>
    <w:r>
      <w:rPr>
        <w:color w:val="808285"/>
        <w:spacing w:val="-7"/>
        <w:sz w:val="24"/>
        <w:szCs w:val="24"/>
      </w:rPr>
      <w:t>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C126">
    <w:pPr>
      <w:spacing w:line="14" w:lineRule="auto"/>
      <w:rPr>
        <w:rFonts w:ascii="Arial"/>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C7C38">
    <w:pPr>
      <w:pStyle w:val="2"/>
      <w:spacing w:before="1" w:line="223" w:lineRule="auto"/>
      <w:jc w:val="right"/>
      <w:rPr>
        <w:sz w:val="24"/>
        <w:szCs w:val="24"/>
      </w:rPr>
    </w:pPr>
    <w:r>
      <w:rPr>
        <w:color w:val="808285"/>
        <w:spacing w:val="-9"/>
        <w:sz w:val="24"/>
        <w:szCs w:val="24"/>
      </w:rPr>
      <w:t>24</w:t>
    </w:r>
    <w:r>
      <w:rPr>
        <w:color w:val="808285"/>
        <w:spacing w:val="1"/>
        <w:sz w:val="24"/>
        <w:szCs w:val="24"/>
      </w:rPr>
      <w:t xml:space="preserve">                                             </w:t>
    </w:r>
    <w:r>
      <w:rPr>
        <w:color w:val="808285"/>
        <w:sz w:val="24"/>
        <w:szCs w:val="24"/>
      </w:rPr>
      <w:t xml:space="preserve">                                                                                                                                                                                                                         </w:t>
    </w:r>
    <w:r>
      <w:rPr>
        <w:color w:val="808285"/>
        <w:spacing w:val="-9"/>
        <w:sz w:val="24"/>
        <w:szCs w:val="24"/>
      </w:rPr>
      <w:t>25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ED44D">
    <w:pPr>
      <w:pStyle w:val="2"/>
      <w:spacing w:before="1" w:line="223" w:lineRule="auto"/>
      <w:jc w:val="right"/>
      <w:rPr>
        <w:sz w:val="24"/>
        <w:szCs w:val="24"/>
      </w:rPr>
    </w:pPr>
    <w:r>
      <w:rPr>
        <w:color w:val="808285"/>
        <w:spacing w:val="-9"/>
        <w:sz w:val="24"/>
        <w:szCs w:val="24"/>
      </w:rPr>
      <w:t>26</w:t>
    </w:r>
    <w:r>
      <w:rPr>
        <w:color w:val="808285"/>
        <w:spacing w:val="1"/>
        <w:sz w:val="24"/>
        <w:szCs w:val="24"/>
      </w:rPr>
      <w:t xml:space="preserve">                                                          </w:t>
    </w:r>
    <w:r>
      <w:rPr>
        <w:color w:val="808285"/>
        <w:sz w:val="24"/>
        <w:szCs w:val="24"/>
      </w:rPr>
      <w:t xml:space="preserve">                                                                                                                                                                                                            </w:t>
    </w:r>
    <w:r>
      <w:rPr>
        <w:color w:val="808285"/>
        <w:spacing w:val="-9"/>
        <w:sz w:val="24"/>
        <w:szCs w:val="24"/>
      </w:rPr>
      <w:t>27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9A4BD">
    <w:pPr>
      <w:pStyle w:val="2"/>
      <w:spacing w:before="1" w:line="223" w:lineRule="auto"/>
      <w:jc w:val="right"/>
      <w:rPr>
        <w:sz w:val="24"/>
        <w:szCs w:val="24"/>
      </w:rPr>
    </w:pPr>
    <w:r>
      <w:rPr>
        <w:color w:val="808285"/>
        <w:spacing w:val="-9"/>
        <w:sz w:val="24"/>
        <w:szCs w:val="24"/>
      </w:rPr>
      <w:t>28</w:t>
    </w:r>
    <w:r>
      <w:rPr>
        <w:color w:val="808285"/>
        <w:spacing w:val="1"/>
        <w:sz w:val="24"/>
        <w:szCs w:val="24"/>
      </w:rPr>
      <w:t xml:space="preserve">                                             </w:t>
    </w:r>
    <w:r>
      <w:rPr>
        <w:color w:val="808285"/>
        <w:sz w:val="24"/>
        <w:szCs w:val="24"/>
      </w:rPr>
      <w:t xml:space="preserve">                                                                                                                                                                                                                         </w:t>
    </w:r>
    <w:r>
      <w:rPr>
        <w:color w:val="808285"/>
        <w:spacing w:val="-9"/>
        <w:sz w:val="24"/>
        <w:szCs w:val="24"/>
      </w:rPr>
      <w:t>29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60E4">
    <w:pPr>
      <w:pStyle w:val="2"/>
      <w:spacing w:before="1" w:line="223" w:lineRule="auto"/>
      <w:ind w:left="28"/>
      <w:rPr>
        <w:sz w:val="24"/>
        <w:szCs w:val="24"/>
      </w:rPr>
    </w:pPr>
    <w:r>
      <w:rPr>
        <w:color w:val="808285"/>
        <w:spacing w:val="-6"/>
        <w:sz w:val="24"/>
        <w:szCs w:val="24"/>
      </w:rPr>
      <w:t>30</w:t>
    </w:r>
    <w:r>
      <w:rPr>
        <w:color w:val="808285"/>
        <w:sz w:val="24"/>
        <w:szCs w:val="24"/>
      </w:rPr>
      <w:t xml:space="preserve">                                                                                                                                                                                                                                                                       </w:t>
    </w:r>
    <w:r>
      <w:rPr>
        <w:color w:val="808285"/>
        <w:spacing w:val="-6"/>
        <w:sz w:val="24"/>
        <w:szCs w:val="24"/>
      </w:rPr>
      <w:t>31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B5639">
    <w:pPr>
      <w:pStyle w:val="2"/>
      <w:spacing w:before="1" w:line="223" w:lineRule="auto"/>
      <w:jc w:val="right"/>
      <w:rPr>
        <w:sz w:val="24"/>
        <w:szCs w:val="24"/>
      </w:rPr>
    </w:pPr>
    <w:r>
      <w:rPr>
        <w:color w:val="808285"/>
        <w:spacing w:val="-7"/>
        <w:sz w:val="24"/>
        <w:szCs w:val="24"/>
      </w:rPr>
      <w:t>32</w:t>
    </w:r>
    <w:r>
      <w:rPr>
        <w:color w:val="808285"/>
        <w:spacing w:val="1"/>
        <w:sz w:val="24"/>
        <w:szCs w:val="24"/>
      </w:rPr>
      <w:t xml:space="preserve">                                        </w:t>
    </w:r>
    <w:r>
      <w:rPr>
        <w:color w:val="808285"/>
        <w:sz w:val="24"/>
        <w:szCs w:val="24"/>
      </w:rPr>
      <w:t xml:space="preserve">                                                                                                                                                                                                                              </w:t>
    </w:r>
    <w:r>
      <w:rPr>
        <w:color w:val="808285"/>
        <w:spacing w:val="-7"/>
        <w:sz w:val="24"/>
        <w:szCs w:val="24"/>
      </w:rPr>
      <w:t>33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813F">
    <w:pPr>
      <w:pStyle w:val="2"/>
      <w:spacing w:before="1" w:line="223" w:lineRule="auto"/>
      <w:jc w:val="right"/>
      <w:rPr>
        <w:sz w:val="24"/>
        <w:szCs w:val="24"/>
      </w:rPr>
    </w:pPr>
    <w:r>
      <w:rPr>
        <w:color w:val="808285"/>
        <w:spacing w:val="-7"/>
        <w:sz w:val="24"/>
        <w:szCs w:val="24"/>
      </w:rPr>
      <w:t>34</w:t>
    </w:r>
    <w:r>
      <w:rPr>
        <w:color w:val="808285"/>
        <w:spacing w:val="1"/>
        <w:sz w:val="24"/>
        <w:szCs w:val="24"/>
      </w:rPr>
      <w:t xml:space="preserve">                                        </w:t>
    </w:r>
    <w:r>
      <w:rPr>
        <w:color w:val="808285"/>
        <w:sz w:val="24"/>
        <w:szCs w:val="24"/>
      </w:rPr>
      <w:t xml:space="preserve">                                                                                                                                                                                                                              </w:t>
    </w:r>
    <w:r>
      <w:rPr>
        <w:color w:val="808285"/>
        <w:spacing w:val="-7"/>
        <w:sz w:val="24"/>
        <w:szCs w:val="24"/>
      </w:rPr>
      <w:t>35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C126">
    <w:pPr>
      <w:spacing w:line="14" w:lineRule="auto"/>
      <w:rPr>
        <w:rFonts w:ascii="Arial"/>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F6BD4">
    <w:pPr>
      <w:pStyle w:val="2"/>
      <w:spacing w:before="1" w:line="223" w:lineRule="auto"/>
      <w:ind w:left="28"/>
      <w:rPr>
        <w:sz w:val="24"/>
        <w:szCs w:val="24"/>
      </w:rPr>
    </w:pPr>
    <w:r>
      <w:rPr>
        <w:color w:val="808285"/>
        <w:spacing w:val="-6"/>
        <w:sz w:val="24"/>
        <w:szCs w:val="24"/>
      </w:rPr>
      <w:t>38</w:t>
    </w:r>
    <w:r>
      <w:rPr>
        <w:color w:val="808285"/>
        <w:spacing w:val="1"/>
        <w:sz w:val="24"/>
        <w:szCs w:val="24"/>
      </w:rPr>
      <w:t xml:space="preserve">                                           </w:t>
    </w:r>
    <w:r>
      <w:rPr>
        <w:color w:val="808285"/>
        <w:sz w:val="24"/>
        <w:szCs w:val="24"/>
      </w:rPr>
      <w:t xml:space="preserve">                                                                                                                                                                                                                           </w:t>
    </w:r>
    <w:r>
      <w:rPr>
        <w:color w:val="808285"/>
        <w:spacing w:val="-6"/>
        <w:sz w:val="24"/>
        <w:szCs w:val="24"/>
      </w:rPr>
      <w:t>39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543D6">
    <w:pPr>
      <w:pStyle w:val="2"/>
      <w:spacing w:before="1" w:line="223" w:lineRule="auto"/>
      <w:jc w:val="right"/>
      <w:rPr>
        <w:sz w:val="24"/>
        <w:szCs w:val="24"/>
      </w:rPr>
    </w:pPr>
    <w:r>
      <w:rPr>
        <w:color w:val="808285"/>
        <w:spacing w:val="-4"/>
        <w:sz w:val="24"/>
        <w:szCs w:val="24"/>
      </w:rPr>
      <w:t>4</w:t>
    </w:r>
    <w:r>
      <w:rPr>
        <w:color w:val="808285"/>
        <w:sz w:val="24"/>
        <w:szCs w:val="24"/>
      </w:rPr>
      <w:t xml:space="preserve">                                                                                                                                                                                                                                                                          </w:t>
    </w:r>
    <w:r>
      <w:rPr>
        <w:color w:val="808285"/>
        <w:spacing w:val="-4"/>
        <w:sz w:val="24"/>
        <w:szCs w:val="24"/>
      </w:rPr>
      <w:t>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3449E">
    <w:pPr>
      <w:pStyle w:val="2"/>
      <w:spacing w:before="1" w:line="223" w:lineRule="auto"/>
      <w:jc w:val="right"/>
      <w:rPr>
        <w:sz w:val="24"/>
        <w:szCs w:val="24"/>
      </w:rPr>
    </w:pPr>
    <w:r>
      <w:rPr>
        <w:color w:val="808285"/>
        <w:spacing w:val="-4"/>
        <w:sz w:val="24"/>
        <w:szCs w:val="24"/>
      </w:rPr>
      <w:t>40</w:t>
    </w:r>
    <w:r>
      <w:rPr>
        <w:color w:val="808285"/>
        <w:sz w:val="24"/>
        <w:szCs w:val="24"/>
      </w:rPr>
      <w:t xml:space="preserve">                                                                                                                                                                                                                                                                       </w:t>
    </w:r>
    <w:r>
      <w:rPr>
        <w:color w:val="808285"/>
        <w:spacing w:val="-4"/>
        <w:sz w:val="24"/>
        <w:szCs w:val="24"/>
      </w:rPr>
      <w:t>41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7B235">
    <w:pPr>
      <w:pStyle w:val="2"/>
      <w:spacing w:before="1" w:line="223" w:lineRule="auto"/>
      <w:jc w:val="right"/>
      <w:rPr>
        <w:sz w:val="24"/>
        <w:szCs w:val="24"/>
      </w:rPr>
    </w:pPr>
    <w:r>
      <w:rPr>
        <w:color w:val="808285"/>
        <w:spacing w:val="-4"/>
        <w:sz w:val="24"/>
        <w:szCs w:val="24"/>
      </w:rPr>
      <w:t>42</w:t>
    </w:r>
    <w:r>
      <w:rPr>
        <w:color w:val="808285"/>
        <w:spacing w:val="1"/>
        <w:sz w:val="24"/>
        <w:szCs w:val="24"/>
      </w:rPr>
      <w:t xml:space="preserve">                                   </w:t>
    </w:r>
    <w:r>
      <w:rPr>
        <w:color w:val="808285"/>
        <w:sz w:val="24"/>
        <w:szCs w:val="24"/>
      </w:rPr>
      <w:t xml:space="preserve">                                                                                                                                                                                                                                   </w:t>
    </w:r>
    <w:r>
      <w:rPr>
        <w:color w:val="808285"/>
        <w:spacing w:val="-4"/>
        <w:sz w:val="24"/>
        <w:szCs w:val="24"/>
      </w:rPr>
      <w:t>43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E4FF">
    <w:pPr>
      <w:pStyle w:val="2"/>
      <w:spacing w:before="1" w:line="223" w:lineRule="auto"/>
      <w:jc w:val="right"/>
      <w:rPr>
        <w:sz w:val="24"/>
        <w:szCs w:val="24"/>
      </w:rPr>
    </w:pPr>
    <w:r>
      <w:rPr>
        <w:color w:val="808285"/>
        <w:spacing w:val="-4"/>
        <w:sz w:val="24"/>
        <w:szCs w:val="24"/>
      </w:rPr>
      <w:t>44</w:t>
    </w:r>
    <w:r>
      <w:rPr>
        <w:color w:val="808285"/>
        <w:spacing w:val="1"/>
        <w:sz w:val="24"/>
        <w:szCs w:val="24"/>
      </w:rPr>
      <w:t xml:space="preserve">                                   </w:t>
    </w:r>
    <w:r>
      <w:rPr>
        <w:color w:val="808285"/>
        <w:sz w:val="24"/>
        <w:szCs w:val="24"/>
      </w:rPr>
      <w:t xml:space="preserve">                                                                                                                                                                                                                                   </w:t>
    </w:r>
    <w:r>
      <w:rPr>
        <w:color w:val="808285"/>
        <w:spacing w:val="-4"/>
        <w:sz w:val="24"/>
        <w:szCs w:val="24"/>
      </w:rPr>
      <w:t>45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AA511">
    <w:pPr>
      <w:pStyle w:val="2"/>
      <w:spacing w:before="1" w:line="223" w:lineRule="auto"/>
      <w:ind w:left="20"/>
      <w:rPr>
        <w:sz w:val="24"/>
        <w:szCs w:val="24"/>
      </w:rPr>
    </w:pPr>
    <w:r>
      <w:rPr>
        <w:color w:val="808285"/>
        <w:spacing w:val="-3"/>
        <w:sz w:val="24"/>
        <w:szCs w:val="24"/>
      </w:rPr>
      <w:t>46</w:t>
    </w:r>
    <w:r>
      <w:rPr>
        <w:color w:val="808285"/>
        <w:spacing w:val="1"/>
        <w:sz w:val="24"/>
        <w:szCs w:val="24"/>
      </w:rPr>
      <w:t xml:space="preserve">                                                </w:t>
    </w:r>
    <w:r>
      <w:rPr>
        <w:color w:val="808285"/>
        <w:sz w:val="24"/>
        <w:szCs w:val="24"/>
      </w:rPr>
      <w:t xml:space="preserve">                                                                                                                                                                                                                      </w:t>
    </w:r>
    <w:r>
      <w:rPr>
        <w:color w:val="808285"/>
        <w:spacing w:val="-3"/>
        <w:sz w:val="24"/>
        <w:szCs w:val="24"/>
      </w:rPr>
      <w:t>47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C126">
    <w:pPr>
      <w:spacing w:line="14" w:lineRule="auto"/>
      <w:rPr>
        <w:rFonts w:ascii="Arial"/>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6205">
    <w:pPr>
      <w:pStyle w:val="2"/>
      <w:spacing w:before="1" w:line="223" w:lineRule="auto"/>
      <w:jc w:val="right"/>
      <w:rPr>
        <w:sz w:val="24"/>
        <w:szCs w:val="24"/>
      </w:rPr>
    </w:pPr>
    <w:r>
      <w:rPr>
        <w:color w:val="808285"/>
        <w:spacing w:val="-8"/>
        <w:sz w:val="24"/>
        <w:szCs w:val="24"/>
      </w:rPr>
      <w:t>50</w:t>
    </w:r>
    <w:r>
      <w:rPr>
        <w:color w:val="808285"/>
        <w:sz w:val="24"/>
        <w:szCs w:val="24"/>
      </w:rPr>
      <w:t xml:space="preserve">                                                                                                                                                                                                                                                                       </w:t>
    </w:r>
    <w:r>
      <w:rPr>
        <w:color w:val="808285"/>
        <w:spacing w:val="-8"/>
        <w:sz w:val="24"/>
        <w:szCs w:val="24"/>
      </w:rPr>
      <w:t>51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BBC0">
    <w:pPr>
      <w:pStyle w:val="2"/>
      <w:spacing w:before="1" w:line="223" w:lineRule="auto"/>
      <w:jc w:val="right"/>
      <w:rPr>
        <w:sz w:val="24"/>
        <w:szCs w:val="24"/>
      </w:rPr>
    </w:pPr>
    <w:r>
      <w:rPr>
        <w:color w:val="808285"/>
        <w:spacing w:val="-7"/>
        <w:sz w:val="24"/>
        <w:szCs w:val="24"/>
      </w:rPr>
      <w:t>52</w:t>
    </w:r>
    <w:r>
      <w:rPr>
        <w:color w:val="808285"/>
        <w:spacing w:val="1"/>
        <w:sz w:val="24"/>
        <w:szCs w:val="24"/>
      </w:rPr>
      <w:t xml:space="preserve">                                        </w:t>
    </w:r>
    <w:r>
      <w:rPr>
        <w:color w:val="808285"/>
        <w:sz w:val="24"/>
        <w:szCs w:val="24"/>
      </w:rPr>
      <w:t xml:space="preserve">                                                                                                                                                                                                                              </w:t>
    </w:r>
    <w:r>
      <w:rPr>
        <w:color w:val="808285"/>
        <w:spacing w:val="-7"/>
        <w:sz w:val="24"/>
        <w:szCs w:val="24"/>
      </w:rPr>
      <w:t>53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2AE32">
    <w:pPr>
      <w:pStyle w:val="2"/>
      <w:spacing w:before="1" w:line="223" w:lineRule="auto"/>
      <w:jc w:val="right"/>
      <w:rPr>
        <w:sz w:val="24"/>
        <w:szCs w:val="24"/>
      </w:rPr>
    </w:pPr>
    <w:r>
      <w:rPr>
        <w:color w:val="808285"/>
        <w:spacing w:val="-7"/>
        <w:sz w:val="24"/>
        <w:szCs w:val="24"/>
      </w:rPr>
      <w:t>54</w:t>
    </w:r>
    <w:r>
      <w:rPr>
        <w:color w:val="808285"/>
        <w:spacing w:val="1"/>
        <w:sz w:val="24"/>
        <w:szCs w:val="24"/>
      </w:rPr>
      <w:t xml:space="preserve">                                        </w:t>
    </w:r>
    <w:r>
      <w:rPr>
        <w:color w:val="808285"/>
        <w:sz w:val="24"/>
        <w:szCs w:val="24"/>
      </w:rPr>
      <w:t xml:space="preserve">                                                                                                                                                                                                                              </w:t>
    </w:r>
    <w:r>
      <w:rPr>
        <w:color w:val="808285"/>
        <w:spacing w:val="-7"/>
        <w:sz w:val="24"/>
        <w:szCs w:val="24"/>
      </w:rPr>
      <w:t>55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DE34A">
    <w:pPr>
      <w:pStyle w:val="2"/>
      <w:spacing w:before="1" w:line="223" w:lineRule="auto"/>
      <w:jc w:val="right"/>
      <w:rPr>
        <w:sz w:val="24"/>
        <w:szCs w:val="24"/>
      </w:rPr>
    </w:pPr>
    <w:r>
      <w:rPr>
        <w:color w:val="808285"/>
        <w:spacing w:val="-8"/>
        <w:sz w:val="24"/>
        <w:szCs w:val="24"/>
      </w:rPr>
      <w:t>56</w:t>
    </w:r>
    <w:r>
      <w:rPr>
        <w:color w:val="808285"/>
        <w:spacing w:val="1"/>
        <w:sz w:val="24"/>
        <w:szCs w:val="24"/>
      </w:rPr>
      <w:t xml:space="preserve">                                                         </w:t>
    </w:r>
    <w:r>
      <w:rPr>
        <w:color w:val="808285"/>
        <w:sz w:val="24"/>
        <w:szCs w:val="24"/>
      </w:rPr>
      <w:t xml:space="preserve">                                                                                                                                                                                                             </w:t>
    </w:r>
    <w:r>
      <w:rPr>
        <w:color w:val="808285"/>
        <w:spacing w:val="-8"/>
        <w:sz w:val="24"/>
        <w:szCs w:val="24"/>
      </w:rPr>
      <w:t>57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AD732">
    <w:pPr>
      <w:pStyle w:val="2"/>
      <w:spacing w:before="1" w:line="223" w:lineRule="auto"/>
      <w:jc w:val="right"/>
      <w:rPr>
        <w:sz w:val="24"/>
        <w:szCs w:val="24"/>
      </w:rPr>
    </w:pPr>
    <w:r>
      <w:rPr>
        <w:color w:val="808285"/>
        <w:spacing w:val="-7"/>
        <w:sz w:val="24"/>
        <w:szCs w:val="24"/>
      </w:rPr>
      <w:t>58</w:t>
    </w:r>
    <w:r>
      <w:rPr>
        <w:color w:val="808285"/>
        <w:spacing w:val="1"/>
        <w:sz w:val="24"/>
        <w:szCs w:val="24"/>
      </w:rPr>
      <w:t xml:space="preserve">                                        </w:t>
    </w:r>
    <w:r>
      <w:rPr>
        <w:color w:val="808285"/>
        <w:sz w:val="24"/>
        <w:szCs w:val="24"/>
      </w:rPr>
      <w:t xml:space="preserve">                                                                                                                                                                                                                              </w:t>
    </w:r>
    <w:r>
      <w:rPr>
        <w:color w:val="808285"/>
        <w:spacing w:val="-7"/>
        <w:sz w:val="24"/>
        <w:szCs w:val="24"/>
      </w:rPr>
      <w:t>59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C5A4E">
    <w:pPr>
      <w:pStyle w:val="2"/>
      <w:spacing w:before="1" w:line="223" w:lineRule="auto"/>
      <w:jc w:val="right"/>
      <w:rPr>
        <w:sz w:val="24"/>
        <w:szCs w:val="24"/>
      </w:rPr>
    </w:pPr>
    <w:r>
      <w:rPr>
        <w:color w:val="808285"/>
        <w:spacing w:val="-13"/>
        <w:sz w:val="24"/>
        <w:szCs w:val="24"/>
      </w:rPr>
      <w:t>6</w:t>
    </w:r>
    <w:r>
      <w:rPr>
        <w:color w:val="808285"/>
        <w:sz w:val="24"/>
        <w:szCs w:val="24"/>
      </w:rPr>
      <w:t xml:space="preserve">                                                                                                                                                                                                                                                                          </w:t>
    </w:r>
    <w:r>
      <w:rPr>
        <w:color w:val="808285"/>
        <w:spacing w:val="-11"/>
        <w:sz w:val="24"/>
        <w:szCs w:val="24"/>
      </w:rPr>
      <w:t>7</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28722">
    <w:pPr>
      <w:pStyle w:val="2"/>
      <w:spacing w:before="1" w:line="223" w:lineRule="auto"/>
      <w:jc w:val="right"/>
      <w:rPr>
        <w:sz w:val="24"/>
        <w:szCs w:val="24"/>
      </w:rPr>
    </w:pPr>
    <w:r>
      <w:rPr>
        <w:color w:val="808285"/>
        <w:spacing w:val="-8"/>
        <w:sz w:val="24"/>
        <w:szCs w:val="24"/>
      </w:rPr>
      <w:t>60</w:t>
    </w:r>
    <w:r>
      <w:rPr>
        <w:color w:val="808285"/>
        <w:sz w:val="24"/>
        <w:szCs w:val="24"/>
      </w:rPr>
      <w:t xml:space="preserve">                                                                                                                                                                                                                                                                       </w:t>
    </w:r>
    <w:r>
      <w:rPr>
        <w:color w:val="808285"/>
        <w:spacing w:val="-8"/>
        <w:sz w:val="24"/>
        <w:szCs w:val="24"/>
      </w:rPr>
      <w:t>61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CA88">
    <w:pPr>
      <w:pStyle w:val="2"/>
      <w:spacing w:before="1" w:line="223" w:lineRule="auto"/>
      <w:jc w:val="right"/>
      <w:rPr>
        <w:sz w:val="24"/>
        <w:szCs w:val="24"/>
      </w:rPr>
    </w:pPr>
    <w:r>
      <w:rPr>
        <w:color w:val="808285"/>
        <w:spacing w:val="-7"/>
        <w:sz w:val="24"/>
        <w:szCs w:val="24"/>
      </w:rPr>
      <w:t>62</w:t>
    </w:r>
    <w:r>
      <w:rPr>
        <w:color w:val="808285"/>
        <w:spacing w:val="1"/>
        <w:sz w:val="24"/>
        <w:szCs w:val="24"/>
      </w:rPr>
      <w:t xml:space="preserve">                                        </w:t>
    </w:r>
    <w:r>
      <w:rPr>
        <w:color w:val="808285"/>
        <w:sz w:val="24"/>
        <w:szCs w:val="24"/>
      </w:rPr>
      <w:t xml:space="preserve">                                                                                                                                                                                                                              </w:t>
    </w:r>
    <w:r>
      <w:rPr>
        <w:color w:val="808285"/>
        <w:spacing w:val="-7"/>
        <w:sz w:val="24"/>
        <w:szCs w:val="24"/>
      </w:rPr>
      <w:t>63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62C7">
    <w:pPr>
      <w:pStyle w:val="2"/>
      <w:spacing w:before="1" w:line="223" w:lineRule="auto"/>
      <w:jc w:val="right"/>
      <w:rPr>
        <w:sz w:val="24"/>
        <w:szCs w:val="24"/>
      </w:rPr>
    </w:pPr>
    <w:r>
      <w:rPr>
        <w:color w:val="808285"/>
        <w:spacing w:val="-7"/>
        <w:sz w:val="24"/>
        <w:szCs w:val="24"/>
      </w:rPr>
      <w:t>64</w:t>
    </w:r>
    <w:r>
      <w:rPr>
        <w:color w:val="808285"/>
        <w:spacing w:val="1"/>
        <w:sz w:val="24"/>
        <w:szCs w:val="24"/>
      </w:rPr>
      <w:t xml:space="preserve">                                        </w:t>
    </w:r>
    <w:r>
      <w:rPr>
        <w:color w:val="808285"/>
        <w:sz w:val="24"/>
        <w:szCs w:val="24"/>
      </w:rPr>
      <w:t xml:space="preserve">                                                                                                                                                                                                                              </w:t>
    </w:r>
    <w:r>
      <w:rPr>
        <w:color w:val="808285"/>
        <w:spacing w:val="-7"/>
        <w:sz w:val="24"/>
        <w:szCs w:val="24"/>
      </w:rPr>
      <w:t>65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2049">
    <w:pPr>
      <w:pStyle w:val="2"/>
      <w:spacing w:before="1" w:line="223" w:lineRule="auto"/>
      <w:ind w:left="13"/>
      <w:rPr>
        <w:sz w:val="24"/>
        <w:szCs w:val="24"/>
      </w:rPr>
    </w:pPr>
    <w:r>
      <w:rPr>
        <w:color w:val="808285"/>
        <w:spacing w:val="-6"/>
        <w:sz w:val="24"/>
        <w:szCs w:val="24"/>
      </w:rPr>
      <w:t>66</w:t>
    </w:r>
    <w:r>
      <w:rPr>
        <w:color w:val="808285"/>
        <w:spacing w:val="1"/>
        <w:sz w:val="24"/>
        <w:szCs w:val="24"/>
      </w:rPr>
      <w:t xml:space="preserve">                                                        </w:t>
    </w:r>
    <w:r>
      <w:rPr>
        <w:color w:val="808285"/>
        <w:sz w:val="24"/>
        <w:szCs w:val="24"/>
      </w:rPr>
      <w:t xml:space="preserve">                                                                                                                                                                                                              </w:t>
    </w:r>
    <w:r>
      <w:rPr>
        <w:color w:val="808285"/>
        <w:spacing w:val="-6"/>
        <w:sz w:val="24"/>
        <w:szCs w:val="24"/>
      </w:rPr>
      <w:t>67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75E97">
    <w:pPr>
      <w:pStyle w:val="2"/>
      <w:spacing w:before="1" w:line="223" w:lineRule="auto"/>
      <w:jc w:val="right"/>
      <w:rPr>
        <w:sz w:val="24"/>
        <w:szCs w:val="24"/>
      </w:rPr>
    </w:pPr>
    <w:r>
      <w:rPr>
        <w:color w:val="808285"/>
        <w:spacing w:val="-7"/>
        <w:sz w:val="24"/>
        <w:szCs w:val="24"/>
      </w:rPr>
      <w:t>68</w:t>
    </w:r>
    <w:r>
      <w:rPr>
        <w:color w:val="808285"/>
        <w:spacing w:val="1"/>
        <w:sz w:val="24"/>
        <w:szCs w:val="24"/>
      </w:rPr>
      <w:t xml:space="preserve">                                        </w:t>
    </w:r>
    <w:r>
      <w:rPr>
        <w:color w:val="808285"/>
        <w:sz w:val="24"/>
        <w:szCs w:val="24"/>
      </w:rPr>
      <w:t xml:space="preserve">                                                                                                                                                                                                                              </w:t>
    </w:r>
    <w:r>
      <w:rPr>
        <w:color w:val="808285"/>
        <w:spacing w:val="-7"/>
        <w:sz w:val="24"/>
        <w:szCs w:val="24"/>
      </w:rPr>
      <w:t>69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C126">
    <w:pPr>
      <w:spacing w:line="14" w:lineRule="auto"/>
      <w:rPr>
        <w:rFonts w:ascii="Arial"/>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A3E9C">
    <w:pPr>
      <w:pStyle w:val="2"/>
      <w:spacing w:before="1" w:line="223" w:lineRule="auto"/>
      <w:ind w:left="34"/>
      <w:rPr>
        <w:sz w:val="24"/>
        <w:szCs w:val="24"/>
      </w:rPr>
    </w:pPr>
    <w:r>
      <w:rPr>
        <w:color w:val="808285"/>
        <w:spacing w:val="-4"/>
        <w:sz w:val="24"/>
        <w:szCs w:val="24"/>
      </w:rPr>
      <w:t>72</w:t>
    </w:r>
    <w:r>
      <w:rPr>
        <w:color w:val="808285"/>
        <w:spacing w:val="1"/>
        <w:sz w:val="24"/>
        <w:szCs w:val="24"/>
      </w:rPr>
      <w:t xml:space="preserve">                                                               </w:t>
    </w:r>
    <w:r>
      <w:rPr>
        <w:color w:val="808285"/>
        <w:sz w:val="24"/>
        <w:szCs w:val="24"/>
      </w:rPr>
      <w:t xml:space="preserve">                                                                                                                                                                                                       </w:t>
    </w:r>
    <w:r>
      <w:rPr>
        <w:color w:val="808285"/>
        <w:spacing w:val="-4"/>
        <w:sz w:val="24"/>
        <w:szCs w:val="24"/>
      </w:rPr>
      <w:t>73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F320">
    <w:pPr>
      <w:pStyle w:val="2"/>
      <w:spacing w:before="1" w:line="223" w:lineRule="auto"/>
      <w:jc w:val="right"/>
      <w:rPr>
        <w:sz w:val="24"/>
        <w:szCs w:val="24"/>
      </w:rPr>
    </w:pPr>
    <w:r>
      <w:rPr>
        <w:color w:val="808285"/>
        <w:spacing w:val="-5"/>
        <w:sz w:val="24"/>
        <w:szCs w:val="24"/>
      </w:rPr>
      <w:t>74</w:t>
    </w:r>
    <w:r>
      <w:rPr>
        <w:color w:val="808285"/>
        <w:spacing w:val="1"/>
        <w:sz w:val="24"/>
        <w:szCs w:val="24"/>
      </w:rPr>
      <w:t xml:space="preserve">                                                               </w:t>
    </w:r>
    <w:r>
      <w:rPr>
        <w:color w:val="808285"/>
        <w:sz w:val="24"/>
        <w:szCs w:val="24"/>
      </w:rPr>
      <w:t xml:space="preserve">                                                                                                                                                                                                       </w:t>
    </w:r>
    <w:r>
      <w:rPr>
        <w:color w:val="808285"/>
        <w:spacing w:val="-5"/>
        <w:sz w:val="24"/>
        <w:szCs w:val="24"/>
      </w:rPr>
      <w:t>75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288C">
    <w:pPr>
      <w:pStyle w:val="2"/>
      <w:spacing w:before="1" w:line="223" w:lineRule="auto"/>
      <w:ind w:left="8"/>
      <w:rPr>
        <w:sz w:val="24"/>
        <w:szCs w:val="24"/>
      </w:rPr>
    </w:pPr>
    <w:r>
      <w:rPr>
        <w:color w:val="808285"/>
        <w:spacing w:val="-4"/>
        <w:sz w:val="24"/>
        <w:szCs w:val="24"/>
      </w:rPr>
      <w:t>76</w:t>
    </w:r>
    <w:r>
      <w:rPr>
        <w:color w:val="808285"/>
        <w:spacing w:val="1"/>
        <w:sz w:val="24"/>
        <w:szCs w:val="24"/>
      </w:rPr>
      <w:t xml:space="preserve">                                                                            </w:t>
    </w:r>
    <w:r>
      <w:rPr>
        <w:color w:val="808285"/>
        <w:sz w:val="24"/>
        <w:szCs w:val="24"/>
      </w:rPr>
      <w:t xml:space="preserve">                                                                                                                                                                                          </w:t>
    </w:r>
    <w:r>
      <w:rPr>
        <w:color w:val="808285"/>
        <w:spacing w:val="-4"/>
        <w:sz w:val="24"/>
        <w:szCs w:val="24"/>
      </w:rPr>
      <w:t>77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C126">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9D28F">
    <w:pPr>
      <w:pStyle w:val="2"/>
      <w:spacing w:before="1" w:line="223" w:lineRule="auto"/>
      <w:jc w:val="right"/>
      <w:rPr>
        <w:sz w:val="24"/>
        <w:szCs w:val="24"/>
      </w:rPr>
    </w:pPr>
    <w:r>
      <w:rPr>
        <w:color w:val="808285"/>
        <w:spacing w:val="-13"/>
        <w:sz w:val="24"/>
        <w:szCs w:val="24"/>
      </w:rPr>
      <w:t>8</w:t>
    </w:r>
    <w:r>
      <w:rPr>
        <w:color w:val="808285"/>
        <w:sz w:val="24"/>
        <w:szCs w:val="24"/>
      </w:rPr>
      <w:t xml:space="preserve">                                                                                                                                                                                                                                                                          </w:t>
    </w:r>
    <w:r>
      <w:rPr>
        <w:color w:val="808285"/>
        <w:spacing w:val="-13"/>
        <w:sz w:val="24"/>
        <w:szCs w:val="24"/>
      </w:rPr>
      <w:t>9</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FBD83">
    <w:pPr>
      <w:pStyle w:val="2"/>
      <w:spacing w:before="1" w:line="223" w:lineRule="auto"/>
      <w:jc w:val="right"/>
      <w:rPr>
        <w:sz w:val="24"/>
        <w:szCs w:val="24"/>
      </w:rPr>
    </w:pPr>
    <w:r>
      <w:rPr>
        <w:color w:val="808285"/>
        <w:spacing w:val="-7"/>
        <w:sz w:val="24"/>
        <w:szCs w:val="24"/>
      </w:rPr>
      <w:t>80</w:t>
    </w:r>
    <w:r>
      <w:rPr>
        <w:color w:val="808285"/>
        <w:sz w:val="24"/>
        <w:szCs w:val="24"/>
      </w:rPr>
      <w:t xml:space="preserve">                                                                                                                                                                                                                                                                       </w:t>
    </w:r>
    <w:r>
      <w:rPr>
        <w:color w:val="808285"/>
        <w:spacing w:val="-7"/>
        <w:sz w:val="24"/>
        <w:szCs w:val="24"/>
      </w:rPr>
      <w:t>81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635C">
    <w:pPr>
      <w:pStyle w:val="2"/>
      <w:spacing w:before="1" w:line="223" w:lineRule="auto"/>
      <w:jc w:val="right"/>
      <w:rPr>
        <w:sz w:val="24"/>
        <w:szCs w:val="24"/>
      </w:rPr>
    </w:pPr>
    <w:r>
      <w:rPr>
        <w:color w:val="808285"/>
        <w:spacing w:val="-6"/>
        <w:sz w:val="24"/>
        <w:szCs w:val="24"/>
      </w:rPr>
      <w:t>82</w:t>
    </w:r>
    <w:r>
      <w:rPr>
        <w:color w:val="808285"/>
        <w:spacing w:val="1"/>
        <w:sz w:val="24"/>
        <w:szCs w:val="24"/>
      </w:rPr>
      <w:t xml:space="preserve">                                      </w:t>
    </w:r>
    <w:r>
      <w:rPr>
        <w:color w:val="808285"/>
        <w:sz w:val="24"/>
        <w:szCs w:val="24"/>
      </w:rPr>
      <w:t xml:space="preserve">                                                                                                                                                                                                                                </w:t>
    </w:r>
    <w:r>
      <w:rPr>
        <w:color w:val="808285"/>
        <w:spacing w:val="-6"/>
        <w:sz w:val="24"/>
        <w:szCs w:val="24"/>
      </w:rPr>
      <w:t>83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3B3E2">
    <w:pPr>
      <w:pStyle w:val="2"/>
      <w:spacing w:before="1" w:line="223" w:lineRule="auto"/>
      <w:jc w:val="right"/>
      <w:rPr>
        <w:sz w:val="24"/>
        <w:szCs w:val="24"/>
      </w:rPr>
    </w:pPr>
    <w:r>
      <w:rPr>
        <w:color w:val="808285"/>
        <w:spacing w:val="-6"/>
        <w:sz w:val="24"/>
        <w:szCs w:val="24"/>
      </w:rPr>
      <w:t>84</w:t>
    </w:r>
    <w:r>
      <w:rPr>
        <w:color w:val="808285"/>
        <w:spacing w:val="1"/>
        <w:sz w:val="24"/>
        <w:szCs w:val="24"/>
      </w:rPr>
      <w:t xml:space="preserve">                                      </w:t>
    </w:r>
    <w:r>
      <w:rPr>
        <w:color w:val="808285"/>
        <w:sz w:val="24"/>
        <w:szCs w:val="24"/>
      </w:rPr>
      <w:t xml:space="preserve">                                                                                                                                                                                                                                </w:t>
    </w:r>
    <w:r>
      <w:rPr>
        <w:color w:val="808285"/>
        <w:spacing w:val="-6"/>
        <w:sz w:val="24"/>
        <w:szCs w:val="24"/>
      </w:rPr>
      <w:t>85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76E9C">
    <w:pPr>
      <w:pStyle w:val="2"/>
      <w:spacing w:before="1" w:line="223" w:lineRule="auto"/>
      <w:jc w:val="right"/>
      <w:rPr>
        <w:sz w:val="24"/>
        <w:szCs w:val="24"/>
      </w:rPr>
    </w:pPr>
    <w:r>
      <w:rPr>
        <w:color w:val="808285"/>
        <w:spacing w:val="-7"/>
        <w:sz w:val="24"/>
        <w:szCs w:val="24"/>
      </w:rPr>
      <w:t>10</w:t>
    </w:r>
    <w:r>
      <w:rPr>
        <w:color w:val="808285"/>
        <w:spacing w:val="1"/>
        <w:sz w:val="24"/>
        <w:szCs w:val="24"/>
      </w:rPr>
      <w:t xml:space="preserve">                          </w:t>
    </w:r>
    <w:r>
      <w:rPr>
        <w:color w:val="808285"/>
        <w:sz w:val="24"/>
        <w:szCs w:val="24"/>
      </w:rPr>
      <w:t xml:space="preserve">                                                                                                                                                                                                                                              </w:t>
    </w:r>
    <w:r>
      <w:rPr>
        <w:color w:val="808285"/>
        <w:spacing w:val="-7"/>
        <w:sz w:val="24"/>
        <w:szCs w:val="24"/>
      </w:rPr>
      <w:t>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DC154">
    <w:pPr>
      <w:pStyle w:val="2"/>
      <w:spacing w:before="1" w:line="223" w:lineRule="auto"/>
      <w:jc w:val="right"/>
      <w:rPr>
        <w:sz w:val="24"/>
        <w:szCs w:val="24"/>
      </w:rPr>
    </w:pPr>
    <w:r>
      <w:rPr>
        <w:color w:val="808285"/>
        <w:spacing w:val="-7"/>
        <w:sz w:val="24"/>
        <w:szCs w:val="24"/>
      </w:rPr>
      <w:t>12</w:t>
    </w:r>
    <w:r>
      <w:rPr>
        <w:color w:val="808285"/>
        <w:spacing w:val="1"/>
        <w:sz w:val="24"/>
        <w:szCs w:val="24"/>
      </w:rPr>
      <w:t xml:space="preserve">                                                          </w:t>
    </w:r>
    <w:r>
      <w:rPr>
        <w:color w:val="808285"/>
        <w:sz w:val="24"/>
        <w:szCs w:val="24"/>
      </w:rPr>
      <w:t xml:space="preserve">                                                                                                                                                                                                             </w:t>
    </w:r>
    <w:r>
      <w:rPr>
        <w:color w:val="808285"/>
        <w:spacing w:val="-7"/>
        <w:sz w:val="24"/>
        <w:szCs w:val="24"/>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11B1">
    <w:pPr>
      <w:pStyle w:val="2"/>
      <w:spacing w:before="1" w:line="223" w:lineRule="auto"/>
      <w:ind w:left="11"/>
      <w:rPr>
        <w:sz w:val="24"/>
        <w:szCs w:val="24"/>
      </w:rPr>
    </w:pPr>
    <w:r>
      <w:rPr>
        <w:color w:val="808285"/>
        <w:spacing w:val="-5"/>
        <w:sz w:val="24"/>
        <w:szCs w:val="24"/>
      </w:rPr>
      <w:t>14</w:t>
    </w:r>
    <w:r>
      <w:rPr>
        <w:color w:val="808285"/>
        <w:spacing w:val="1"/>
        <w:sz w:val="24"/>
        <w:szCs w:val="24"/>
      </w:rPr>
      <w:t xml:space="preserve">                                                          </w:t>
    </w:r>
    <w:r>
      <w:rPr>
        <w:color w:val="808285"/>
        <w:sz w:val="24"/>
        <w:szCs w:val="24"/>
      </w:rPr>
      <w:t xml:space="preserve">                                                                                                                                                                                                             </w:t>
    </w:r>
    <w:r>
      <w:rPr>
        <w:color w:val="808285"/>
        <w:spacing w:val="-5"/>
        <w:sz w:val="24"/>
        <w:szCs w:val="24"/>
      </w:rPr>
      <w:t>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98088">
    <w:pPr>
      <w:pStyle w:val="2"/>
      <w:spacing w:before="1" w:line="223" w:lineRule="auto"/>
      <w:jc w:val="right"/>
      <w:rPr>
        <w:sz w:val="24"/>
        <w:szCs w:val="24"/>
      </w:rPr>
    </w:pPr>
    <w:r>
      <w:rPr>
        <w:color w:val="808285"/>
        <w:spacing w:val="-5"/>
        <w:sz w:val="24"/>
        <w:szCs w:val="24"/>
      </w:rPr>
      <w:t>16</w:t>
    </w:r>
    <w:r>
      <w:rPr>
        <w:color w:val="808285"/>
        <w:spacing w:val="1"/>
        <w:sz w:val="24"/>
        <w:szCs w:val="24"/>
      </w:rPr>
      <w:t xml:space="preserve">                                                                       </w:t>
    </w:r>
    <w:r>
      <w:rPr>
        <w:color w:val="808285"/>
        <w:sz w:val="24"/>
        <w:szCs w:val="24"/>
      </w:rPr>
      <w:t xml:space="preserve">                                                                                                                                                                                                </w:t>
    </w:r>
    <w:r>
      <w:rPr>
        <w:color w:val="808285"/>
        <w:spacing w:val="-5"/>
        <w:sz w:val="24"/>
        <w:szCs w:val="24"/>
      </w:rPr>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1FDF">
    <w:pPr>
      <w:pStyle w:val="2"/>
      <w:spacing w:before="1" w:line="223" w:lineRule="auto"/>
      <w:jc w:val="right"/>
      <w:rPr>
        <w:sz w:val="24"/>
        <w:szCs w:val="24"/>
      </w:rPr>
    </w:pPr>
    <w:r>
      <w:rPr>
        <w:color w:val="808285"/>
        <w:spacing w:val="-7"/>
        <w:sz w:val="24"/>
        <w:szCs w:val="24"/>
      </w:rPr>
      <w:t>18</w:t>
    </w:r>
    <w:r>
      <w:rPr>
        <w:color w:val="808285"/>
        <w:spacing w:val="1"/>
        <w:sz w:val="24"/>
        <w:szCs w:val="24"/>
      </w:rPr>
      <w:t xml:space="preserve">                                                          </w:t>
    </w:r>
    <w:r>
      <w:rPr>
        <w:color w:val="808285"/>
        <w:sz w:val="24"/>
        <w:szCs w:val="24"/>
      </w:rPr>
      <w:t xml:space="preserve">                                                                                                                                                                                                             </w:t>
    </w:r>
    <w:r>
      <w:rPr>
        <w:color w:val="808285"/>
        <w:spacing w:val="-7"/>
        <w:sz w:val="24"/>
        <w:szCs w:val="24"/>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8D44E">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5061">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9D88">
    <w:pPr>
      <w:spacing w:line="14" w:lineRule="auto"/>
      <w:rPr>
        <w:rFonts w:ascii="Arial"/>
        <w:sz w:val="2"/>
      </w:rPr>
    </w:pPr>
    <w:r>
      <w:pict>
        <v:shape id="_x0000_s2049" o:spid="_x0000_s2049" style="position:absolute;left:0pt;margin-left:70.6pt;margin-top:66.5pt;height:670pt;width:1063.25pt;mso-position-horizontal-relative:page;mso-position-vertical-relative:page;z-index:251659264;mso-width-relative:page;mso-height-relative:page;" filled="f" stroked="t" coordsize="21265,13400" o:allowincell="f" path="m21254,13399l21254,293m20970,10l0,10e">
          <v:fill on="f" focussize="0,0"/>
          <v:stroke weight="1pt" color="#2F6C40" miterlimit="4" joinstyle="miter"/>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5061">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83D1B">
    <w:pPr>
      <w:spacing w:line="14" w:lineRule="auto"/>
      <w:rPr>
        <w:rFonts w:ascii="Arial"/>
        <w:sz w:val="2"/>
      </w:rPr>
    </w:pPr>
    <w:r>
      <w:pict>
        <v:shape id="_x0000_s2050" o:spid="_x0000_s2050" style="position:absolute;left:0pt;margin-left:70.6pt;margin-top:66.3pt;height:670.2pt;width:1078.8pt;mso-position-horizontal-relative:page;mso-position-vertical-relative:page;z-index:251670528;mso-width-relative:page;mso-height-relative:page;" filled="f" stroked="t" coordsize="21576,13404" o:allowincell="f" path="m21565,13403l21565,293m21282,10l0,10e">
          <v:fill on="f" focussize="0,0"/>
          <v:stroke weight="1pt" color="#2F6C40" miterlimit="4" joinstyle="miter"/>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5061">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67869">
    <w:pPr>
      <w:spacing w:line="14" w:lineRule="auto"/>
      <w:rPr>
        <w:rFonts w:ascii="Arial"/>
        <w:sz w:val="2"/>
      </w:rPr>
    </w:pPr>
    <w:r>
      <w:pict>
        <v:shape id="_x0000_s2051" o:spid="_x0000_s2051" style="position:absolute;left:0pt;margin-left:70.6pt;margin-top:72.2pt;height:664.3pt;width:1063.25pt;mso-position-horizontal-relative:page;mso-position-vertical-relative:page;z-index:251684864;mso-width-relative:page;mso-height-relative:page;" filled="f" stroked="t" coordsize="21265,13286" o:allowincell="f" path="m21254,13285l21254,293m20970,10l0,10e">
          <v:fill on="f" focussize="0,0"/>
          <v:stroke weight="1pt" color="#006E3C" miterlimit="4" joinstyle="miter"/>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35061">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6DFA744"/>
    <w:rsid w:val="B6D6A7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PingFang SC" w:hAnsi="PingFang SC" w:eastAsia="PingFang SC" w:cs="PingFang SC"/>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PingFang SC" w:hAnsi="PingFang SC" w:eastAsia="PingFang SC" w:cs="PingFang SC"/>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4.png"/><Relationship Id="rId98" Type="http://schemas.openxmlformats.org/officeDocument/2006/relationships/image" Target="media/image43.png"/><Relationship Id="rId97" Type="http://schemas.openxmlformats.org/officeDocument/2006/relationships/image" Target="media/image42.jpeg"/><Relationship Id="rId96" Type="http://schemas.openxmlformats.org/officeDocument/2006/relationships/image" Target="media/image41.png"/><Relationship Id="rId95" Type="http://schemas.openxmlformats.org/officeDocument/2006/relationships/image" Target="media/image40.png"/><Relationship Id="rId94" Type="http://schemas.openxmlformats.org/officeDocument/2006/relationships/image" Target="media/image39.png"/><Relationship Id="rId93" Type="http://schemas.openxmlformats.org/officeDocument/2006/relationships/image" Target="media/image38.png"/><Relationship Id="rId92" Type="http://schemas.openxmlformats.org/officeDocument/2006/relationships/image" Target="media/image37.png"/><Relationship Id="rId91" Type="http://schemas.openxmlformats.org/officeDocument/2006/relationships/image" Target="media/image36.png"/><Relationship Id="rId90" Type="http://schemas.openxmlformats.org/officeDocument/2006/relationships/image" Target="media/image35.png"/><Relationship Id="rId9" Type="http://schemas.openxmlformats.org/officeDocument/2006/relationships/footer" Target="footer3.xml"/><Relationship Id="rId89" Type="http://schemas.openxmlformats.org/officeDocument/2006/relationships/image" Target="media/image34.png"/><Relationship Id="rId88" Type="http://schemas.openxmlformats.org/officeDocument/2006/relationships/image" Target="media/image33.png"/><Relationship Id="rId87" Type="http://schemas.openxmlformats.org/officeDocument/2006/relationships/image" Target="media/image32.png"/><Relationship Id="rId86" Type="http://schemas.openxmlformats.org/officeDocument/2006/relationships/image" Target="media/image31.png"/><Relationship Id="rId85" Type="http://schemas.openxmlformats.org/officeDocument/2006/relationships/image" Target="media/image30.png"/><Relationship Id="rId84" Type="http://schemas.openxmlformats.org/officeDocument/2006/relationships/image" Target="media/image29.png"/><Relationship Id="rId83" Type="http://schemas.openxmlformats.org/officeDocument/2006/relationships/image" Target="media/image28.png"/><Relationship Id="rId82" Type="http://schemas.openxmlformats.org/officeDocument/2006/relationships/image" Target="media/image27.png"/><Relationship Id="rId81" Type="http://schemas.openxmlformats.org/officeDocument/2006/relationships/image" Target="media/image26.png"/><Relationship Id="rId80" Type="http://schemas.openxmlformats.org/officeDocument/2006/relationships/image" Target="media/image25.png"/><Relationship Id="rId8" Type="http://schemas.openxmlformats.org/officeDocument/2006/relationships/footer" Target="footer2.xml"/><Relationship Id="rId79" Type="http://schemas.openxmlformats.org/officeDocument/2006/relationships/image" Target="media/image24.png"/><Relationship Id="rId78" Type="http://schemas.openxmlformats.org/officeDocument/2006/relationships/image" Target="media/image23.png"/><Relationship Id="rId77" Type="http://schemas.openxmlformats.org/officeDocument/2006/relationships/image" Target="media/image22.png"/><Relationship Id="rId76" Type="http://schemas.openxmlformats.org/officeDocument/2006/relationships/image" Target="media/image21.png"/><Relationship Id="rId75" Type="http://schemas.openxmlformats.org/officeDocument/2006/relationships/image" Target="media/image20.png"/><Relationship Id="rId74" Type="http://schemas.openxmlformats.org/officeDocument/2006/relationships/image" Target="media/image19.png"/><Relationship Id="rId73" Type="http://schemas.openxmlformats.org/officeDocument/2006/relationships/image" Target="media/image18.png"/><Relationship Id="rId72" Type="http://schemas.openxmlformats.org/officeDocument/2006/relationships/image" Target="media/image17.png"/><Relationship Id="rId71" Type="http://schemas.openxmlformats.org/officeDocument/2006/relationships/image" Target="media/image16.png"/><Relationship Id="rId70" Type="http://schemas.openxmlformats.org/officeDocument/2006/relationships/image" Target="media/image15.png"/><Relationship Id="rId7" Type="http://schemas.openxmlformats.org/officeDocument/2006/relationships/footer" Target="footer1.xml"/><Relationship Id="rId69" Type="http://schemas.openxmlformats.org/officeDocument/2006/relationships/image" Target="media/image14.png"/><Relationship Id="rId68" Type="http://schemas.openxmlformats.org/officeDocument/2006/relationships/image" Target="media/image13.png"/><Relationship Id="rId67" Type="http://schemas.openxmlformats.org/officeDocument/2006/relationships/image" Target="media/image12.png"/><Relationship Id="rId66" Type="http://schemas.openxmlformats.org/officeDocument/2006/relationships/image" Target="media/image11.png"/><Relationship Id="rId65" Type="http://schemas.openxmlformats.org/officeDocument/2006/relationships/image" Target="media/image10.png"/><Relationship Id="rId64" Type="http://schemas.openxmlformats.org/officeDocument/2006/relationships/image" Target="media/image9.png"/><Relationship Id="rId63" Type="http://schemas.openxmlformats.org/officeDocument/2006/relationships/image" Target="media/image8.png"/><Relationship Id="rId62" Type="http://schemas.openxmlformats.org/officeDocument/2006/relationships/image" Target="media/image7.png"/><Relationship Id="rId61" Type="http://schemas.openxmlformats.org/officeDocument/2006/relationships/image" Target="media/image6.png"/><Relationship Id="rId60" Type="http://schemas.openxmlformats.org/officeDocument/2006/relationships/image" Target="media/image5.png"/><Relationship Id="rId6" Type="http://schemas.openxmlformats.org/officeDocument/2006/relationships/header" Target="header2.xml"/><Relationship Id="rId59" Type="http://schemas.openxmlformats.org/officeDocument/2006/relationships/image" Target="media/image4.png"/><Relationship Id="rId58" Type="http://schemas.openxmlformats.org/officeDocument/2006/relationships/image" Target="media/image3.png"/><Relationship Id="rId57" Type="http://schemas.openxmlformats.org/officeDocument/2006/relationships/image" Target="media/image2.png"/><Relationship Id="rId56" Type="http://schemas.openxmlformats.org/officeDocument/2006/relationships/image" Target="media/image1.png"/><Relationship Id="rId55" Type="http://schemas.openxmlformats.org/officeDocument/2006/relationships/theme" Target="theme/theme1.xml"/><Relationship Id="rId54" Type="http://schemas.openxmlformats.org/officeDocument/2006/relationships/footer" Target="footer42.xml"/><Relationship Id="rId53" Type="http://schemas.openxmlformats.org/officeDocument/2006/relationships/footer" Target="footer41.xml"/><Relationship Id="rId52" Type="http://schemas.openxmlformats.org/officeDocument/2006/relationships/footer" Target="footer40.xml"/><Relationship Id="rId51" Type="http://schemas.openxmlformats.org/officeDocument/2006/relationships/footer" Target="footer39.xml"/><Relationship Id="rId50" Type="http://schemas.openxmlformats.org/officeDocument/2006/relationships/footer" Target="footer38.xml"/><Relationship Id="rId5" Type="http://schemas.openxmlformats.org/officeDocument/2006/relationships/header" Target="header1.xml"/><Relationship Id="rId49" Type="http://schemas.openxmlformats.org/officeDocument/2006/relationships/footer" Target="footer37.xml"/><Relationship Id="rId48" Type="http://schemas.openxmlformats.org/officeDocument/2006/relationships/footer" Target="footer36.xml"/><Relationship Id="rId472" Type="http://schemas.openxmlformats.org/officeDocument/2006/relationships/fontTable" Target="fontTable.xml"/><Relationship Id="rId471" Type="http://schemas.openxmlformats.org/officeDocument/2006/relationships/customXml" Target="../customXml/item1.xml"/><Relationship Id="rId470" Type="http://schemas.openxmlformats.org/officeDocument/2006/relationships/image" Target="media/image415.png"/><Relationship Id="rId47" Type="http://schemas.openxmlformats.org/officeDocument/2006/relationships/footer" Target="footer35.xml"/><Relationship Id="rId469" Type="http://schemas.openxmlformats.org/officeDocument/2006/relationships/image" Target="media/image414.png"/><Relationship Id="rId468" Type="http://schemas.openxmlformats.org/officeDocument/2006/relationships/image" Target="media/image413.png"/><Relationship Id="rId467" Type="http://schemas.openxmlformats.org/officeDocument/2006/relationships/image" Target="media/image412.png"/><Relationship Id="rId466" Type="http://schemas.openxmlformats.org/officeDocument/2006/relationships/image" Target="media/image411.png"/><Relationship Id="rId465" Type="http://schemas.openxmlformats.org/officeDocument/2006/relationships/image" Target="media/image410.png"/><Relationship Id="rId464" Type="http://schemas.openxmlformats.org/officeDocument/2006/relationships/image" Target="media/image409.png"/><Relationship Id="rId463" Type="http://schemas.openxmlformats.org/officeDocument/2006/relationships/image" Target="media/image408.png"/><Relationship Id="rId462" Type="http://schemas.openxmlformats.org/officeDocument/2006/relationships/image" Target="media/image407.png"/><Relationship Id="rId461" Type="http://schemas.openxmlformats.org/officeDocument/2006/relationships/image" Target="media/image406.png"/><Relationship Id="rId460" Type="http://schemas.openxmlformats.org/officeDocument/2006/relationships/image" Target="media/image405.png"/><Relationship Id="rId46" Type="http://schemas.openxmlformats.org/officeDocument/2006/relationships/footer" Target="footer34.xml"/><Relationship Id="rId459" Type="http://schemas.openxmlformats.org/officeDocument/2006/relationships/image" Target="media/image404.png"/><Relationship Id="rId458" Type="http://schemas.openxmlformats.org/officeDocument/2006/relationships/image" Target="media/image403.png"/><Relationship Id="rId457" Type="http://schemas.openxmlformats.org/officeDocument/2006/relationships/image" Target="media/image402.png"/><Relationship Id="rId456" Type="http://schemas.openxmlformats.org/officeDocument/2006/relationships/image" Target="media/image401.png"/><Relationship Id="rId455" Type="http://schemas.openxmlformats.org/officeDocument/2006/relationships/image" Target="media/image400.png"/><Relationship Id="rId454" Type="http://schemas.openxmlformats.org/officeDocument/2006/relationships/image" Target="media/image399.jpeg"/><Relationship Id="rId453" Type="http://schemas.openxmlformats.org/officeDocument/2006/relationships/image" Target="media/image398.png"/><Relationship Id="rId452" Type="http://schemas.openxmlformats.org/officeDocument/2006/relationships/image" Target="media/image397.jpeg"/><Relationship Id="rId451" Type="http://schemas.openxmlformats.org/officeDocument/2006/relationships/image" Target="media/image396.jpeg"/><Relationship Id="rId450" Type="http://schemas.openxmlformats.org/officeDocument/2006/relationships/image" Target="media/image395.jpeg"/><Relationship Id="rId45" Type="http://schemas.openxmlformats.org/officeDocument/2006/relationships/footer" Target="footer33.xml"/><Relationship Id="rId449" Type="http://schemas.openxmlformats.org/officeDocument/2006/relationships/image" Target="media/image394.jpeg"/><Relationship Id="rId448" Type="http://schemas.openxmlformats.org/officeDocument/2006/relationships/image" Target="media/image393.jpeg"/><Relationship Id="rId447" Type="http://schemas.openxmlformats.org/officeDocument/2006/relationships/image" Target="media/image392.png"/><Relationship Id="rId446" Type="http://schemas.openxmlformats.org/officeDocument/2006/relationships/image" Target="media/image391.png"/><Relationship Id="rId445" Type="http://schemas.openxmlformats.org/officeDocument/2006/relationships/image" Target="media/image390.jpeg"/><Relationship Id="rId444" Type="http://schemas.openxmlformats.org/officeDocument/2006/relationships/image" Target="media/image389.jpeg"/><Relationship Id="rId443" Type="http://schemas.openxmlformats.org/officeDocument/2006/relationships/image" Target="media/image388.jpeg"/><Relationship Id="rId442" Type="http://schemas.openxmlformats.org/officeDocument/2006/relationships/image" Target="media/image387.jpeg"/><Relationship Id="rId441" Type="http://schemas.openxmlformats.org/officeDocument/2006/relationships/image" Target="media/image386.png"/><Relationship Id="rId440" Type="http://schemas.openxmlformats.org/officeDocument/2006/relationships/image" Target="media/image385.png"/><Relationship Id="rId44" Type="http://schemas.openxmlformats.org/officeDocument/2006/relationships/footer" Target="footer32.xml"/><Relationship Id="rId439" Type="http://schemas.openxmlformats.org/officeDocument/2006/relationships/image" Target="media/image384.jpeg"/><Relationship Id="rId438" Type="http://schemas.openxmlformats.org/officeDocument/2006/relationships/image" Target="media/image383.jpeg"/><Relationship Id="rId437" Type="http://schemas.openxmlformats.org/officeDocument/2006/relationships/image" Target="media/image382.jpeg"/><Relationship Id="rId436" Type="http://schemas.openxmlformats.org/officeDocument/2006/relationships/image" Target="media/image381.png"/><Relationship Id="rId435" Type="http://schemas.openxmlformats.org/officeDocument/2006/relationships/image" Target="media/image380.jpeg"/><Relationship Id="rId434" Type="http://schemas.openxmlformats.org/officeDocument/2006/relationships/image" Target="media/image379.jpeg"/><Relationship Id="rId433" Type="http://schemas.openxmlformats.org/officeDocument/2006/relationships/image" Target="media/image378.png"/><Relationship Id="rId432" Type="http://schemas.openxmlformats.org/officeDocument/2006/relationships/image" Target="media/image377.png"/><Relationship Id="rId431" Type="http://schemas.openxmlformats.org/officeDocument/2006/relationships/image" Target="media/image376.png"/><Relationship Id="rId430" Type="http://schemas.openxmlformats.org/officeDocument/2006/relationships/image" Target="media/image375.png"/><Relationship Id="rId43" Type="http://schemas.openxmlformats.org/officeDocument/2006/relationships/footer" Target="footer31.xml"/><Relationship Id="rId429" Type="http://schemas.openxmlformats.org/officeDocument/2006/relationships/image" Target="media/image374.png"/><Relationship Id="rId428" Type="http://schemas.openxmlformats.org/officeDocument/2006/relationships/image" Target="media/image373.png"/><Relationship Id="rId427" Type="http://schemas.openxmlformats.org/officeDocument/2006/relationships/image" Target="media/image372.png"/><Relationship Id="rId426" Type="http://schemas.openxmlformats.org/officeDocument/2006/relationships/image" Target="media/image371.png"/><Relationship Id="rId425" Type="http://schemas.openxmlformats.org/officeDocument/2006/relationships/image" Target="media/image370.png"/><Relationship Id="rId424" Type="http://schemas.openxmlformats.org/officeDocument/2006/relationships/image" Target="media/image369.png"/><Relationship Id="rId423" Type="http://schemas.openxmlformats.org/officeDocument/2006/relationships/image" Target="media/image368.png"/><Relationship Id="rId422" Type="http://schemas.openxmlformats.org/officeDocument/2006/relationships/image" Target="media/image367.png"/><Relationship Id="rId421" Type="http://schemas.openxmlformats.org/officeDocument/2006/relationships/image" Target="media/image366.png"/><Relationship Id="rId420" Type="http://schemas.openxmlformats.org/officeDocument/2006/relationships/image" Target="media/image365.png"/><Relationship Id="rId42" Type="http://schemas.openxmlformats.org/officeDocument/2006/relationships/footer" Target="footer30.xml"/><Relationship Id="rId419" Type="http://schemas.openxmlformats.org/officeDocument/2006/relationships/image" Target="media/image364.jpeg"/><Relationship Id="rId418" Type="http://schemas.openxmlformats.org/officeDocument/2006/relationships/image" Target="media/image363.png"/><Relationship Id="rId417" Type="http://schemas.openxmlformats.org/officeDocument/2006/relationships/image" Target="media/image362.png"/><Relationship Id="rId416" Type="http://schemas.openxmlformats.org/officeDocument/2006/relationships/image" Target="media/image361.png"/><Relationship Id="rId415" Type="http://schemas.openxmlformats.org/officeDocument/2006/relationships/image" Target="media/image360.png"/><Relationship Id="rId414" Type="http://schemas.openxmlformats.org/officeDocument/2006/relationships/image" Target="media/image359.jpeg"/><Relationship Id="rId413" Type="http://schemas.openxmlformats.org/officeDocument/2006/relationships/image" Target="media/image358.jpeg"/><Relationship Id="rId412" Type="http://schemas.openxmlformats.org/officeDocument/2006/relationships/image" Target="media/image357.png"/><Relationship Id="rId411" Type="http://schemas.openxmlformats.org/officeDocument/2006/relationships/image" Target="media/image356.png"/><Relationship Id="rId410" Type="http://schemas.openxmlformats.org/officeDocument/2006/relationships/image" Target="media/image355.png"/><Relationship Id="rId41" Type="http://schemas.openxmlformats.org/officeDocument/2006/relationships/header" Target="header8.xml"/><Relationship Id="rId409" Type="http://schemas.openxmlformats.org/officeDocument/2006/relationships/image" Target="media/image354.png"/><Relationship Id="rId408" Type="http://schemas.openxmlformats.org/officeDocument/2006/relationships/image" Target="media/image353.jpeg"/><Relationship Id="rId407" Type="http://schemas.openxmlformats.org/officeDocument/2006/relationships/image" Target="media/image352.jpeg"/><Relationship Id="rId406" Type="http://schemas.openxmlformats.org/officeDocument/2006/relationships/image" Target="media/image351.png"/><Relationship Id="rId405" Type="http://schemas.openxmlformats.org/officeDocument/2006/relationships/image" Target="media/image350.png"/><Relationship Id="rId404" Type="http://schemas.openxmlformats.org/officeDocument/2006/relationships/image" Target="media/image349.png"/><Relationship Id="rId403" Type="http://schemas.openxmlformats.org/officeDocument/2006/relationships/image" Target="media/image348.jpeg"/><Relationship Id="rId402" Type="http://schemas.openxmlformats.org/officeDocument/2006/relationships/image" Target="media/image347.jpeg"/><Relationship Id="rId401" Type="http://schemas.openxmlformats.org/officeDocument/2006/relationships/image" Target="media/image346.png"/><Relationship Id="rId400" Type="http://schemas.openxmlformats.org/officeDocument/2006/relationships/image" Target="media/image345.png"/><Relationship Id="rId40" Type="http://schemas.openxmlformats.org/officeDocument/2006/relationships/footer" Target="footer29.xml"/><Relationship Id="rId4" Type="http://schemas.openxmlformats.org/officeDocument/2006/relationships/endnotes" Target="endnotes.xml"/><Relationship Id="rId399" Type="http://schemas.openxmlformats.org/officeDocument/2006/relationships/image" Target="media/image344.png"/><Relationship Id="rId398" Type="http://schemas.openxmlformats.org/officeDocument/2006/relationships/image" Target="media/image343.jpeg"/><Relationship Id="rId397" Type="http://schemas.openxmlformats.org/officeDocument/2006/relationships/image" Target="media/image342.jpeg"/><Relationship Id="rId396" Type="http://schemas.openxmlformats.org/officeDocument/2006/relationships/image" Target="media/image341.jpeg"/><Relationship Id="rId395" Type="http://schemas.openxmlformats.org/officeDocument/2006/relationships/image" Target="media/image340.jpeg"/><Relationship Id="rId394" Type="http://schemas.openxmlformats.org/officeDocument/2006/relationships/image" Target="media/image339.jpeg"/><Relationship Id="rId393" Type="http://schemas.openxmlformats.org/officeDocument/2006/relationships/image" Target="media/image338.jpeg"/><Relationship Id="rId392" Type="http://schemas.openxmlformats.org/officeDocument/2006/relationships/image" Target="media/image337.png"/><Relationship Id="rId391" Type="http://schemas.openxmlformats.org/officeDocument/2006/relationships/image" Target="media/image336.png"/><Relationship Id="rId390" Type="http://schemas.openxmlformats.org/officeDocument/2006/relationships/image" Target="media/image335.jpeg"/><Relationship Id="rId39" Type="http://schemas.openxmlformats.org/officeDocument/2006/relationships/header" Target="header7.xml"/><Relationship Id="rId389" Type="http://schemas.openxmlformats.org/officeDocument/2006/relationships/image" Target="media/image334.png"/><Relationship Id="rId388" Type="http://schemas.openxmlformats.org/officeDocument/2006/relationships/image" Target="media/image333.jpeg"/><Relationship Id="rId387" Type="http://schemas.openxmlformats.org/officeDocument/2006/relationships/image" Target="media/image332.jpeg"/><Relationship Id="rId386" Type="http://schemas.openxmlformats.org/officeDocument/2006/relationships/image" Target="media/image331.png"/><Relationship Id="rId385" Type="http://schemas.openxmlformats.org/officeDocument/2006/relationships/image" Target="media/image330.png"/><Relationship Id="rId384" Type="http://schemas.openxmlformats.org/officeDocument/2006/relationships/image" Target="media/image329.png"/><Relationship Id="rId383" Type="http://schemas.openxmlformats.org/officeDocument/2006/relationships/image" Target="media/image328.png"/><Relationship Id="rId382" Type="http://schemas.openxmlformats.org/officeDocument/2006/relationships/image" Target="media/image327.png"/><Relationship Id="rId381" Type="http://schemas.openxmlformats.org/officeDocument/2006/relationships/image" Target="media/image326.png"/><Relationship Id="rId380" Type="http://schemas.openxmlformats.org/officeDocument/2006/relationships/image" Target="media/image325.png"/><Relationship Id="rId38" Type="http://schemas.openxmlformats.org/officeDocument/2006/relationships/footer" Target="footer28.xml"/><Relationship Id="rId379" Type="http://schemas.openxmlformats.org/officeDocument/2006/relationships/image" Target="media/image324.jpeg"/><Relationship Id="rId378" Type="http://schemas.openxmlformats.org/officeDocument/2006/relationships/image" Target="media/image323.png"/><Relationship Id="rId377" Type="http://schemas.openxmlformats.org/officeDocument/2006/relationships/image" Target="media/image322.jpeg"/><Relationship Id="rId376" Type="http://schemas.openxmlformats.org/officeDocument/2006/relationships/image" Target="media/image321.png"/><Relationship Id="rId375" Type="http://schemas.openxmlformats.org/officeDocument/2006/relationships/image" Target="media/image320.png"/><Relationship Id="rId374" Type="http://schemas.openxmlformats.org/officeDocument/2006/relationships/image" Target="media/image319.png"/><Relationship Id="rId373" Type="http://schemas.openxmlformats.org/officeDocument/2006/relationships/image" Target="media/image318.png"/><Relationship Id="rId372" Type="http://schemas.openxmlformats.org/officeDocument/2006/relationships/image" Target="media/image317.png"/><Relationship Id="rId371" Type="http://schemas.openxmlformats.org/officeDocument/2006/relationships/image" Target="media/image316.png"/><Relationship Id="rId370" Type="http://schemas.openxmlformats.org/officeDocument/2006/relationships/image" Target="media/image315.png"/><Relationship Id="rId37" Type="http://schemas.openxmlformats.org/officeDocument/2006/relationships/footer" Target="footer27.xml"/><Relationship Id="rId369" Type="http://schemas.openxmlformats.org/officeDocument/2006/relationships/image" Target="media/image314.png"/><Relationship Id="rId368" Type="http://schemas.openxmlformats.org/officeDocument/2006/relationships/image" Target="media/image313.png"/><Relationship Id="rId367" Type="http://schemas.openxmlformats.org/officeDocument/2006/relationships/image" Target="media/image312.png"/><Relationship Id="rId366" Type="http://schemas.openxmlformats.org/officeDocument/2006/relationships/image" Target="media/image311.png"/><Relationship Id="rId365" Type="http://schemas.openxmlformats.org/officeDocument/2006/relationships/image" Target="media/image310.png"/><Relationship Id="rId364" Type="http://schemas.openxmlformats.org/officeDocument/2006/relationships/image" Target="media/image309.png"/><Relationship Id="rId363" Type="http://schemas.openxmlformats.org/officeDocument/2006/relationships/image" Target="media/image308.png"/><Relationship Id="rId362" Type="http://schemas.openxmlformats.org/officeDocument/2006/relationships/image" Target="media/image307.png"/><Relationship Id="rId361" Type="http://schemas.openxmlformats.org/officeDocument/2006/relationships/image" Target="media/image306.png"/><Relationship Id="rId360" Type="http://schemas.openxmlformats.org/officeDocument/2006/relationships/image" Target="media/image305.png"/><Relationship Id="rId36" Type="http://schemas.openxmlformats.org/officeDocument/2006/relationships/footer" Target="footer26.xml"/><Relationship Id="rId359" Type="http://schemas.openxmlformats.org/officeDocument/2006/relationships/image" Target="media/image304.png"/><Relationship Id="rId358" Type="http://schemas.openxmlformats.org/officeDocument/2006/relationships/image" Target="media/image303.png"/><Relationship Id="rId357" Type="http://schemas.openxmlformats.org/officeDocument/2006/relationships/image" Target="media/image302.png"/><Relationship Id="rId356" Type="http://schemas.openxmlformats.org/officeDocument/2006/relationships/image" Target="media/image301.png"/><Relationship Id="rId355" Type="http://schemas.openxmlformats.org/officeDocument/2006/relationships/image" Target="media/image300.png"/><Relationship Id="rId354" Type="http://schemas.openxmlformats.org/officeDocument/2006/relationships/image" Target="media/image299.png"/><Relationship Id="rId353" Type="http://schemas.openxmlformats.org/officeDocument/2006/relationships/image" Target="media/image298.png"/><Relationship Id="rId352" Type="http://schemas.openxmlformats.org/officeDocument/2006/relationships/image" Target="media/image297.png"/><Relationship Id="rId351" Type="http://schemas.openxmlformats.org/officeDocument/2006/relationships/image" Target="media/image296.png"/><Relationship Id="rId350" Type="http://schemas.openxmlformats.org/officeDocument/2006/relationships/image" Target="media/image295.png"/><Relationship Id="rId35" Type="http://schemas.openxmlformats.org/officeDocument/2006/relationships/footer" Target="footer25.xml"/><Relationship Id="rId349" Type="http://schemas.openxmlformats.org/officeDocument/2006/relationships/image" Target="media/image294.png"/><Relationship Id="rId348" Type="http://schemas.openxmlformats.org/officeDocument/2006/relationships/image" Target="media/image293.png"/><Relationship Id="rId347" Type="http://schemas.openxmlformats.org/officeDocument/2006/relationships/image" Target="media/image292.png"/><Relationship Id="rId346" Type="http://schemas.openxmlformats.org/officeDocument/2006/relationships/image" Target="media/image291.png"/><Relationship Id="rId345" Type="http://schemas.openxmlformats.org/officeDocument/2006/relationships/image" Target="media/image290.png"/><Relationship Id="rId344" Type="http://schemas.openxmlformats.org/officeDocument/2006/relationships/image" Target="media/image289.png"/><Relationship Id="rId343" Type="http://schemas.openxmlformats.org/officeDocument/2006/relationships/image" Target="media/image288.png"/><Relationship Id="rId342" Type="http://schemas.openxmlformats.org/officeDocument/2006/relationships/image" Target="media/image287.png"/><Relationship Id="rId341" Type="http://schemas.openxmlformats.org/officeDocument/2006/relationships/image" Target="media/image286.png"/><Relationship Id="rId340" Type="http://schemas.openxmlformats.org/officeDocument/2006/relationships/image" Target="media/image285.png"/><Relationship Id="rId34" Type="http://schemas.openxmlformats.org/officeDocument/2006/relationships/footer" Target="footer24.xml"/><Relationship Id="rId339" Type="http://schemas.openxmlformats.org/officeDocument/2006/relationships/image" Target="media/image284.png"/><Relationship Id="rId338" Type="http://schemas.openxmlformats.org/officeDocument/2006/relationships/image" Target="media/image283.png"/><Relationship Id="rId337" Type="http://schemas.openxmlformats.org/officeDocument/2006/relationships/image" Target="media/image282.png"/><Relationship Id="rId336" Type="http://schemas.openxmlformats.org/officeDocument/2006/relationships/image" Target="media/image281.png"/><Relationship Id="rId335" Type="http://schemas.openxmlformats.org/officeDocument/2006/relationships/image" Target="media/image280.png"/><Relationship Id="rId334" Type="http://schemas.openxmlformats.org/officeDocument/2006/relationships/image" Target="media/image279.png"/><Relationship Id="rId333" Type="http://schemas.openxmlformats.org/officeDocument/2006/relationships/image" Target="media/image278.png"/><Relationship Id="rId332" Type="http://schemas.openxmlformats.org/officeDocument/2006/relationships/image" Target="media/image277.png"/><Relationship Id="rId331" Type="http://schemas.openxmlformats.org/officeDocument/2006/relationships/image" Target="media/image276.png"/><Relationship Id="rId330" Type="http://schemas.openxmlformats.org/officeDocument/2006/relationships/image" Target="media/image275.png"/><Relationship Id="rId33" Type="http://schemas.openxmlformats.org/officeDocument/2006/relationships/footer" Target="footer23.xml"/><Relationship Id="rId329" Type="http://schemas.openxmlformats.org/officeDocument/2006/relationships/image" Target="media/image274.png"/><Relationship Id="rId328" Type="http://schemas.openxmlformats.org/officeDocument/2006/relationships/image" Target="media/image273.png"/><Relationship Id="rId327" Type="http://schemas.openxmlformats.org/officeDocument/2006/relationships/image" Target="media/image272.png"/><Relationship Id="rId326" Type="http://schemas.openxmlformats.org/officeDocument/2006/relationships/image" Target="media/image271.png"/><Relationship Id="rId325" Type="http://schemas.openxmlformats.org/officeDocument/2006/relationships/image" Target="media/image270.png"/><Relationship Id="rId324" Type="http://schemas.openxmlformats.org/officeDocument/2006/relationships/image" Target="media/image269.png"/><Relationship Id="rId323" Type="http://schemas.openxmlformats.org/officeDocument/2006/relationships/image" Target="media/image268.png"/><Relationship Id="rId322" Type="http://schemas.openxmlformats.org/officeDocument/2006/relationships/image" Target="media/image267.png"/><Relationship Id="rId321" Type="http://schemas.openxmlformats.org/officeDocument/2006/relationships/image" Target="media/image266.png"/><Relationship Id="rId320" Type="http://schemas.openxmlformats.org/officeDocument/2006/relationships/image" Target="media/image265.png"/><Relationship Id="rId32" Type="http://schemas.openxmlformats.org/officeDocument/2006/relationships/footer" Target="footer22.xml"/><Relationship Id="rId319" Type="http://schemas.openxmlformats.org/officeDocument/2006/relationships/image" Target="media/image264.png"/><Relationship Id="rId318" Type="http://schemas.openxmlformats.org/officeDocument/2006/relationships/image" Target="media/image263.png"/><Relationship Id="rId317" Type="http://schemas.openxmlformats.org/officeDocument/2006/relationships/image" Target="media/image262.png"/><Relationship Id="rId316" Type="http://schemas.openxmlformats.org/officeDocument/2006/relationships/image" Target="media/image261.jpeg"/><Relationship Id="rId315" Type="http://schemas.openxmlformats.org/officeDocument/2006/relationships/image" Target="media/image260.png"/><Relationship Id="rId314" Type="http://schemas.openxmlformats.org/officeDocument/2006/relationships/image" Target="media/image259.png"/><Relationship Id="rId313" Type="http://schemas.openxmlformats.org/officeDocument/2006/relationships/image" Target="media/image258.png"/><Relationship Id="rId312" Type="http://schemas.openxmlformats.org/officeDocument/2006/relationships/image" Target="media/image257.png"/><Relationship Id="rId311" Type="http://schemas.openxmlformats.org/officeDocument/2006/relationships/image" Target="media/image256.png"/><Relationship Id="rId310" Type="http://schemas.openxmlformats.org/officeDocument/2006/relationships/image" Target="media/image255.png"/><Relationship Id="rId31" Type="http://schemas.openxmlformats.org/officeDocument/2006/relationships/footer" Target="footer21.xml"/><Relationship Id="rId309" Type="http://schemas.openxmlformats.org/officeDocument/2006/relationships/image" Target="media/image254.png"/><Relationship Id="rId308" Type="http://schemas.openxmlformats.org/officeDocument/2006/relationships/image" Target="media/image253.png"/><Relationship Id="rId307" Type="http://schemas.openxmlformats.org/officeDocument/2006/relationships/image" Target="media/image252.png"/><Relationship Id="rId306" Type="http://schemas.openxmlformats.org/officeDocument/2006/relationships/image" Target="media/image251.png"/><Relationship Id="rId305" Type="http://schemas.openxmlformats.org/officeDocument/2006/relationships/image" Target="media/image250.jpeg"/><Relationship Id="rId304" Type="http://schemas.openxmlformats.org/officeDocument/2006/relationships/image" Target="media/image249.jpeg"/><Relationship Id="rId303" Type="http://schemas.openxmlformats.org/officeDocument/2006/relationships/image" Target="media/image248.jpeg"/><Relationship Id="rId302" Type="http://schemas.openxmlformats.org/officeDocument/2006/relationships/image" Target="media/image247.png"/><Relationship Id="rId301" Type="http://schemas.openxmlformats.org/officeDocument/2006/relationships/image" Target="media/image246.png"/><Relationship Id="rId300" Type="http://schemas.openxmlformats.org/officeDocument/2006/relationships/image" Target="media/image245.png"/><Relationship Id="rId30" Type="http://schemas.openxmlformats.org/officeDocument/2006/relationships/footer" Target="footer20.xml"/><Relationship Id="rId3" Type="http://schemas.openxmlformats.org/officeDocument/2006/relationships/footnotes" Target="footnotes.xml"/><Relationship Id="rId299" Type="http://schemas.openxmlformats.org/officeDocument/2006/relationships/image" Target="media/image244.png"/><Relationship Id="rId298" Type="http://schemas.openxmlformats.org/officeDocument/2006/relationships/image" Target="media/image243.png"/><Relationship Id="rId297" Type="http://schemas.openxmlformats.org/officeDocument/2006/relationships/image" Target="media/image242.png"/><Relationship Id="rId296" Type="http://schemas.openxmlformats.org/officeDocument/2006/relationships/image" Target="media/image241.png"/><Relationship Id="rId295" Type="http://schemas.openxmlformats.org/officeDocument/2006/relationships/image" Target="media/image240.png"/><Relationship Id="rId294" Type="http://schemas.openxmlformats.org/officeDocument/2006/relationships/image" Target="media/image239.png"/><Relationship Id="rId293" Type="http://schemas.openxmlformats.org/officeDocument/2006/relationships/image" Target="media/image238.png"/><Relationship Id="rId292" Type="http://schemas.openxmlformats.org/officeDocument/2006/relationships/image" Target="media/image237.png"/><Relationship Id="rId291" Type="http://schemas.openxmlformats.org/officeDocument/2006/relationships/image" Target="media/image236.png"/><Relationship Id="rId290" Type="http://schemas.openxmlformats.org/officeDocument/2006/relationships/image" Target="media/image235.png"/><Relationship Id="rId29" Type="http://schemas.openxmlformats.org/officeDocument/2006/relationships/footer" Target="footer19.xml"/><Relationship Id="rId289" Type="http://schemas.openxmlformats.org/officeDocument/2006/relationships/image" Target="media/image234.png"/><Relationship Id="rId288" Type="http://schemas.openxmlformats.org/officeDocument/2006/relationships/image" Target="media/image233.png"/><Relationship Id="rId287" Type="http://schemas.openxmlformats.org/officeDocument/2006/relationships/image" Target="media/image232.png"/><Relationship Id="rId286" Type="http://schemas.openxmlformats.org/officeDocument/2006/relationships/image" Target="media/image231.png"/><Relationship Id="rId285" Type="http://schemas.openxmlformats.org/officeDocument/2006/relationships/image" Target="media/image230.png"/><Relationship Id="rId284" Type="http://schemas.openxmlformats.org/officeDocument/2006/relationships/image" Target="media/image229.png"/><Relationship Id="rId283" Type="http://schemas.openxmlformats.org/officeDocument/2006/relationships/image" Target="media/image228.png"/><Relationship Id="rId282" Type="http://schemas.openxmlformats.org/officeDocument/2006/relationships/image" Target="media/image227.png"/><Relationship Id="rId281" Type="http://schemas.openxmlformats.org/officeDocument/2006/relationships/image" Target="media/image226.png"/><Relationship Id="rId280" Type="http://schemas.openxmlformats.org/officeDocument/2006/relationships/image" Target="media/image225.png"/><Relationship Id="rId28" Type="http://schemas.openxmlformats.org/officeDocument/2006/relationships/footer" Target="footer18.xml"/><Relationship Id="rId279" Type="http://schemas.openxmlformats.org/officeDocument/2006/relationships/image" Target="media/image224.png"/><Relationship Id="rId278" Type="http://schemas.openxmlformats.org/officeDocument/2006/relationships/image" Target="media/image223.png"/><Relationship Id="rId277" Type="http://schemas.openxmlformats.org/officeDocument/2006/relationships/image" Target="media/image222.png"/><Relationship Id="rId276" Type="http://schemas.openxmlformats.org/officeDocument/2006/relationships/image" Target="media/image221.png"/><Relationship Id="rId275" Type="http://schemas.openxmlformats.org/officeDocument/2006/relationships/image" Target="media/image220.png"/><Relationship Id="rId274" Type="http://schemas.openxmlformats.org/officeDocument/2006/relationships/image" Target="media/image219.png"/><Relationship Id="rId273" Type="http://schemas.openxmlformats.org/officeDocument/2006/relationships/image" Target="media/image218.png"/><Relationship Id="rId272" Type="http://schemas.openxmlformats.org/officeDocument/2006/relationships/image" Target="media/image217.png"/><Relationship Id="rId271" Type="http://schemas.openxmlformats.org/officeDocument/2006/relationships/image" Target="media/image216.png"/><Relationship Id="rId270" Type="http://schemas.openxmlformats.org/officeDocument/2006/relationships/image" Target="media/image215.png"/><Relationship Id="rId27" Type="http://schemas.openxmlformats.org/officeDocument/2006/relationships/footer" Target="footer17.xml"/><Relationship Id="rId269" Type="http://schemas.openxmlformats.org/officeDocument/2006/relationships/image" Target="media/image214.png"/><Relationship Id="rId268" Type="http://schemas.openxmlformats.org/officeDocument/2006/relationships/image" Target="media/image213.png"/><Relationship Id="rId267" Type="http://schemas.openxmlformats.org/officeDocument/2006/relationships/image" Target="media/image212.png"/><Relationship Id="rId266" Type="http://schemas.openxmlformats.org/officeDocument/2006/relationships/image" Target="media/image211.png"/><Relationship Id="rId265" Type="http://schemas.openxmlformats.org/officeDocument/2006/relationships/image" Target="media/image210.png"/><Relationship Id="rId264" Type="http://schemas.openxmlformats.org/officeDocument/2006/relationships/image" Target="media/image209.png"/><Relationship Id="rId263" Type="http://schemas.openxmlformats.org/officeDocument/2006/relationships/image" Target="media/image208.png"/><Relationship Id="rId262" Type="http://schemas.openxmlformats.org/officeDocument/2006/relationships/image" Target="media/image207.png"/><Relationship Id="rId261" Type="http://schemas.openxmlformats.org/officeDocument/2006/relationships/image" Target="media/image206.png"/><Relationship Id="rId260" Type="http://schemas.openxmlformats.org/officeDocument/2006/relationships/image" Target="media/image205.png"/><Relationship Id="rId26" Type="http://schemas.openxmlformats.org/officeDocument/2006/relationships/footer" Target="footer16.xml"/><Relationship Id="rId259" Type="http://schemas.openxmlformats.org/officeDocument/2006/relationships/image" Target="media/image204.png"/><Relationship Id="rId258" Type="http://schemas.openxmlformats.org/officeDocument/2006/relationships/image" Target="media/image203.png"/><Relationship Id="rId257" Type="http://schemas.openxmlformats.org/officeDocument/2006/relationships/image" Target="media/image202.png"/><Relationship Id="rId256" Type="http://schemas.openxmlformats.org/officeDocument/2006/relationships/image" Target="media/image201.png"/><Relationship Id="rId255" Type="http://schemas.openxmlformats.org/officeDocument/2006/relationships/image" Target="media/image200.png"/><Relationship Id="rId254" Type="http://schemas.openxmlformats.org/officeDocument/2006/relationships/image" Target="media/image199.png"/><Relationship Id="rId253" Type="http://schemas.openxmlformats.org/officeDocument/2006/relationships/image" Target="media/image198.png"/><Relationship Id="rId252" Type="http://schemas.openxmlformats.org/officeDocument/2006/relationships/image" Target="media/image197.png"/><Relationship Id="rId251" Type="http://schemas.openxmlformats.org/officeDocument/2006/relationships/image" Target="media/image196.png"/><Relationship Id="rId250" Type="http://schemas.openxmlformats.org/officeDocument/2006/relationships/image" Target="media/image195.png"/><Relationship Id="rId25" Type="http://schemas.openxmlformats.org/officeDocument/2006/relationships/header" Target="header6.xml"/><Relationship Id="rId249" Type="http://schemas.openxmlformats.org/officeDocument/2006/relationships/image" Target="media/image194.png"/><Relationship Id="rId248" Type="http://schemas.openxmlformats.org/officeDocument/2006/relationships/image" Target="media/image193.png"/><Relationship Id="rId247" Type="http://schemas.openxmlformats.org/officeDocument/2006/relationships/image" Target="media/image192.png"/><Relationship Id="rId246" Type="http://schemas.openxmlformats.org/officeDocument/2006/relationships/image" Target="media/image191.png"/><Relationship Id="rId245" Type="http://schemas.openxmlformats.org/officeDocument/2006/relationships/image" Target="media/image190.png"/><Relationship Id="rId244" Type="http://schemas.openxmlformats.org/officeDocument/2006/relationships/image" Target="media/image189.png"/><Relationship Id="rId243" Type="http://schemas.openxmlformats.org/officeDocument/2006/relationships/image" Target="media/image188.png"/><Relationship Id="rId242" Type="http://schemas.openxmlformats.org/officeDocument/2006/relationships/image" Target="media/image187.png"/><Relationship Id="rId241" Type="http://schemas.openxmlformats.org/officeDocument/2006/relationships/image" Target="media/image186.png"/><Relationship Id="rId240" Type="http://schemas.openxmlformats.org/officeDocument/2006/relationships/image" Target="media/image185.png"/><Relationship Id="rId24" Type="http://schemas.openxmlformats.org/officeDocument/2006/relationships/footer" Target="footer15.xml"/><Relationship Id="rId239" Type="http://schemas.openxmlformats.org/officeDocument/2006/relationships/image" Target="media/image184.png"/><Relationship Id="rId238" Type="http://schemas.openxmlformats.org/officeDocument/2006/relationships/image" Target="media/image183.png"/><Relationship Id="rId237" Type="http://schemas.openxmlformats.org/officeDocument/2006/relationships/image" Target="media/image182.png"/><Relationship Id="rId236" Type="http://schemas.openxmlformats.org/officeDocument/2006/relationships/image" Target="media/image181.png"/><Relationship Id="rId235" Type="http://schemas.openxmlformats.org/officeDocument/2006/relationships/image" Target="media/image180.png"/><Relationship Id="rId234" Type="http://schemas.openxmlformats.org/officeDocument/2006/relationships/image" Target="media/image179.png"/><Relationship Id="rId233" Type="http://schemas.openxmlformats.org/officeDocument/2006/relationships/image" Target="media/image178.png"/><Relationship Id="rId232" Type="http://schemas.openxmlformats.org/officeDocument/2006/relationships/image" Target="media/image177.png"/><Relationship Id="rId231" Type="http://schemas.openxmlformats.org/officeDocument/2006/relationships/image" Target="media/image176.png"/><Relationship Id="rId230" Type="http://schemas.openxmlformats.org/officeDocument/2006/relationships/image" Target="media/image175.png"/><Relationship Id="rId23" Type="http://schemas.openxmlformats.org/officeDocument/2006/relationships/header" Target="header5.xml"/><Relationship Id="rId229" Type="http://schemas.openxmlformats.org/officeDocument/2006/relationships/image" Target="media/image174.png"/><Relationship Id="rId228" Type="http://schemas.openxmlformats.org/officeDocument/2006/relationships/image" Target="media/image173.png"/><Relationship Id="rId227" Type="http://schemas.openxmlformats.org/officeDocument/2006/relationships/image" Target="media/image172.png"/><Relationship Id="rId226" Type="http://schemas.openxmlformats.org/officeDocument/2006/relationships/image" Target="media/image171.png"/><Relationship Id="rId225" Type="http://schemas.openxmlformats.org/officeDocument/2006/relationships/image" Target="media/image170.jpeg"/><Relationship Id="rId224" Type="http://schemas.openxmlformats.org/officeDocument/2006/relationships/image" Target="media/image169.jpeg"/><Relationship Id="rId223" Type="http://schemas.openxmlformats.org/officeDocument/2006/relationships/image" Target="media/image168.png"/><Relationship Id="rId222" Type="http://schemas.openxmlformats.org/officeDocument/2006/relationships/image" Target="media/image167.jpeg"/><Relationship Id="rId221" Type="http://schemas.openxmlformats.org/officeDocument/2006/relationships/image" Target="media/image166.jpeg"/><Relationship Id="rId220" Type="http://schemas.openxmlformats.org/officeDocument/2006/relationships/image" Target="media/image165.jpeg"/><Relationship Id="rId22" Type="http://schemas.openxmlformats.org/officeDocument/2006/relationships/footer" Target="footer14.xml"/><Relationship Id="rId219" Type="http://schemas.openxmlformats.org/officeDocument/2006/relationships/image" Target="media/image164.jpeg"/><Relationship Id="rId218" Type="http://schemas.openxmlformats.org/officeDocument/2006/relationships/image" Target="media/image163.jpeg"/><Relationship Id="rId217" Type="http://schemas.openxmlformats.org/officeDocument/2006/relationships/image" Target="media/image162.jpeg"/><Relationship Id="rId216" Type="http://schemas.openxmlformats.org/officeDocument/2006/relationships/image" Target="media/image161.jpeg"/><Relationship Id="rId215" Type="http://schemas.openxmlformats.org/officeDocument/2006/relationships/image" Target="media/image160.jpeg"/><Relationship Id="rId214" Type="http://schemas.openxmlformats.org/officeDocument/2006/relationships/image" Target="media/image159.jpeg"/><Relationship Id="rId213" Type="http://schemas.openxmlformats.org/officeDocument/2006/relationships/image" Target="media/image158.jpeg"/><Relationship Id="rId212" Type="http://schemas.openxmlformats.org/officeDocument/2006/relationships/image" Target="media/image157.png"/><Relationship Id="rId211" Type="http://schemas.openxmlformats.org/officeDocument/2006/relationships/image" Target="media/image156.png"/><Relationship Id="rId210" Type="http://schemas.openxmlformats.org/officeDocument/2006/relationships/image" Target="media/image155.png"/><Relationship Id="rId21" Type="http://schemas.openxmlformats.org/officeDocument/2006/relationships/footer" Target="footer13.xml"/><Relationship Id="rId209" Type="http://schemas.openxmlformats.org/officeDocument/2006/relationships/image" Target="media/image154.png"/><Relationship Id="rId208" Type="http://schemas.openxmlformats.org/officeDocument/2006/relationships/image" Target="media/image153.jpeg"/><Relationship Id="rId207" Type="http://schemas.openxmlformats.org/officeDocument/2006/relationships/image" Target="media/image152.png"/><Relationship Id="rId206" Type="http://schemas.openxmlformats.org/officeDocument/2006/relationships/image" Target="media/image151.png"/><Relationship Id="rId205" Type="http://schemas.openxmlformats.org/officeDocument/2006/relationships/image" Target="media/image150.jpeg"/><Relationship Id="rId204" Type="http://schemas.openxmlformats.org/officeDocument/2006/relationships/image" Target="media/image149.jpeg"/><Relationship Id="rId203" Type="http://schemas.openxmlformats.org/officeDocument/2006/relationships/image" Target="media/image148.jpeg"/><Relationship Id="rId202" Type="http://schemas.openxmlformats.org/officeDocument/2006/relationships/image" Target="media/image147.png"/><Relationship Id="rId201" Type="http://schemas.openxmlformats.org/officeDocument/2006/relationships/image" Target="media/image146.png"/><Relationship Id="rId200" Type="http://schemas.openxmlformats.org/officeDocument/2006/relationships/image" Target="media/image145.png"/><Relationship Id="rId20" Type="http://schemas.openxmlformats.org/officeDocument/2006/relationships/footer" Target="footer12.xml"/><Relationship Id="rId2" Type="http://schemas.openxmlformats.org/officeDocument/2006/relationships/settings" Target="settings.xml"/><Relationship Id="rId199" Type="http://schemas.openxmlformats.org/officeDocument/2006/relationships/image" Target="media/image144.png"/><Relationship Id="rId198" Type="http://schemas.openxmlformats.org/officeDocument/2006/relationships/image" Target="media/image143.png"/><Relationship Id="rId197" Type="http://schemas.openxmlformats.org/officeDocument/2006/relationships/image" Target="media/image142.png"/><Relationship Id="rId196" Type="http://schemas.openxmlformats.org/officeDocument/2006/relationships/image" Target="media/image141.png"/><Relationship Id="rId195" Type="http://schemas.openxmlformats.org/officeDocument/2006/relationships/image" Target="media/image140.png"/><Relationship Id="rId194" Type="http://schemas.openxmlformats.org/officeDocument/2006/relationships/image" Target="media/image139.png"/><Relationship Id="rId193" Type="http://schemas.openxmlformats.org/officeDocument/2006/relationships/image" Target="media/image138.png"/><Relationship Id="rId192" Type="http://schemas.openxmlformats.org/officeDocument/2006/relationships/image" Target="media/image137.png"/><Relationship Id="rId191" Type="http://schemas.openxmlformats.org/officeDocument/2006/relationships/image" Target="media/image136.png"/><Relationship Id="rId190" Type="http://schemas.openxmlformats.org/officeDocument/2006/relationships/image" Target="media/image135.jpeg"/><Relationship Id="rId19" Type="http://schemas.openxmlformats.org/officeDocument/2006/relationships/footer" Target="footer11.xml"/><Relationship Id="rId189" Type="http://schemas.openxmlformats.org/officeDocument/2006/relationships/image" Target="media/image134.png"/><Relationship Id="rId188" Type="http://schemas.openxmlformats.org/officeDocument/2006/relationships/image" Target="media/image133.png"/><Relationship Id="rId187" Type="http://schemas.openxmlformats.org/officeDocument/2006/relationships/image" Target="media/image132.png"/><Relationship Id="rId186" Type="http://schemas.openxmlformats.org/officeDocument/2006/relationships/image" Target="media/image131.png"/><Relationship Id="rId185" Type="http://schemas.openxmlformats.org/officeDocument/2006/relationships/image" Target="media/image130.png"/><Relationship Id="rId184" Type="http://schemas.openxmlformats.org/officeDocument/2006/relationships/image" Target="media/image129.png"/><Relationship Id="rId183" Type="http://schemas.openxmlformats.org/officeDocument/2006/relationships/image" Target="media/image128.png"/><Relationship Id="rId182" Type="http://schemas.openxmlformats.org/officeDocument/2006/relationships/image" Target="media/image127.png"/><Relationship Id="rId181" Type="http://schemas.openxmlformats.org/officeDocument/2006/relationships/image" Target="media/image126.png"/><Relationship Id="rId180" Type="http://schemas.openxmlformats.org/officeDocument/2006/relationships/image" Target="media/image125.png"/><Relationship Id="rId18" Type="http://schemas.openxmlformats.org/officeDocument/2006/relationships/footer" Target="footer10.xml"/><Relationship Id="rId179" Type="http://schemas.openxmlformats.org/officeDocument/2006/relationships/image" Target="media/image124.png"/><Relationship Id="rId178" Type="http://schemas.openxmlformats.org/officeDocument/2006/relationships/image" Target="media/image123.png"/><Relationship Id="rId177" Type="http://schemas.openxmlformats.org/officeDocument/2006/relationships/image" Target="media/image122.jpeg"/><Relationship Id="rId176" Type="http://schemas.openxmlformats.org/officeDocument/2006/relationships/image" Target="media/image121.png"/><Relationship Id="rId175" Type="http://schemas.openxmlformats.org/officeDocument/2006/relationships/image" Target="media/image120.png"/><Relationship Id="rId174" Type="http://schemas.openxmlformats.org/officeDocument/2006/relationships/image" Target="media/image119.jpeg"/><Relationship Id="rId173" Type="http://schemas.openxmlformats.org/officeDocument/2006/relationships/image" Target="media/image118.jpeg"/><Relationship Id="rId172" Type="http://schemas.openxmlformats.org/officeDocument/2006/relationships/image" Target="media/image117.png"/><Relationship Id="rId171" Type="http://schemas.openxmlformats.org/officeDocument/2006/relationships/image" Target="media/image116.png"/><Relationship Id="rId170" Type="http://schemas.openxmlformats.org/officeDocument/2006/relationships/image" Target="media/image115.png"/><Relationship Id="rId17" Type="http://schemas.openxmlformats.org/officeDocument/2006/relationships/footer" Target="footer9.xml"/><Relationship Id="rId169" Type="http://schemas.openxmlformats.org/officeDocument/2006/relationships/image" Target="media/image114.png"/><Relationship Id="rId168" Type="http://schemas.openxmlformats.org/officeDocument/2006/relationships/image" Target="media/image113.png"/><Relationship Id="rId167" Type="http://schemas.openxmlformats.org/officeDocument/2006/relationships/image" Target="media/image112.png"/><Relationship Id="rId166" Type="http://schemas.openxmlformats.org/officeDocument/2006/relationships/image" Target="media/image111.png"/><Relationship Id="rId165" Type="http://schemas.openxmlformats.org/officeDocument/2006/relationships/image" Target="media/image110.png"/><Relationship Id="rId164" Type="http://schemas.openxmlformats.org/officeDocument/2006/relationships/image" Target="media/image109.png"/><Relationship Id="rId163" Type="http://schemas.openxmlformats.org/officeDocument/2006/relationships/image" Target="media/image108.png"/><Relationship Id="rId162" Type="http://schemas.openxmlformats.org/officeDocument/2006/relationships/image" Target="media/image107.png"/><Relationship Id="rId161" Type="http://schemas.openxmlformats.org/officeDocument/2006/relationships/image" Target="media/image106.png"/><Relationship Id="rId160" Type="http://schemas.openxmlformats.org/officeDocument/2006/relationships/image" Target="media/image105.png"/><Relationship Id="rId16" Type="http://schemas.openxmlformats.org/officeDocument/2006/relationships/footer" Target="footer8.xml"/><Relationship Id="rId159" Type="http://schemas.openxmlformats.org/officeDocument/2006/relationships/image" Target="media/image104.png"/><Relationship Id="rId158" Type="http://schemas.openxmlformats.org/officeDocument/2006/relationships/image" Target="media/image103.png"/><Relationship Id="rId157" Type="http://schemas.openxmlformats.org/officeDocument/2006/relationships/image" Target="media/image102.png"/><Relationship Id="rId156" Type="http://schemas.openxmlformats.org/officeDocument/2006/relationships/image" Target="media/image101.png"/><Relationship Id="rId155" Type="http://schemas.openxmlformats.org/officeDocument/2006/relationships/image" Target="media/image100.png"/><Relationship Id="rId154" Type="http://schemas.openxmlformats.org/officeDocument/2006/relationships/image" Target="media/image99.png"/><Relationship Id="rId153" Type="http://schemas.openxmlformats.org/officeDocument/2006/relationships/image" Target="media/image98.png"/><Relationship Id="rId152" Type="http://schemas.openxmlformats.org/officeDocument/2006/relationships/image" Target="media/image97.png"/><Relationship Id="rId151" Type="http://schemas.openxmlformats.org/officeDocument/2006/relationships/image" Target="media/image96.png"/><Relationship Id="rId150" Type="http://schemas.openxmlformats.org/officeDocument/2006/relationships/image" Target="media/image95.png"/><Relationship Id="rId15" Type="http://schemas.openxmlformats.org/officeDocument/2006/relationships/footer" Target="footer7.xml"/><Relationship Id="rId149" Type="http://schemas.openxmlformats.org/officeDocument/2006/relationships/image" Target="media/image94.png"/><Relationship Id="rId148" Type="http://schemas.openxmlformats.org/officeDocument/2006/relationships/image" Target="media/image93.png"/><Relationship Id="rId147" Type="http://schemas.openxmlformats.org/officeDocument/2006/relationships/image" Target="media/image92.png"/><Relationship Id="rId146" Type="http://schemas.openxmlformats.org/officeDocument/2006/relationships/image" Target="media/image91.png"/><Relationship Id="rId145" Type="http://schemas.openxmlformats.org/officeDocument/2006/relationships/image" Target="media/image90.png"/><Relationship Id="rId144" Type="http://schemas.openxmlformats.org/officeDocument/2006/relationships/image" Target="media/image89.png"/><Relationship Id="rId143" Type="http://schemas.openxmlformats.org/officeDocument/2006/relationships/image" Target="media/image88.png"/><Relationship Id="rId142" Type="http://schemas.openxmlformats.org/officeDocument/2006/relationships/image" Target="media/image87.png"/><Relationship Id="rId141" Type="http://schemas.openxmlformats.org/officeDocument/2006/relationships/image" Target="media/image86.png"/><Relationship Id="rId140" Type="http://schemas.openxmlformats.org/officeDocument/2006/relationships/image" Target="media/image85.png"/><Relationship Id="rId14" Type="http://schemas.openxmlformats.org/officeDocument/2006/relationships/footer" Target="footer6.xml"/><Relationship Id="rId139" Type="http://schemas.openxmlformats.org/officeDocument/2006/relationships/image" Target="media/image84.png"/><Relationship Id="rId138" Type="http://schemas.openxmlformats.org/officeDocument/2006/relationships/image" Target="media/image83.png"/><Relationship Id="rId137" Type="http://schemas.openxmlformats.org/officeDocument/2006/relationships/image" Target="media/image82.png"/><Relationship Id="rId136" Type="http://schemas.openxmlformats.org/officeDocument/2006/relationships/image" Target="media/image81.png"/><Relationship Id="rId135" Type="http://schemas.openxmlformats.org/officeDocument/2006/relationships/image" Target="media/image80.png"/><Relationship Id="rId134" Type="http://schemas.openxmlformats.org/officeDocument/2006/relationships/image" Target="media/image79.png"/><Relationship Id="rId133" Type="http://schemas.openxmlformats.org/officeDocument/2006/relationships/image" Target="media/image78.png"/><Relationship Id="rId132" Type="http://schemas.openxmlformats.org/officeDocument/2006/relationships/image" Target="media/image77.png"/><Relationship Id="rId131" Type="http://schemas.openxmlformats.org/officeDocument/2006/relationships/image" Target="media/image76.png"/><Relationship Id="rId130" Type="http://schemas.openxmlformats.org/officeDocument/2006/relationships/image" Target="media/image75.png"/><Relationship Id="rId13" Type="http://schemas.openxmlformats.org/officeDocument/2006/relationships/footer" Target="footer5.xml"/><Relationship Id="rId129" Type="http://schemas.openxmlformats.org/officeDocument/2006/relationships/image" Target="media/image74.png"/><Relationship Id="rId128" Type="http://schemas.openxmlformats.org/officeDocument/2006/relationships/image" Target="media/image73.png"/><Relationship Id="rId127" Type="http://schemas.openxmlformats.org/officeDocument/2006/relationships/image" Target="media/image72.png"/><Relationship Id="rId126" Type="http://schemas.openxmlformats.org/officeDocument/2006/relationships/image" Target="media/image71.png"/><Relationship Id="rId125" Type="http://schemas.openxmlformats.org/officeDocument/2006/relationships/image" Target="media/image70.png"/><Relationship Id="rId124" Type="http://schemas.openxmlformats.org/officeDocument/2006/relationships/image" Target="media/image69.jpeg"/><Relationship Id="rId123" Type="http://schemas.openxmlformats.org/officeDocument/2006/relationships/image" Target="media/image68.png"/><Relationship Id="rId122" Type="http://schemas.openxmlformats.org/officeDocument/2006/relationships/image" Target="media/image67.png"/><Relationship Id="rId121" Type="http://schemas.openxmlformats.org/officeDocument/2006/relationships/image" Target="media/image66.png"/><Relationship Id="rId120" Type="http://schemas.openxmlformats.org/officeDocument/2006/relationships/image" Target="media/image65.jpeg"/><Relationship Id="rId12" Type="http://schemas.openxmlformats.org/officeDocument/2006/relationships/header" Target="header4.xml"/><Relationship Id="rId119" Type="http://schemas.openxmlformats.org/officeDocument/2006/relationships/image" Target="media/image64.png"/><Relationship Id="rId118" Type="http://schemas.openxmlformats.org/officeDocument/2006/relationships/image" Target="media/image63.png"/><Relationship Id="rId117" Type="http://schemas.openxmlformats.org/officeDocument/2006/relationships/image" Target="media/image62.png"/><Relationship Id="rId116" Type="http://schemas.openxmlformats.org/officeDocument/2006/relationships/image" Target="media/image61.png"/><Relationship Id="rId115" Type="http://schemas.openxmlformats.org/officeDocument/2006/relationships/image" Target="media/image60.png"/><Relationship Id="rId114" Type="http://schemas.openxmlformats.org/officeDocument/2006/relationships/image" Target="media/image59.png"/><Relationship Id="rId113" Type="http://schemas.openxmlformats.org/officeDocument/2006/relationships/image" Target="media/image58.png"/><Relationship Id="rId112" Type="http://schemas.openxmlformats.org/officeDocument/2006/relationships/image" Target="media/image57.png"/><Relationship Id="rId111" Type="http://schemas.openxmlformats.org/officeDocument/2006/relationships/image" Target="media/image56.png"/><Relationship Id="rId110" Type="http://schemas.openxmlformats.org/officeDocument/2006/relationships/image" Target="media/image55.jpeg"/><Relationship Id="rId11" Type="http://schemas.openxmlformats.org/officeDocument/2006/relationships/footer" Target="footer4.xml"/><Relationship Id="rId109" Type="http://schemas.openxmlformats.org/officeDocument/2006/relationships/image" Target="media/image54.png"/><Relationship Id="rId108" Type="http://schemas.openxmlformats.org/officeDocument/2006/relationships/image" Target="media/image53.png"/><Relationship Id="rId107" Type="http://schemas.openxmlformats.org/officeDocument/2006/relationships/image" Target="media/image52.png"/><Relationship Id="rId106" Type="http://schemas.openxmlformats.org/officeDocument/2006/relationships/image" Target="media/image51.png"/><Relationship Id="rId105" Type="http://schemas.openxmlformats.org/officeDocument/2006/relationships/image" Target="media/image50.png"/><Relationship Id="rId104" Type="http://schemas.openxmlformats.org/officeDocument/2006/relationships/image" Target="media/image49.png"/><Relationship Id="rId103" Type="http://schemas.openxmlformats.org/officeDocument/2006/relationships/image" Target="media/image48.png"/><Relationship Id="rId102" Type="http://schemas.openxmlformats.org/officeDocument/2006/relationships/image" Target="media/image47.png"/><Relationship Id="rId101" Type="http://schemas.openxmlformats.org/officeDocument/2006/relationships/image" Target="media/image46.png"/><Relationship Id="rId100" Type="http://schemas.openxmlformats.org/officeDocument/2006/relationships/image" Target="media/image45.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textRotate="1"/>
    <customShpInfo spid="_x0000_s1027"/>
    <customShpInfo spid="_x0000_s1028"/>
    <customShpInfo spid="_x0000_s1029"/>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30"/>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9"/>
    <customShpInfo spid="_x0000_s1080"/>
    <customShpInfo spid="_x0000_s1078"/>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2"/>
    <customShpInfo spid="_x0000_s1143"/>
    <customShpInfo spid="_x0000_s1141"/>
    <customShpInfo spid="_x0000_s1145"/>
    <customShpInfo spid="_x0000_s1146"/>
    <customShpInfo spid="_x0000_s1144"/>
    <customShpInfo spid="_x0000_s1147"/>
    <customShpInfo spid="_x0000_s1148"/>
    <customShpInfo spid="_x0000_s1149"/>
    <customShpInfo spid="_x0000_s1151"/>
    <customShpInfo spid="_x0000_s1152"/>
    <customShpInfo spid="_x0000_s1150"/>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70"/>
    <customShpInfo spid="_x0000_s1171"/>
    <customShpInfo spid="_x0000_s1169"/>
    <customShpInfo spid="_x0000_s1172"/>
    <customShpInfo spid="_x0000_s1174"/>
    <customShpInfo spid="_x0000_s1175"/>
    <customShpInfo spid="_x0000_s1173"/>
    <customShpInfo spid="_x0000_s1177"/>
    <customShpInfo spid="_x0000_s1178"/>
    <customShpInfo spid="_x0000_s1176"/>
    <customShpInfo spid="_x0000_s1180"/>
    <customShpInfo spid="_x0000_s1181"/>
    <customShpInfo spid="_x0000_s1179"/>
    <customShpInfo spid="_x0000_s1183"/>
    <customShpInfo spid="_x0000_s1184"/>
    <customShpInfo spid="_x0000_s1182"/>
    <customShpInfo spid="_x0000_s1185"/>
    <customShpInfo spid="_x0000_s1186"/>
    <customShpInfo spid="_x0000_s1188"/>
    <customShpInfo spid="_x0000_s1189"/>
    <customShpInfo spid="_x0000_s1187"/>
    <customShpInfo spid="_x0000_s1190"/>
    <customShpInfo spid="_x0000_s1191"/>
    <customShpInfo spid="_x0000_s1192"/>
    <customShpInfo spid="_x0000_s1193"/>
    <customShpInfo spid="_x0000_s1195"/>
    <customShpInfo spid="_x0000_s1196"/>
    <customShpInfo spid="_x0000_s1194"/>
    <customShpInfo spid="_x0000_s1197"/>
    <customShpInfo spid="_x0000_s1198"/>
    <customShpInfo spid="_x0000_s1199"/>
    <customShpInfo spid="_x0000_s1200"/>
    <customShpInfo spid="_x0000_s1201"/>
    <customShpInfo spid="_x0000_s1202"/>
    <customShpInfo spid="_x0000_s1203"/>
    <customShpInfo spid="_x0000_s1205"/>
    <customShpInfo spid="_x0000_s1206"/>
    <customShpInfo spid="_x0000_s1207"/>
    <customShpInfo spid="_x0000_s1208"/>
    <customShpInfo spid="_x0000_s1204"/>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2"/>
    <customShpInfo spid="_x0000_s1223"/>
    <customShpInfo spid="_x0000_s1221"/>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2"/>
    <customShpInfo spid="_x0000_s1243"/>
    <customShpInfo spid="_x0000_s1241"/>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7"/>
    <customShpInfo spid="_x0000_s1308"/>
    <customShpInfo spid="_x0000_s1306"/>
    <customShpInfo spid="_x0000_s1309"/>
    <customShpInfo spid="_x0000_s1310"/>
    <customShpInfo spid="_x0000_s1312"/>
    <customShpInfo spid="_x0000_s1313"/>
    <customShpInfo spid="_x0000_s1314"/>
    <customShpInfo spid="_x0000_s1315"/>
    <customShpInfo spid="_x0000_s1316"/>
    <customShpInfo spid="_x0000_s1317"/>
    <customShpInfo spid="_x0000_s1318"/>
    <customShpInfo spid="_x0000_s1311"/>
    <customShpInfo spid="_x0000_s1320"/>
    <customShpInfo spid="_x0000_s1321"/>
    <customShpInfo spid="_x0000_s1319"/>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9"/>
    <customShpInfo spid="_x0000_s1350"/>
    <customShpInfo spid="_x0000_s1348"/>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5"/>
    <customShpInfo spid="_x0000_s1386"/>
    <customShpInfo spid="_x0000_s1384"/>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3"/>
    <customShpInfo spid="_x0000_s1404"/>
    <customShpInfo spid="_x0000_s1402"/>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4"/>
    <customShpInfo spid="_x0000_s1505"/>
    <customShpInfo spid="_x0000_s1503"/>
    <customShpInfo spid="_x0000_s1506"/>
    <customShpInfo spid="_x0000_s1507"/>
    <customShpInfo spid="_x0000_s1508"/>
    <customShpInfo spid="_x0000_s1509"/>
    <customShpInfo spid="_x0000_s1510"/>
    <customShpInfo spid="_x0000_s1511"/>
    <customShpInfo spid="_x0000_s1024"/>
    <customShpInfo spid="_x0000_s1512"/>
    <customShpInfo spid="_x0000_s1513"/>
    <customShpInfo spid="_x0000_s1514"/>
    <customShpInfo spid="_x0000_s1515"/>
    <customShpInfo spid="_x0000_s1517"/>
    <customShpInfo spid="_x0000_s1518"/>
    <customShpInfo spid="_x0000_s1516"/>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1"/>
    <customShpInfo spid="_x0000_s1552"/>
    <customShpInfo spid="_x0000_s1550"/>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4"/>
    <customShpInfo spid="_x0000_s1595"/>
    <customShpInfo spid="_x0000_s1593"/>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2"/>
    <customShpInfo spid="_x0000_s1613"/>
    <customShpInfo spid="_x0000_s1611"/>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9"/>
    <customShpInfo spid="_x0000_s1630"/>
    <customShpInfo spid="_x0000_s1628"/>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3"/>
    <customShpInfo spid="_x0000_s1644"/>
    <customShpInfo spid="_x0000_s1642"/>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43</Pages>
  <TotalTime>0</TotalTime>
  <ScaleCrop>false</ScaleCrop>
  <LinksUpToDate>false</LinksUpToDate>
  <Application>WPS Office_12.1.23540.23540_F1E327BC-269C-435d-A152-05C5408002CA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2026-05-08T04:34:00Z</dcterms:created>
  <dc:creator>Data</dc:creator>
  <cp:lastModifiedBy>成峰</cp:lastModifiedBy>
  <dcterms:modified xsi:type="dcterms:W3CDTF">2026-05-18T15:57:40Z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2026-05-18T15:57:30Z</vt:filetime>
  </property>
  <property fmtid="{D5CDD505-2E9C-101B-9397-08002B2CF9AE}" pid="4" name="KSOProductBuildVer">
    <vt:lpwstr>2052-12.1.23540.23540</vt:lpwstr>
  </property>
  <property fmtid="{D5CDD505-2E9C-101B-9397-08002B2CF9AE}" pid="5" name="ICV">
    <vt:lpwstr>407C8989045A823C71C60A6AB73BF44D_42</vt:lpwstr>
  </property>
</Properties>
</file>